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E1ED" w14:textId="77777777" w:rsidR="00302510" w:rsidRPr="00C42FE3" w:rsidRDefault="00302510" w:rsidP="00346614">
      <w:pPr>
        <w:tabs>
          <w:tab w:val="center" w:pos="4590"/>
        </w:tabs>
        <w:spacing w:after="0" w:line="276" w:lineRule="auto"/>
        <w:rPr>
          <w:rFonts w:ascii="Times New Roman" w:eastAsia="MS Mincho" w:hAnsi="Times New Roman" w:cs="Times New Roman"/>
          <w:b/>
          <w:bCs/>
          <w:color w:val="0000FF"/>
          <w:sz w:val="24"/>
          <w:szCs w:val="24"/>
        </w:rPr>
      </w:pPr>
      <w:bookmarkStart w:id="0" w:name="_GoBack"/>
      <w:bookmarkEnd w:id="0"/>
      <w:r w:rsidRPr="00C42FE3">
        <w:rPr>
          <w:rFonts w:ascii="Times New Roman" w:eastAsia="MS Mincho" w:hAnsi="Times New Roman" w:cs="Times New Roman"/>
          <w:noProof/>
          <w:color w:val="0000FF"/>
          <w:sz w:val="24"/>
          <w:szCs w:val="24"/>
          <w:lang w:val="en-US"/>
        </w:rPr>
        <w:drawing>
          <wp:anchor distT="0" distB="0" distL="114300" distR="114300" simplePos="0" relativeHeight="251659264" behindDoc="1" locked="0" layoutInCell="1" allowOverlap="1" wp14:anchorId="6A615594" wp14:editId="331D0394">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C42FE3">
        <w:rPr>
          <w:rFonts w:ascii="Times New Roman" w:eastAsia="MS Mincho" w:hAnsi="Times New Roman" w:cs="Times New Roman"/>
          <w:b/>
          <w:bCs/>
          <w:color w:val="0000FF"/>
          <w:sz w:val="24"/>
          <w:szCs w:val="24"/>
        </w:rPr>
        <w:t xml:space="preserve">                                                                                                                              </w:t>
      </w:r>
      <w:r w:rsidRPr="00C42FE3">
        <w:rPr>
          <w:rFonts w:ascii="Times New Roman" w:eastAsia="MS Mincho" w:hAnsi="Times New Roman" w:cs="Times New Roman"/>
          <w:b/>
          <w:bCs/>
          <w:noProof/>
          <w:color w:val="0000FF"/>
          <w:sz w:val="24"/>
          <w:szCs w:val="24"/>
          <w:lang w:val="en-US"/>
        </w:rPr>
        <w:drawing>
          <wp:inline distT="0" distB="0" distL="0" distR="0" wp14:anchorId="7B1F256B" wp14:editId="74EB8635">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C42FE3">
        <w:rPr>
          <w:rFonts w:ascii="Times New Roman" w:eastAsia="MS Mincho" w:hAnsi="Times New Roman" w:cs="Times New Roman"/>
          <w:color w:val="0000FF"/>
          <w:sz w:val="24"/>
          <w:szCs w:val="24"/>
        </w:rPr>
        <w:t xml:space="preserve">                                                                                                                                           </w:t>
      </w:r>
    </w:p>
    <w:p w14:paraId="24D419F7" w14:textId="77777777" w:rsidR="00302510" w:rsidRPr="00C42FE3" w:rsidRDefault="00302510" w:rsidP="00346614">
      <w:pPr>
        <w:spacing w:after="0" w:line="276" w:lineRule="auto"/>
        <w:jc w:val="both"/>
        <w:rPr>
          <w:rFonts w:ascii="Times New Roman" w:eastAsia="MS Mincho" w:hAnsi="Times New Roman" w:cs="Times New Roman"/>
          <w:b/>
          <w:bCs/>
          <w:color w:val="0000FF"/>
          <w:sz w:val="24"/>
          <w:szCs w:val="24"/>
        </w:rPr>
      </w:pPr>
    </w:p>
    <w:p w14:paraId="77F4DC8A" w14:textId="77777777" w:rsidR="00302510" w:rsidRPr="00C42FE3" w:rsidRDefault="00302510" w:rsidP="00346614">
      <w:pPr>
        <w:spacing w:after="0" w:line="276" w:lineRule="auto"/>
        <w:jc w:val="both"/>
        <w:rPr>
          <w:rFonts w:ascii="Times New Roman" w:eastAsia="MS Mincho" w:hAnsi="Times New Roman" w:cs="Times New Roman"/>
          <w:b/>
          <w:bCs/>
          <w:color w:val="0000FF"/>
          <w:sz w:val="24"/>
          <w:szCs w:val="24"/>
        </w:rPr>
      </w:pPr>
      <w:r w:rsidRPr="00C42FE3">
        <w:rPr>
          <w:rFonts w:ascii="Times New Roman" w:eastAsia="MS Mincho" w:hAnsi="Times New Roman" w:cs="Times New Roman"/>
          <w:b/>
          <w:bCs/>
          <w:color w:val="0000FF"/>
          <w:sz w:val="24"/>
          <w:szCs w:val="24"/>
        </w:rPr>
        <w:t>Republika e Kosovës                                                                                      Komuna e Prizrenit</w:t>
      </w:r>
    </w:p>
    <w:p w14:paraId="07BD82BD" w14:textId="77777777" w:rsidR="00302510" w:rsidRPr="00C42FE3" w:rsidRDefault="00302510" w:rsidP="00346614">
      <w:pPr>
        <w:pBdr>
          <w:bottom w:val="single" w:sz="4" w:space="1" w:color="auto"/>
        </w:pBdr>
        <w:spacing w:after="0" w:line="276" w:lineRule="auto"/>
        <w:jc w:val="both"/>
        <w:rPr>
          <w:rFonts w:ascii="Times New Roman" w:eastAsia="MS Mincho" w:hAnsi="Times New Roman" w:cs="Times New Roman"/>
          <w:b/>
          <w:bCs/>
          <w:color w:val="0000FF"/>
          <w:sz w:val="24"/>
          <w:szCs w:val="24"/>
        </w:rPr>
      </w:pPr>
      <w:r w:rsidRPr="00C42FE3">
        <w:rPr>
          <w:rFonts w:ascii="Times New Roman" w:eastAsia="MS Mincho" w:hAnsi="Times New Roman" w:cs="Times New Roman"/>
          <w:b/>
          <w:bCs/>
          <w:color w:val="0000FF"/>
          <w:sz w:val="24"/>
          <w:szCs w:val="24"/>
        </w:rPr>
        <w:t xml:space="preserve">Republika Kosova- Kosova </w:t>
      </w:r>
      <w:proofErr w:type="spellStart"/>
      <w:r w:rsidRPr="00C42FE3">
        <w:rPr>
          <w:rFonts w:ascii="Times New Roman" w:eastAsia="MS Mincho" w:hAnsi="Times New Roman" w:cs="Times New Roman"/>
          <w:b/>
          <w:bCs/>
          <w:color w:val="0000FF"/>
          <w:sz w:val="24"/>
          <w:szCs w:val="24"/>
        </w:rPr>
        <w:t>Cumhuriyeti</w:t>
      </w:r>
      <w:proofErr w:type="spellEnd"/>
      <w:r w:rsidRPr="00C42FE3">
        <w:rPr>
          <w:rFonts w:ascii="Times New Roman" w:eastAsia="MS Mincho" w:hAnsi="Times New Roman" w:cs="Times New Roman"/>
          <w:b/>
          <w:bCs/>
          <w:color w:val="0000FF"/>
          <w:sz w:val="24"/>
          <w:szCs w:val="24"/>
        </w:rPr>
        <w:t xml:space="preserve">                        </w:t>
      </w:r>
      <w:proofErr w:type="spellStart"/>
      <w:r w:rsidRPr="00C42FE3">
        <w:rPr>
          <w:rFonts w:ascii="Times New Roman" w:eastAsia="MS Mincho" w:hAnsi="Times New Roman" w:cs="Times New Roman"/>
          <w:b/>
          <w:bCs/>
          <w:color w:val="0000FF"/>
          <w:sz w:val="24"/>
          <w:szCs w:val="24"/>
        </w:rPr>
        <w:t>Opština</w:t>
      </w:r>
      <w:proofErr w:type="spellEnd"/>
      <w:r w:rsidRPr="00C42FE3">
        <w:rPr>
          <w:rFonts w:ascii="Times New Roman" w:eastAsia="MS Mincho" w:hAnsi="Times New Roman" w:cs="Times New Roman"/>
          <w:b/>
          <w:bCs/>
          <w:color w:val="0000FF"/>
          <w:sz w:val="24"/>
          <w:szCs w:val="24"/>
        </w:rPr>
        <w:t xml:space="preserve"> Prizren – Prizren </w:t>
      </w:r>
      <w:proofErr w:type="spellStart"/>
      <w:r w:rsidRPr="00C42FE3">
        <w:rPr>
          <w:rFonts w:ascii="Times New Roman" w:eastAsia="MS Mincho" w:hAnsi="Times New Roman" w:cs="Times New Roman"/>
          <w:b/>
          <w:bCs/>
          <w:color w:val="0000FF"/>
          <w:sz w:val="24"/>
          <w:szCs w:val="24"/>
        </w:rPr>
        <w:t>Belediyesi</w:t>
      </w:r>
      <w:proofErr w:type="spellEnd"/>
    </w:p>
    <w:p w14:paraId="0C4D2FA8" w14:textId="77777777" w:rsidR="00302510" w:rsidRPr="00C42FE3" w:rsidRDefault="00302510" w:rsidP="00346614">
      <w:pPr>
        <w:spacing w:after="0" w:line="276" w:lineRule="auto"/>
        <w:jc w:val="both"/>
        <w:rPr>
          <w:rFonts w:ascii="Times New Roman" w:eastAsia="MS Mincho" w:hAnsi="Times New Roman" w:cs="Times New Roman"/>
          <w:color w:val="000000"/>
          <w:sz w:val="24"/>
          <w:szCs w:val="24"/>
          <w:shd w:val="clear" w:color="auto" w:fill="FFFFFF"/>
        </w:rPr>
      </w:pPr>
    </w:p>
    <w:p w14:paraId="0829ECD8" w14:textId="77777777" w:rsidR="00302510" w:rsidRPr="00C42FE3" w:rsidRDefault="00302510" w:rsidP="00346614">
      <w:pPr>
        <w:spacing w:after="0" w:line="276" w:lineRule="auto"/>
        <w:jc w:val="center"/>
        <w:rPr>
          <w:rFonts w:ascii="Times New Roman" w:eastAsia="MS Mincho" w:hAnsi="Times New Roman" w:cs="Times New Roman"/>
          <w:b/>
          <w:sz w:val="24"/>
          <w:szCs w:val="24"/>
        </w:rPr>
      </w:pPr>
    </w:p>
    <w:p w14:paraId="4B6FBF68" w14:textId="77777777" w:rsidR="00302510" w:rsidRPr="00C42FE3" w:rsidRDefault="00302510" w:rsidP="00346614">
      <w:pPr>
        <w:spacing w:after="0" w:line="276" w:lineRule="auto"/>
        <w:jc w:val="center"/>
        <w:rPr>
          <w:rFonts w:ascii="Times New Roman" w:eastAsia="MS Mincho" w:hAnsi="Times New Roman" w:cs="Times New Roman"/>
          <w:b/>
          <w:sz w:val="24"/>
          <w:szCs w:val="24"/>
        </w:rPr>
      </w:pPr>
    </w:p>
    <w:p w14:paraId="190EE7AE" w14:textId="77777777" w:rsidR="00302510" w:rsidRPr="00C42FE3" w:rsidRDefault="00302510" w:rsidP="00346614">
      <w:pPr>
        <w:spacing w:after="0" w:line="276" w:lineRule="auto"/>
        <w:jc w:val="center"/>
        <w:rPr>
          <w:rFonts w:ascii="Times New Roman" w:eastAsia="MS Mincho" w:hAnsi="Times New Roman" w:cs="Times New Roman"/>
          <w:b/>
          <w:sz w:val="24"/>
          <w:szCs w:val="24"/>
        </w:rPr>
      </w:pPr>
    </w:p>
    <w:p w14:paraId="6BDAAB17" w14:textId="77777777" w:rsidR="00302510" w:rsidRPr="00C42FE3" w:rsidRDefault="00302510" w:rsidP="00346614">
      <w:pPr>
        <w:spacing w:after="0" w:line="276" w:lineRule="auto"/>
        <w:jc w:val="center"/>
        <w:rPr>
          <w:rFonts w:ascii="Times New Roman" w:eastAsia="MS Mincho" w:hAnsi="Times New Roman" w:cs="Times New Roman"/>
          <w:b/>
          <w:sz w:val="24"/>
          <w:szCs w:val="24"/>
        </w:rPr>
      </w:pPr>
    </w:p>
    <w:p w14:paraId="3EE289FE" w14:textId="64695641" w:rsidR="00302510" w:rsidRPr="00C42FE3" w:rsidRDefault="00302510" w:rsidP="00346614">
      <w:pPr>
        <w:spacing w:after="0" w:line="276" w:lineRule="auto"/>
        <w:jc w:val="center"/>
        <w:rPr>
          <w:rFonts w:ascii="Times New Roman" w:eastAsia="MS Mincho" w:hAnsi="Times New Roman" w:cs="Times New Roman"/>
          <w:b/>
          <w:sz w:val="24"/>
          <w:szCs w:val="24"/>
        </w:rPr>
      </w:pPr>
    </w:p>
    <w:p w14:paraId="381EDFDE" w14:textId="4F071564" w:rsidR="0095390C" w:rsidRPr="00C42FE3" w:rsidRDefault="0095390C" w:rsidP="00346614">
      <w:pPr>
        <w:spacing w:after="0" w:line="276" w:lineRule="auto"/>
        <w:jc w:val="center"/>
        <w:rPr>
          <w:rFonts w:ascii="Times New Roman" w:eastAsia="MS Mincho" w:hAnsi="Times New Roman" w:cs="Times New Roman"/>
          <w:b/>
          <w:sz w:val="24"/>
          <w:szCs w:val="24"/>
        </w:rPr>
      </w:pPr>
    </w:p>
    <w:p w14:paraId="5DCC760B" w14:textId="6D52661C" w:rsidR="0095390C" w:rsidRPr="00C42FE3" w:rsidRDefault="0095390C" w:rsidP="00346614">
      <w:pPr>
        <w:spacing w:after="0" w:line="276" w:lineRule="auto"/>
        <w:jc w:val="center"/>
        <w:rPr>
          <w:rFonts w:ascii="Times New Roman" w:eastAsia="MS Mincho" w:hAnsi="Times New Roman" w:cs="Times New Roman"/>
          <w:b/>
          <w:sz w:val="24"/>
          <w:szCs w:val="24"/>
        </w:rPr>
      </w:pPr>
    </w:p>
    <w:p w14:paraId="0D24221B" w14:textId="794D6361" w:rsidR="0095390C" w:rsidRPr="00C42FE3" w:rsidRDefault="0095390C" w:rsidP="00346614">
      <w:pPr>
        <w:spacing w:after="0" w:line="276" w:lineRule="auto"/>
        <w:jc w:val="center"/>
        <w:rPr>
          <w:rFonts w:ascii="Times New Roman" w:eastAsia="MS Mincho" w:hAnsi="Times New Roman" w:cs="Times New Roman"/>
          <w:b/>
          <w:sz w:val="24"/>
          <w:szCs w:val="24"/>
        </w:rPr>
      </w:pPr>
    </w:p>
    <w:p w14:paraId="28EA6D30" w14:textId="11C635CE" w:rsidR="0095390C" w:rsidRPr="00C42FE3" w:rsidRDefault="0095390C" w:rsidP="00346614">
      <w:pPr>
        <w:spacing w:after="0" w:line="276" w:lineRule="auto"/>
        <w:jc w:val="center"/>
        <w:rPr>
          <w:rFonts w:ascii="Times New Roman" w:eastAsia="MS Mincho" w:hAnsi="Times New Roman" w:cs="Times New Roman"/>
          <w:b/>
          <w:sz w:val="24"/>
          <w:szCs w:val="24"/>
        </w:rPr>
      </w:pPr>
    </w:p>
    <w:p w14:paraId="7C0ACE23" w14:textId="77777777" w:rsidR="0095390C" w:rsidRPr="00C42FE3" w:rsidRDefault="0095390C" w:rsidP="00346614">
      <w:pPr>
        <w:spacing w:after="0" w:line="276" w:lineRule="auto"/>
        <w:jc w:val="center"/>
        <w:rPr>
          <w:rFonts w:ascii="Times New Roman" w:eastAsia="MS Mincho" w:hAnsi="Times New Roman" w:cs="Times New Roman"/>
          <w:b/>
          <w:sz w:val="24"/>
          <w:szCs w:val="24"/>
        </w:rPr>
      </w:pPr>
    </w:p>
    <w:p w14:paraId="13D499D6" w14:textId="77777777" w:rsidR="00302510" w:rsidRPr="00C42FE3" w:rsidRDefault="00302510" w:rsidP="00346614">
      <w:pPr>
        <w:spacing w:after="0" w:line="276" w:lineRule="auto"/>
        <w:jc w:val="center"/>
        <w:rPr>
          <w:rFonts w:ascii="Times New Roman" w:eastAsia="MS Mincho" w:hAnsi="Times New Roman" w:cs="Times New Roman"/>
          <w:b/>
          <w:sz w:val="24"/>
          <w:szCs w:val="24"/>
        </w:rPr>
      </w:pPr>
    </w:p>
    <w:p w14:paraId="5E1E61EF" w14:textId="77777777" w:rsidR="00302510" w:rsidRPr="00C42FE3" w:rsidRDefault="00302510" w:rsidP="00346614">
      <w:pPr>
        <w:spacing w:after="0" w:line="276" w:lineRule="auto"/>
        <w:jc w:val="center"/>
        <w:rPr>
          <w:rFonts w:ascii="Times New Roman" w:eastAsia="MS Mincho" w:hAnsi="Times New Roman" w:cs="Times New Roman"/>
          <w:b/>
          <w:sz w:val="24"/>
          <w:szCs w:val="24"/>
        </w:rPr>
      </w:pPr>
    </w:p>
    <w:p w14:paraId="09EBA115" w14:textId="2AE4F6E1" w:rsidR="00302510" w:rsidRPr="00751668" w:rsidRDefault="00302510" w:rsidP="00346614">
      <w:pPr>
        <w:spacing w:line="276" w:lineRule="auto"/>
        <w:jc w:val="center"/>
        <w:rPr>
          <w:rFonts w:ascii="Times New Roman" w:eastAsia="MS Mincho" w:hAnsi="Times New Roman" w:cs="Times New Roman"/>
          <w:b/>
          <w:sz w:val="28"/>
          <w:szCs w:val="28"/>
        </w:rPr>
      </w:pPr>
      <w:r w:rsidRPr="00751668">
        <w:rPr>
          <w:rFonts w:ascii="Times New Roman" w:eastAsia="MS Mincho" w:hAnsi="Times New Roman" w:cs="Times New Roman"/>
          <w:b/>
          <w:sz w:val="28"/>
          <w:szCs w:val="28"/>
        </w:rPr>
        <w:t xml:space="preserve">Procesverbali nga mbajtja e konsultimit publik me qytetarë për </w:t>
      </w:r>
      <w:r w:rsidR="00922FF4" w:rsidRPr="00751668">
        <w:rPr>
          <w:rFonts w:ascii="Times New Roman" w:hAnsi="Times New Roman" w:cs="Times New Roman"/>
          <w:b/>
          <w:sz w:val="28"/>
          <w:szCs w:val="28"/>
        </w:rPr>
        <w:t>Projekt</w:t>
      </w:r>
      <w:r w:rsidR="008F6CB2" w:rsidRPr="00751668">
        <w:rPr>
          <w:rFonts w:ascii="Times New Roman" w:hAnsi="Times New Roman" w:cs="Times New Roman"/>
          <w:b/>
          <w:sz w:val="28"/>
          <w:szCs w:val="28"/>
        </w:rPr>
        <w:t>-</w:t>
      </w:r>
      <w:r w:rsidR="008F6CB2" w:rsidRPr="00751668">
        <w:rPr>
          <w:rFonts w:ascii="Times New Roman" w:hAnsi="Times New Roman" w:cs="Times New Roman"/>
          <w:sz w:val="28"/>
          <w:szCs w:val="28"/>
        </w:rPr>
        <w:t xml:space="preserve"> </w:t>
      </w:r>
      <w:r w:rsidR="008F6CB2" w:rsidRPr="00751668">
        <w:rPr>
          <w:rFonts w:ascii="Times New Roman" w:hAnsi="Times New Roman" w:cs="Times New Roman"/>
          <w:b/>
          <w:sz w:val="28"/>
          <w:szCs w:val="28"/>
        </w:rPr>
        <w:t xml:space="preserve">Planin Lokal të Veprimit  </w:t>
      </w:r>
      <w:r w:rsidR="00A62CB7" w:rsidRPr="00751668">
        <w:rPr>
          <w:rFonts w:ascii="Times New Roman" w:hAnsi="Times New Roman" w:cs="Times New Roman"/>
          <w:b/>
          <w:sz w:val="28"/>
          <w:szCs w:val="28"/>
        </w:rPr>
        <w:t>për  Barazinë Gjinore 2024-2026</w:t>
      </w:r>
    </w:p>
    <w:p w14:paraId="2C091766" w14:textId="77777777" w:rsidR="00302510" w:rsidRPr="00C42FE3" w:rsidRDefault="00302510" w:rsidP="00346614">
      <w:pPr>
        <w:spacing w:line="276" w:lineRule="auto"/>
        <w:jc w:val="both"/>
        <w:rPr>
          <w:rFonts w:ascii="Times New Roman" w:eastAsia="MS Mincho" w:hAnsi="Times New Roman" w:cs="Times New Roman"/>
          <w:b/>
          <w:sz w:val="24"/>
          <w:szCs w:val="24"/>
        </w:rPr>
      </w:pPr>
    </w:p>
    <w:p w14:paraId="13AB6AB4" w14:textId="77777777" w:rsidR="00302510" w:rsidRPr="00C42FE3" w:rsidRDefault="00302510" w:rsidP="00346614">
      <w:pPr>
        <w:spacing w:line="276" w:lineRule="auto"/>
        <w:jc w:val="both"/>
        <w:rPr>
          <w:rFonts w:ascii="Times New Roman" w:eastAsia="MS Mincho" w:hAnsi="Times New Roman" w:cs="Times New Roman"/>
          <w:b/>
          <w:sz w:val="24"/>
          <w:szCs w:val="24"/>
        </w:rPr>
      </w:pPr>
    </w:p>
    <w:p w14:paraId="711A4AC4" w14:textId="77777777" w:rsidR="00302510" w:rsidRPr="00C42FE3" w:rsidRDefault="00302510" w:rsidP="00346614">
      <w:pPr>
        <w:spacing w:line="276" w:lineRule="auto"/>
        <w:jc w:val="both"/>
        <w:rPr>
          <w:rFonts w:ascii="Times New Roman" w:eastAsia="MS Mincho" w:hAnsi="Times New Roman" w:cs="Times New Roman"/>
          <w:b/>
          <w:sz w:val="24"/>
          <w:szCs w:val="24"/>
        </w:rPr>
      </w:pPr>
    </w:p>
    <w:p w14:paraId="119E5C7A" w14:textId="77777777" w:rsidR="004B3816" w:rsidRPr="00C42FE3" w:rsidRDefault="004B3816" w:rsidP="00346614">
      <w:pPr>
        <w:spacing w:line="276" w:lineRule="auto"/>
        <w:jc w:val="both"/>
        <w:rPr>
          <w:rFonts w:ascii="Times New Roman" w:eastAsia="MS Mincho" w:hAnsi="Times New Roman" w:cs="Times New Roman"/>
          <w:b/>
          <w:sz w:val="24"/>
          <w:szCs w:val="24"/>
        </w:rPr>
      </w:pPr>
    </w:p>
    <w:p w14:paraId="73EAB804" w14:textId="77777777" w:rsidR="004B3816" w:rsidRPr="00C42FE3" w:rsidRDefault="004B3816" w:rsidP="00346614">
      <w:pPr>
        <w:spacing w:line="276" w:lineRule="auto"/>
        <w:jc w:val="both"/>
        <w:rPr>
          <w:rFonts w:ascii="Times New Roman" w:eastAsia="MS Mincho" w:hAnsi="Times New Roman" w:cs="Times New Roman"/>
          <w:b/>
          <w:sz w:val="24"/>
          <w:szCs w:val="24"/>
        </w:rPr>
      </w:pPr>
    </w:p>
    <w:p w14:paraId="2E265872" w14:textId="77777777" w:rsidR="00302510" w:rsidRPr="00C42FE3" w:rsidRDefault="00302510" w:rsidP="00346614">
      <w:pPr>
        <w:spacing w:line="276" w:lineRule="auto"/>
        <w:jc w:val="both"/>
        <w:rPr>
          <w:rFonts w:ascii="Times New Roman" w:eastAsia="MS Mincho" w:hAnsi="Times New Roman" w:cs="Times New Roman"/>
          <w:b/>
          <w:sz w:val="24"/>
          <w:szCs w:val="24"/>
        </w:rPr>
      </w:pPr>
    </w:p>
    <w:p w14:paraId="17DCED4C" w14:textId="77777777" w:rsidR="00302510" w:rsidRPr="00C42FE3" w:rsidRDefault="00302510" w:rsidP="00346614">
      <w:pPr>
        <w:spacing w:line="276" w:lineRule="auto"/>
        <w:jc w:val="both"/>
        <w:rPr>
          <w:rFonts w:ascii="Times New Roman" w:eastAsia="MS Mincho" w:hAnsi="Times New Roman" w:cs="Times New Roman"/>
          <w:b/>
          <w:sz w:val="24"/>
          <w:szCs w:val="24"/>
        </w:rPr>
      </w:pPr>
    </w:p>
    <w:p w14:paraId="35247A10" w14:textId="1C08CAC6" w:rsidR="00302510" w:rsidRPr="00C42FE3" w:rsidRDefault="00302510" w:rsidP="00346614">
      <w:pPr>
        <w:spacing w:line="276" w:lineRule="auto"/>
        <w:jc w:val="both"/>
        <w:rPr>
          <w:rFonts w:ascii="Times New Roman" w:hAnsi="Times New Roman" w:cs="Times New Roman"/>
          <w:b/>
          <w:bCs/>
          <w:color w:val="303030"/>
          <w:sz w:val="24"/>
          <w:szCs w:val="24"/>
          <w:shd w:val="clear" w:color="auto" w:fill="FFFFFF"/>
        </w:rPr>
      </w:pPr>
    </w:p>
    <w:p w14:paraId="1857BC17" w14:textId="77777777" w:rsidR="005056C2" w:rsidRPr="00C42FE3" w:rsidRDefault="005056C2" w:rsidP="00346614">
      <w:pPr>
        <w:spacing w:line="276" w:lineRule="auto"/>
        <w:jc w:val="both"/>
        <w:rPr>
          <w:rFonts w:ascii="Times New Roman" w:hAnsi="Times New Roman" w:cs="Times New Roman"/>
          <w:b/>
          <w:bCs/>
          <w:color w:val="303030"/>
          <w:sz w:val="24"/>
          <w:szCs w:val="24"/>
          <w:shd w:val="clear" w:color="auto" w:fill="FFFFFF"/>
        </w:rPr>
      </w:pPr>
    </w:p>
    <w:p w14:paraId="0FC1576E" w14:textId="71D6E609" w:rsidR="00302510" w:rsidRPr="00C42FE3" w:rsidRDefault="00302510" w:rsidP="00346614">
      <w:pPr>
        <w:spacing w:line="276" w:lineRule="auto"/>
        <w:jc w:val="both"/>
        <w:rPr>
          <w:rFonts w:ascii="Times New Roman" w:hAnsi="Times New Roman" w:cs="Times New Roman"/>
          <w:b/>
          <w:bCs/>
          <w:color w:val="303030"/>
          <w:sz w:val="24"/>
          <w:szCs w:val="24"/>
          <w:shd w:val="clear" w:color="auto" w:fill="FFFFFF"/>
        </w:rPr>
      </w:pPr>
    </w:p>
    <w:p w14:paraId="5C43D45D" w14:textId="1DA516AA" w:rsidR="00346614" w:rsidRPr="00C42FE3" w:rsidRDefault="00346614" w:rsidP="00346614">
      <w:pPr>
        <w:spacing w:line="276" w:lineRule="auto"/>
        <w:jc w:val="both"/>
        <w:rPr>
          <w:rFonts w:ascii="Times New Roman" w:hAnsi="Times New Roman" w:cs="Times New Roman"/>
          <w:b/>
          <w:bCs/>
          <w:color w:val="303030"/>
          <w:sz w:val="24"/>
          <w:szCs w:val="24"/>
          <w:shd w:val="clear" w:color="auto" w:fill="FFFFFF"/>
        </w:rPr>
      </w:pPr>
    </w:p>
    <w:p w14:paraId="18BCFA0A" w14:textId="77777777" w:rsidR="0095390C" w:rsidRPr="00C42FE3" w:rsidRDefault="0095390C" w:rsidP="00346614">
      <w:pPr>
        <w:spacing w:line="276" w:lineRule="auto"/>
        <w:jc w:val="both"/>
        <w:rPr>
          <w:rFonts w:ascii="Times New Roman" w:hAnsi="Times New Roman" w:cs="Times New Roman"/>
          <w:b/>
          <w:bCs/>
          <w:color w:val="303030"/>
          <w:sz w:val="24"/>
          <w:szCs w:val="24"/>
          <w:shd w:val="clear" w:color="auto" w:fill="FFFFFF"/>
        </w:rPr>
      </w:pPr>
    </w:p>
    <w:p w14:paraId="10DF8D4E" w14:textId="6DD18F36" w:rsidR="00082062" w:rsidRPr="00C42FE3" w:rsidRDefault="00346614" w:rsidP="00A62CB7">
      <w:pPr>
        <w:spacing w:line="276" w:lineRule="auto"/>
        <w:rPr>
          <w:rFonts w:ascii="Times New Roman" w:hAnsi="Times New Roman" w:cs="Times New Roman"/>
        </w:rPr>
      </w:pPr>
      <w:r w:rsidRPr="00C42FE3">
        <w:rPr>
          <w:rFonts w:ascii="Times New Roman" w:hAnsi="Times New Roman" w:cs="Times New Roman"/>
          <w:sz w:val="24"/>
          <w:szCs w:val="24"/>
          <w:shd w:val="clear" w:color="auto" w:fill="FFFFFF"/>
        </w:rPr>
        <w:lastRenderedPageBreak/>
        <w:t>Konsultimi publik me qytetarë është organizuar nga grupi punues për hartimin e</w:t>
      </w:r>
      <w:r w:rsidRPr="00C42FE3">
        <w:rPr>
          <w:rFonts w:ascii="Times New Roman" w:hAnsi="Times New Roman" w:cs="Times New Roman"/>
          <w:sz w:val="24"/>
          <w:szCs w:val="24"/>
        </w:rPr>
        <w:t xml:space="preserve"> </w:t>
      </w:r>
      <w:r w:rsidR="00082062" w:rsidRPr="00C42FE3">
        <w:rPr>
          <w:rFonts w:ascii="Times New Roman" w:hAnsi="Times New Roman" w:cs="Times New Roman"/>
          <w:sz w:val="24"/>
          <w:szCs w:val="24"/>
        </w:rPr>
        <w:t>Projekt-</w:t>
      </w:r>
      <w:r w:rsidR="00A62CB7" w:rsidRPr="00C42FE3">
        <w:rPr>
          <w:rFonts w:ascii="Times New Roman" w:hAnsi="Times New Roman" w:cs="Times New Roman"/>
        </w:rPr>
        <w:t>Planin Lokal të Veprimit  për  Barazinë Gjinore 2024-2026</w:t>
      </w:r>
      <w:r w:rsidR="00082062" w:rsidRPr="00C42FE3">
        <w:rPr>
          <w:rFonts w:ascii="Times New Roman" w:hAnsi="Times New Roman" w:cs="Times New Roman"/>
          <w:sz w:val="24"/>
          <w:szCs w:val="24"/>
        </w:rPr>
        <w:t>.</w:t>
      </w:r>
    </w:p>
    <w:p w14:paraId="6B438E65" w14:textId="608FD5EE" w:rsidR="00346614" w:rsidRPr="00C42FE3" w:rsidRDefault="00346614" w:rsidP="00346614">
      <w:pPr>
        <w:spacing w:line="276" w:lineRule="auto"/>
        <w:jc w:val="both"/>
        <w:rPr>
          <w:rFonts w:ascii="Times New Roman" w:hAnsi="Times New Roman" w:cs="Times New Roman"/>
          <w:sz w:val="24"/>
          <w:szCs w:val="24"/>
        </w:rPr>
      </w:pPr>
      <w:r w:rsidRPr="00C42FE3">
        <w:rPr>
          <w:rFonts w:ascii="Times New Roman" w:hAnsi="Times New Roman" w:cs="Times New Roman"/>
          <w:sz w:val="24"/>
          <w:szCs w:val="24"/>
        </w:rPr>
        <w:t>Njoftimet për qytetarë për organizimin e konsultimit publik janë bërë në përputhje me legjislacionin në fuqi.</w:t>
      </w:r>
    </w:p>
    <w:p w14:paraId="41DE0198" w14:textId="77777777" w:rsidR="00822F2E" w:rsidRPr="00822F2E" w:rsidRDefault="00822F2E" w:rsidP="00822F2E">
      <w:pPr>
        <w:spacing w:line="360" w:lineRule="auto"/>
        <w:jc w:val="both"/>
        <w:rPr>
          <w:rFonts w:ascii="Times New Roman" w:hAnsi="Times New Roman" w:cs="Times New Roman"/>
          <w:b/>
          <w:sz w:val="24"/>
          <w:szCs w:val="24"/>
        </w:rPr>
      </w:pPr>
      <w:r w:rsidRPr="00822F2E">
        <w:rPr>
          <w:rFonts w:ascii="Times New Roman" w:hAnsi="Times New Roman" w:cs="Times New Roman"/>
          <w:b/>
          <w:sz w:val="24"/>
          <w:szCs w:val="24"/>
        </w:rPr>
        <w:t>Publikimet:</w:t>
      </w:r>
    </w:p>
    <w:p w14:paraId="7CEFEBB2" w14:textId="77777777" w:rsidR="00822F2E" w:rsidRPr="00822F2E" w:rsidRDefault="00822F2E" w:rsidP="00822F2E">
      <w:pPr>
        <w:spacing w:line="360" w:lineRule="auto"/>
        <w:jc w:val="both"/>
        <w:rPr>
          <w:rFonts w:ascii="Times New Roman" w:hAnsi="Times New Roman" w:cs="Times New Roman"/>
          <w:sz w:val="24"/>
          <w:szCs w:val="24"/>
        </w:rPr>
      </w:pPr>
      <w:r w:rsidRPr="00822F2E">
        <w:rPr>
          <w:rFonts w:ascii="Times New Roman" w:hAnsi="Times New Roman" w:cs="Times New Roman"/>
          <w:sz w:val="24"/>
          <w:szCs w:val="24"/>
        </w:rPr>
        <w:t xml:space="preserve">Publikimet janë bërë me </w:t>
      </w:r>
      <w:r w:rsidRPr="00822F2E">
        <w:rPr>
          <w:rFonts w:ascii="Times New Roman" w:hAnsi="Times New Roman" w:cs="Times New Roman"/>
          <w:b/>
          <w:sz w:val="24"/>
          <w:szCs w:val="24"/>
        </w:rPr>
        <w:t xml:space="preserve">20.05.2024 </w:t>
      </w:r>
      <w:r w:rsidRPr="00822F2E">
        <w:rPr>
          <w:rFonts w:ascii="Times New Roman" w:hAnsi="Times New Roman" w:cs="Times New Roman"/>
          <w:sz w:val="24"/>
          <w:szCs w:val="24"/>
        </w:rPr>
        <w:t xml:space="preserve">në </w:t>
      </w:r>
      <w:proofErr w:type="spellStart"/>
      <w:r w:rsidRPr="00822F2E">
        <w:rPr>
          <w:rFonts w:ascii="Times New Roman" w:hAnsi="Times New Roman" w:cs="Times New Roman"/>
          <w:sz w:val="24"/>
          <w:szCs w:val="24"/>
        </w:rPr>
        <w:t>webfaqe</w:t>
      </w:r>
      <w:proofErr w:type="spellEnd"/>
      <w:r w:rsidRPr="00822F2E">
        <w:rPr>
          <w:rFonts w:ascii="Times New Roman" w:hAnsi="Times New Roman" w:cs="Times New Roman"/>
          <w:sz w:val="24"/>
          <w:szCs w:val="24"/>
        </w:rPr>
        <w:t xml:space="preserve"> zyrtare të komunës, në </w:t>
      </w:r>
      <w:proofErr w:type="spellStart"/>
      <w:r w:rsidRPr="00822F2E">
        <w:rPr>
          <w:rFonts w:ascii="Times New Roman" w:hAnsi="Times New Roman" w:cs="Times New Roman"/>
          <w:sz w:val="24"/>
          <w:szCs w:val="24"/>
        </w:rPr>
        <w:t>facebook</w:t>
      </w:r>
      <w:proofErr w:type="spellEnd"/>
      <w:r w:rsidRPr="00822F2E">
        <w:rPr>
          <w:rFonts w:ascii="Times New Roman" w:hAnsi="Times New Roman" w:cs="Times New Roman"/>
          <w:sz w:val="24"/>
          <w:szCs w:val="24"/>
        </w:rPr>
        <w:t xml:space="preserve">-un e komunës, si dhe në platformën e konsultimeve publike: </w:t>
      </w:r>
    </w:p>
    <w:p w14:paraId="1B3216CF" w14:textId="77777777" w:rsidR="00822F2E" w:rsidRPr="00822F2E" w:rsidRDefault="00822F2E" w:rsidP="00822F2E">
      <w:pPr>
        <w:spacing w:line="360" w:lineRule="auto"/>
        <w:jc w:val="both"/>
        <w:rPr>
          <w:rFonts w:ascii="Times New Roman" w:hAnsi="Times New Roman" w:cs="Times New Roman"/>
          <w:color w:val="0000FF"/>
          <w:sz w:val="24"/>
          <w:szCs w:val="24"/>
          <w:u w:val="single"/>
        </w:rPr>
      </w:pPr>
      <w:r w:rsidRPr="00822F2E">
        <w:rPr>
          <w:rFonts w:ascii="Times New Roman" w:hAnsi="Times New Roman" w:cs="Times New Roman"/>
          <w:sz w:val="24"/>
          <w:szCs w:val="24"/>
        </w:rPr>
        <w:t xml:space="preserve">Në </w:t>
      </w:r>
      <w:proofErr w:type="spellStart"/>
      <w:r w:rsidRPr="00822F2E">
        <w:rPr>
          <w:rFonts w:ascii="Times New Roman" w:hAnsi="Times New Roman" w:cs="Times New Roman"/>
          <w:sz w:val="24"/>
          <w:szCs w:val="24"/>
        </w:rPr>
        <w:t>webfaqe</w:t>
      </w:r>
      <w:proofErr w:type="spellEnd"/>
      <w:r w:rsidRPr="00822F2E">
        <w:rPr>
          <w:rFonts w:ascii="Times New Roman" w:hAnsi="Times New Roman" w:cs="Times New Roman"/>
          <w:sz w:val="24"/>
          <w:szCs w:val="24"/>
        </w:rPr>
        <w:t>:</w:t>
      </w:r>
    </w:p>
    <w:p w14:paraId="6BA1C283" w14:textId="77777777" w:rsidR="00822F2E" w:rsidRPr="00822F2E" w:rsidRDefault="00E33F93" w:rsidP="00822F2E">
      <w:pPr>
        <w:spacing w:line="360" w:lineRule="auto"/>
        <w:jc w:val="both"/>
        <w:rPr>
          <w:rFonts w:ascii="Times New Roman" w:hAnsi="Times New Roman" w:cs="Times New Roman"/>
          <w:i/>
          <w:color w:val="0000FF"/>
          <w:sz w:val="24"/>
          <w:szCs w:val="24"/>
          <w:u w:val="single"/>
        </w:rPr>
      </w:pPr>
      <w:hyperlink r:id="rId9" w:history="1">
        <w:r w:rsidR="00822F2E" w:rsidRPr="00822F2E">
          <w:rPr>
            <w:rStyle w:val="Hyperlink"/>
            <w:rFonts w:ascii="Times New Roman" w:hAnsi="Times New Roman" w:cs="Times New Roman"/>
            <w:i w:val="0"/>
            <w:color w:val="0000FF"/>
            <w:u w:val="single"/>
          </w:rPr>
          <w:t>https://kk.rks-gov.net/prizren/wp-content/uploads/sites/26/2024/05/Njoftim-per-organizimin-e-konsultimit-publik-per-Planit-Lokal-te-Veprimit-per-Barazine-Gjinore-2024-2026-Shq-Bosh-Tur.pdf</w:t>
        </w:r>
      </w:hyperlink>
      <w:r w:rsidR="00822F2E" w:rsidRPr="00822F2E">
        <w:rPr>
          <w:rFonts w:ascii="Times New Roman" w:hAnsi="Times New Roman" w:cs="Times New Roman"/>
          <w:i/>
          <w:color w:val="0000FF"/>
          <w:sz w:val="24"/>
          <w:szCs w:val="24"/>
          <w:u w:val="single"/>
        </w:rPr>
        <w:t xml:space="preserve"> </w:t>
      </w:r>
    </w:p>
    <w:p w14:paraId="37B00816" w14:textId="77777777" w:rsidR="00822F2E" w:rsidRPr="00822F2E" w:rsidRDefault="00822F2E" w:rsidP="00822F2E">
      <w:pPr>
        <w:spacing w:line="360" w:lineRule="auto"/>
        <w:jc w:val="both"/>
        <w:rPr>
          <w:rFonts w:ascii="Times New Roman" w:hAnsi="Times New Roman" w:cs="Times New Roman"/>
          <w:sz w:val="24"/>
          <w:szCs w:val="24"/>
        </w:rPr>
      </w:pPr>
      <w:r w:rsidRPr="00822F2E">
        <w:rPr>
          <w:rFonts w:ascii="Times New Roman" w:hAnsi="Times New Roman" w:cs="Times New Roman"/>
          <w:sz w:val="24"/>
          <w:szCs w:val="24"/>
        </w:rPr>
        <w:t xml:space="preserve">Në </w:t>
      </w:r>
      <w:proofErr w:type="spellStart"/>
      <w:r w:rsidRPr="00822F2E">
        <w:rPr>
          <w:rFonts w:ascii="Times New Roman" w:hAnsi="Times New Roman" w:cs="Times New Roman"/>
          <w:sz w:val="24"/>
          <w:szCs w:val="24"/>
        </w:rPr>
        <w:t>facebook</w:t>
      </w:r>
      <w:proofErr w:type="spellEnd"/>
      <w:r w:rsidRPr="00822F2E">
        <w:rPr>
          <w:rFonts w:ascii="Times New Roman" w:hAnsi="Times New Roman" w:cs="Times New Roman"/>
          <w:sz w:val="24"/>
          <w:szCs w:val="24"/>
        </w:rPr>
        <w:t>:</w:t>
      </w:r>
    </w:p>
    <w:p w14:paraId="77330E6D" w14:textId="77777777" w:rsidR="00822F2E" w:rsidRPr="00822F2E" w:rsidRDefault="00822F2E" w:rsidP="00822F2E">
      <w:pPr>
        <w:spacing w:line="360" w:lineRule="auto"/>
        <w:jc w:val="both"/>
        <w:rPr>
          <w:rFonts w:ascii="Times New Roman" w:hAnsi="Times New Roman" w:cs="Times New Roman"/>
          <w:color w:val="0000FF"/>
          <w:sz w:val="24"/>
          <w:szCs w:val="24"/>
          <w:u w:val="single"/>
        </w:rPr>
      </w:pPr>
      <w:r w:rsidRPr="00822F2E">
        <w:rPr>
          <w:rFonts w:ascii="Times New Roman" w:hAnsi="Times New Roman" w:cs="Times New Roman"/>
          <w:color w:val="0000FF"/>
          <w:sz w:val="24"/>
          <w:szCs w:val="24"/>
          <w:u w:val="single"/>
        </w:rPr>
        <w:t>https://www.facebook.com/share/p/y3waJcBaY5ZCSicN/?mibextid=oFDknk</w:t>
      </w:r>
    </w:p>
    <w:p w14:paraId="7CBD7503" w14:textId="77777777" w:rsidR="00822F2E" w:rsidRPr="00822F2E" w:rsidRDefault="00822F2E" w:rsidP="00822F2E">
      <w:pPr>
        <w:spacing w:line="360" w:lineRule="auto"/>
        <w:jc w:val="both"/>
        <w:rPr>
          <w:rFonts w:ascii="Times New Roman" w:hAnsi="Times New Roman" w:cs="Times New Roman"/>
          <w:sz w:val="24"/>
          <w:szCs w:val="24"/>
        </w:rPr>
      </w:pPr>
      <w:r w:rsidRPr="00822F2E">
        <w:rPr>
          <w:rFonts w:ascii="Times New Roman" w:hAnsi="Times New Roman" w:cs="Times New Roman"/>
          <w:sz w:val="24"/>
          <w:szCs w:val="24"/>
        </w:rPr>
        <w:t>Në platformë:</w:t>
      </w:r>
    </w:p>
    <w:p w14:paraId="09F22A34" w14:textId="16A78603" w:rsidR="00822F2E" w:rsidRPr="00822F2E" w:rsidRDefault="00E33F93" w:rsidP="00822F2E">
      <w:pPr>
        <w:spacing w:line="360" w:lineRule="auto"/>
        <w:jc w:val="both"/>
        <w:rPr>
          <w:rFonts w:ascii="Times New Roman" w:hAnsi="Times New Roman" w:cs="Times New Roman"/>
          <w:i/>
          <w:sz w:val="24"/>
          <w:szCs w:val="24"/>
        </w:rPr>
      </w:pPr>
      <w:hyperlink r:id="rId10" w:history="1">
        <w:r w:rsidR="00822F2E" w:rsidRPr="00822F2E">
          <w:rPr>
            <w:rStyle w:val="Hyperlink"/>
            <w:rFonts w:ascii="Times New Roman" w:hAnsi="Times New Roman" w:cs="Times New Roman"/>
            <w:i w:val="0"/>
            <w:color w:val="0000FF"/>
            <w:u w:val="single"/>
          </w:rPr>
          <w:t>https://konsultimet.rks-gov.net/viewConsult.php?ConsultationID=42390</w:t>
        </w:r>
      </w:hyperlink>
      <w:r w:rsidR="00822F2E" w:rsidRPr="00822F2E">
        <w:rPr>
          <w:rFonts w:ascii="Times New Roman" w:hAnsi="Times New Roman" w:cs="Times New Roman"/>
          <w:i/>
          <w:sz w:val="24"/>
          <w:szCs w:val="24"/>
        </w:rPr>
        <w:t xml:space="preserve"> </w:t>
      </w:r>
    </w:p>
    <w:p w14:paraId="2A49BB33" w14:textId="77777777" w:rsidR="00822F2E" w:rsidRPr="00822F2E" w:rsidRDefault="00822F2E" w:rsidP="00822F2E">
      <w:pPr>
        <w:spacing w:line="360" w:lineRule="auto"/>
        <w:jc w:val="both"/>
        <w:rPr>
          <w:rFonts w:ascii="Times New Roman" w:hAnsi="Times New Roman" w:cs="Times New Roman"/>
          <w:sz w:val="24"/>
          <w:szCs w:val="24"/>
        </w:rPr>
      </w:pPr>
      <w:r w:rsidRPr="00822F2E">
        <w:rPr>
          <w:rFonts w:ascii="Times New Roman" w:hAnsi="Times New Roman" w:cs="Times New Roman"/>
          <w:sz w:val="24"/>
          <w:szCs w:val="24"/>
        </w:rPr>
        <w:t xml:space="preserve">Njoftimi si lajm në </w:t>
      </w:r>
      <w:proofErr w:type="spellStart"/>
      <w:r w:rsidRPr="00822F2E">
        <w:rPr>
          <w:rFonts w:ascii="Times New Roman" w:hAnsi="Times New Roman" w:cs="Times New Roman"/>
          <w:sz w:val="24"/>
          <w:szCs w:val="24"/>
        </w:rPr>
        <w:t>webfaqe</w:t>
      </w:r>
      <w:proofErr w:type="spellEnd"/>
      <w:r w:rsidRPr="00822F2E">
        <w:rPr>
          <w:rFonts w:ascii="Times New Roman" w:hAnsi="Times New Roman" w:cs="Times New Roman"/>
          <w:sz w:val="24"/>
          <w:szCs w:val="24"/>
        </w:rPr>
        <w:t>:</w:t>
      </w:r>
    </w:p>
    <w:p w14:paraId="699F50BE" w14:textId="77777777" w:rsidR="00822F2E" w:rsidRPr="00822F2E" w:rsidRDefault="00822F2E" w:rsidP="00822F2E">
      <w:pPr>
        <w:spacing w:line="360" w:lineRule="auto"/>
        <w:jc w:val="both"/>
        <w:rPr>
          <w:rFonts w:ascii="Times New Roman" w:hAnsi="Times New Roman" w:cs="Times New Roman"/>
          <w:color w:val="0000FF"/>
          <w:sz w:val="24"/>
          <w:szCs w:val="24"/>
          <w:u w:val="single"/>
        </w:rPr>
      </w:pPr>
      <w:r w:rsidRPr="00822F2E">
        <w:rPr>
          <w:rFonts w:ascii="Times New Roman" w:hAnsi="Times New Roman" w:cs="Times New Roman"/>
          <w:color w:val="0000FF"/>
          <w:sz w:val="24"/>
          <w:szCs w:val="24"/>
          <w:u w:val="single"/>
        </w:rPr>
        <w:t xml:space="preserve">https://kk.rks-gov.net/prizren/news/njoftim-per-organizimin-e-konsultimit-publik-per-projekt-planin-lokal-te-veprimit-per-barazine-gjinore-2024-2026/ </w:t>
      </w:r>
    </w:p>
    <w:p w14:paraId="30AA04B1" w14:textId="3C20CC06" w:rsidR="00F268A2" w:rsidRPr="00C42FE3" w:rsidRDefault="00822F2E" w:rsidP="004F54F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46614" w:rsidRPr="00C42FE3">
        <w:rPr>
          <w:rFonts w:ascii="Times New Roman" w:hAnsi="Times New Roman" w:cs="Times New Roman"/>
          <w:b/>
          <w:sz w:val="24"/>
          <w:szCs w:val="24"/>
        </w:rPr>
        <w:t>Konsultimi është mbajtur në sallën e kuvendit komunal (Shtëpia e Bardh)  dhe ka filluar në orën 10:15</w:t>
      </w:r>
    </w:p>
    <w:p w14:paraId="0E52AEEC" w14:textId="21A429CE" w:rsidR="001D48E3" w:rsidRPr="00C42FE3" w:rsidRDefault="001D48E3" w:rsidP="001D48E3">
      <w:pPr>
        <w:jc w:val="both"/>
        <w:rPr>
          <w:rFonts w:ascii="Times New Roman" w:hAnsi="Times New Roman" w:cs="Times New Roman"/>
          <w:b/>
          <w:sz w:val="28"/>
          <w:szCs w:val="28"/>
        </w:rPr>
      </w:pPr>
      <w:r w:rsidRPr="00C42FE3">
        <w:rPr>
          <w:rFonts w:ascii="Times New Roman" w:hAnsi="Times New Roman" w:cs="Times New Roman"/>
          <w:b/>
          <w:sz w:val="28"/>
          <w:szCs w:val="28"/>
        </w:rPr>
        <w:t>Mybexhele Zhuri</w:t>
      </w:r>
      <w:r w:rsidR="001032D1">
        <w:rPr>
          <w:rFonts w:ascii="Times New Roman" w:hAnsi="Times New Roman" w:cs="Times New Roman"/>
          <w:b/>
          <w:sz w:val="28"/>
          <w:szCs w:val="28"/>
        </w:rPr>
        <w:t>, anëtare e grupit punues për hartimin e dokumentit</w:t>
      </w:r>
      <w:r w:rsidRPr="00C42FE3">
        <w:rPr>
          <w:rFonts w:ascii="Times New Roman" w:hAnsi="Times New Roman" w:cs="Times New Roman"/>
          <w:b/>
          <w:sz w:val="28"/>
          <w:szCs w:val="28"/>
        </w:rPr>
        <w:t xml:space="preserve"> </w:t>
      </w:r>
    </w:p>
    <w:p w14:paraId="4874C2E5"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Ju faleminderit për kohën qe e keni </w:t>
      </w:r>
      <w:proofErr w:type="spellStart"/>
      <w:r w:rsidRPr="00C42FE3">
        <w:rPr>
          <w:rFonts w:ascii="Times New Roman" w:hAnsi="Times New Roman" w:cs="Times New Roman"/>
          <w:sz w:val="24"/>
          <w:szCs w:val="24"/>
        </w:rPr>
        <w:t>gjetë</w:t>
      </w:r>
      <w:proofErr w:type="spellEnd"/>
      <w:r w:rsidRPr="00C42FE3">
        <w:rPr>
          <w:rFonts w:ascii="Times New Roman" w:hAnsi="Times New Roman" w:cs="Times New Roman"/>
          <w:sz w:val="24"/>
          <w:szCs w:val="24"/>
        </w:rPr>
        <w:t xml:space="preserve"> për me </w:t>
      </w:r>
      <w:proofErr w:type="spellStart"/>
      <w:r w:rsidRPr="00C42FE3">
        <w:rPr>
          <w:rFonts w:ascii="Times New Roman" w:hAnsi="Times New Roman" w:cs="Times New Roman"/>
          <w:sz w:val="24"/>
          <w:szCs w:val="24"/>
        </w:rPr>
        <w:t>ardh</w:t>
      </w:r>
      <w:proofErr w:type="spellEnd"/>
      <w:r w:rsidRPr="00C42FE3">
        <w:rPr>
          <w:rFonts w:ascii="Times New Roman" w:hAnsi="Times New Roman" w:cs="Times New Roman"/>
          <w:sz w:val="24"/>
          <w:szCs w:val="24"/>
        </w:rPr>
        <w:t xml:space="preserve"> në debatin ose konsultimin publik mbi draft planit lokal të veprimit për barazi gjinore. Ky plan ka qenë i postuar prej datës 20 maj deri 7 qershor. Do të jetë në konsultim publik dhe presim, sugjerime apo komente për me </w:t>
      </w:r>
      <w:proofErr w:type="spellStart"/>
      <w:r w:rsidRPr="00C42FE3">
        <w:rPr>
          <w:rFonts w:ascii="Times New Roman" w:hAnsi="Times New Roman" w:cs="Times New Roman"/>
          <w:sz w:val="24"/>
          <w:szCs w:val="24"/>
        </w:rPr>
        <w:t>mujt</w:t>
      </w:r>
      <w:proofErr w:type="spellEnd"/>
      <w:r w:rsidRPr="00C42FE3">
        <w:rPr>
          <w:rFonts w:ascii="Times New Roman" w:hAnsi="Times New Roman" w:cs="Times New Roman"/>
          <w:sz w:val="24"/>
          <w:szCs w:val="24"/>
        </w:rPr>
        <w:t xml:space="preserve"> me e </w:t>
      </w:r>
      <w:proofErr w:type="spellStart"/>
      <w:r w:rsidRPr="00C42FE3">
        <w:rPr>
          <w:rFonts w:ascii="Times New Roman" w:hAnsi="Times New Roman" w:cs="Times New Roman"/>
          <w:sz w:val="24"/>
          <w:szCs w:val="24"/>
        </w:rPr>
        <w:t>plotësu</w:t>
      </w:r>
      <w:proofErr w:type="spellEnd"/>
      <w:r w:rsidRPr="00C42FE3">
        <w:rPr>
          <w:rFonts w:ascii="Times New Roman" w:hAnsi="Times New Roman" w:cs="Times New Roman"/>
          <w:sz w:val="24"/>
          <w:szCs w:val="24"/>
        </w:rPr>
        <w:t xml:space="preserve"> këtë draft plan dhe pastaj shkon në miratim. Sot kam prit që do të ketë më shumë njerëz sepse barazia gjithmonë ka qenë </w:t>
      </w:r>
      <w:proofErr w:type="spellStart"/>
      <w:r w:rsidRPr="00C42FE3">
        <w:rPr>
          <w:rFonts w:ascii="Times New Roman" w:hAnsi="Times New Roman" w:cs="Times New Roman"/>
          <w:sz w:val="24"/>
          <w:szCs w:val="24"/>
        </w:rPr>
        <w:t>nje</w:t>
      </w:r>
      <w:proofErr w:type="spellEnd"/>
      <w:r w:rsidRPr="00C42FE3">
        <w:rPr>
          <w:rFonts w:ascii="Times New Roman" w:hAnsi="Times New Roman" w:cs="Times New Roman"/>
          <w:sz w:val="24"/>
          <w:szCs w:val="24"/>
        </w:rPr>
        <w:t xml:space="preserve"> çështje për të cilën është debatuar shumë. Duhet kemi pak përfaqësues.</w:t>
      </w:r>
    </w:p>
    <w:p w14:paraId="150D5899" w14:textId="1F883C0F" w:rsidR="001D48E3" w:rsidRPr="00C42FE3" w:rsidRDefault="001D48E3" w:rsidP="00C42FE3">
      <w:pPr>
        <w:spacing w:line="240" w:lineRule="auto"/>
        <w:jc w:val="both"/>
        <w:rPr>
          <w:rFonts w:ascii="Times New Roman" w:hAnsi="Times New Roman" w:cs="Times New Roman"/>
          <w:sz w:val="24"/>
          <w:szCs w:val="24"/>
          <w:highlight w:val="yellow"/>
        </w:rPr>
      </w:pPr>
      <w:r w:rsidRPr="00C42FE3">
        <w:rPr>
          <w:rFonts w:ascii="Times New Roman" w:hAnsi="Times New Roman" w:cs="Times New Roman"/>
          <w:sz w:val="24"/>
          <w:szCs w:val="24"/>
        </w:rPr>
        <w:t xml:space="preserve">Unë do t'ju prezantoj 1 prezantim. Shkurt të them, por ndoshta pak edhe zgjat për shkak se plani është voluminoz dhe po </w:t>
      </w:r>
      <w:proofErr w:type="spellStart"/>
      <w:r w:rsidRPr="00C42FE3">
        <w:rPr>
          <w:rFonts w:ascii="Times New Roman" w:hAnsi="Times New Roman" w:cs="Times New Roman"/>
          <w:sz w:val="24"/>
          <w:szCs w:val="24"/>
        </w:rPr>
        <w:t>du</w:t>
      </w:r>
      <w:proofErr w:type="spellEnd"/>
      <w:r w:rsidRPr="00C42FE3">
        <w:rPr>
          <w:rFonts w:ascii="Times New Roman" w:hAnsi="Times New Roman" w:cs="Times New Roman"/>
          <w:sz w:val="24"/>
          <w:szCs w:val="24"/>
        </w:rPr>
        <w:t xml:space="preserve"> me dhanë 1 njoftim apo 1 përmbledhje të draft planit. Çfarë është ky dokument që prezantoi sot</w:t>
      </w:r>
      <w:r w:rsidRPr="001032D1">
        <w:rPr>
          <w:rFonts w:ascii="Times New Roman" w:hAnsi="Times New Roman" w:cs="Times New Roman"/>
          <w:sz w:val="24"/>
          <w:szCs w:val="24"/>
          <w:shd w:val="clear" w:color="auto" w:fill="FFFFFF" w:themeFill="background1"/>
        </w:rPr>
        <w:t>?</w:t>
      </w:r>
    </w:p>
    <w:p w14:paraId="3C0C9649" w14:textId="77777777" w:rsidR="001D48E3" w:rsidRPr="00C42FE3" w:rsidRDefault="001D48E3" w:rsidP="00C42FE3">
      <w:pPr>
        <w:pStyle w:val="NormalWeb"/>
        <w:spacing w:before="200" w:beforeAutospacing="0" w:after="0" w:afterAutospacing="0"/>
        <w:jc w:val="both"/>
      </w:pPr>
      <w:r w:rsidRPr="00C42FE3">
        <w:rPr>
          <w:rFonts w:eastAsiaTheme="minorEastAsia"/>
          <w:color w:val="000000" w:themeColor="text1"/>
          <w:kern w:val="24"/>
          <w:lang w:val="sq-AL"/>
        </w:rPr>
        <w:lastRenderedPageBreak/>
        <w:t xml:space="preserve">Plani Lokal i Veprimit për Barazinë Gjinore (PLVBGJ) 2024 – 2026 po përgatitet nga Komuna </w:t>
      </w:r>
      <w:r w:rsidRPr="00C42FE3">
        <w:rPr>
          <w:rFonts w:eastAsiaTheme="minorEastAsia"/>
          <w:color w:val="000000" w:themeColor="text1"/>
          <w:kern w:val="24"/>
        </w:rPr>
        <w:t>Prizren</w:t>
      </w:r>
      <w:r w:rsidRPr="00C42FE3">
        <w:rPr>
          <w:rFonts w:eastAsiaTheme="minorEastAsia"/>
          <w:color w:val="000000" w:themeColor="text1"/>
          <w:kern w:val="24"/>
          <w:lang w:val="sq-AL"/>
        </w:rPr>
        <w:t>, si mjeti kryesor i zbatimit të angazhimeve publike për barazinë gjinore, të reflektuara në:</w:t>
      </w:r>
    </w:p>
    <w:p w14:paraId="49EE4AE8"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color w:val="000000" w:themeColor="text1"/>
          <w:kern w:val="24"/>
          <w:sz w:val="24"/>
          <w:szCs w:val="24"/>
        </w:rPr>
        <w:t>Kushtetutën e Republikës së Kosovës.</w:t>
      </w:r>
    </w:p>
    <w:p w14:paraId="55BC7EB2"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color w:val="000000" w:themeColor="text1"/>
          <w:kern w:val="24"/>
          <w:sz w:val="24"/>
          <w:szCs w:val="24"/>
        </w:rPr>
        <w:t>Instrumentet kryesore ndërkombëtare për barazinë gjinore dhe fuqizimin e grave, drejtpërsëdrejti të aplikueshme në legjislacionin e vendit.</w:t>
      </w:r>
    </w:p>
    <w:p w14:paraId="3B555964"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color w:val="000000" w:themeColor="text1"/>
          <w:kern w:val="24"/>
          <w:sz w:val="24"/>
          <w:szCs w:val="24"/>
        </w:rPr>
        <w:t xml:space="preserve">Ligjin për Barazi Gjinore Nr. 05/L-020, si dhe tërësinë e ligjeve të vendit të fokusuara tek barazia, </w:t>
      </w:r>
      <w:proofErr w:type="spellStart"/>
      <w:r w:rsidRPr="00C42FE3">
        <w:rPr>
          <w:rFonts w:ascii="Times New Roman" w:eastAsiaTheme="minorEastAsia" w:hAnsi="Times New Roman" w:cs="Times New Roman"/>
          <w:color w:val="000000" w:themeColor="text1"/>
          <w:kern w:val="24"/>
          <w:sz w:val="24"/>
          <w:szCs w:val="24"/>
        </w:rPr>
        <w:t>mosdiskriminimi</w:t>
      </w:r>
      <w:proofErr w:type="spellEnd"/>
      <w:r w:rsidRPr="00C42FE3">
        <w:rPr>
          <w:rFonts w:ascii="Times New Roman" w:eastAsiaTheme="minorEastAsia" w:hAnsi="Times New Roman" w:cs="Times New Roman"/>
          <w:color w:val="000000" w:themeColor="text1"/>
          <w:kern w:val="24"/>
          <w:sz w:val="24"/>
          <w:szCs w:val="24"/>
        </w:rPr>
        <w:t xml:space="preserve"> dhe fuqizimi i grave. </w:t>
      </w:r>
    </w:p>
    <w:p w14:paraId="54532C4A"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color w:val="000000" w:themeColor="text1"/>
          <w:kern w:val="24"/>
          <w:sz w:val="24"/>
          <w:szCs w:val="24"/>
        </w:rPr>
        <w:t>Ligjin për Vetëqeverisjen Lokale.</w:t>
      </w:r>
    </w:p>
    <w:p w14:paraId="15D7005B"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color w:val="000000" w:themeColor="text1"/>
          <w:kern w:val="24"/>
          <w:sz w:val="24"/>
          <w:szCs w:val="24"/>
        </w:rPr>
        <w:t>Programin e Kosovës për Barazi Gjinore 2020 – 2024, si dhe tërësinë e kornizës zhvillimore vendore (programe e strategji) për promovimin e barazisë gjinore dhe fuqizimin e grave.</w:t>
      </w:r>
    </w:p>
    <w:p w14:paraId="743564FE"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color w:val="000000" w:themeColor="text1"/>
          <w:kern w:val="24"/>
          <w:sz w:val="24"/>
          <w:szCs w:val="24"/>
        </w:rPr>
        <w:t>Instrumente dhe mjete të BE-së të fokusuara tek barazia gjinore, si pjesë e procesit të integrimit, veçanërisht ato që përmbajnë veprimet që duhet të ndërmerren në nivelin lokal – siç është edhe Karta Evropiane për Barazi të Grave dhe Burrave në Jetën Lokale, etj.</w:t>
      </w:r>
    </w:p>
    <w:p w14:paraId="3F705E7B"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Plani Lokal i Veprimit për Barazinë Gjinore, është:</w:t>
      </w:r>
    </w:p>
    <w:p w14:paraId="54E5786A"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një </w:t>
      </w:r>
      <w:r w:rsidRPr="00C42FE3">
        <w:rPr>
          <w:rFonts w:ascii="Times New Roman" w:hAnsi="Times New Roman" w:cs="Times New Roman"/>
          <w:bCs/>
          <w:sz w:val="24"/>
          <w:szCs w:val="24"/>
        </w:rPr>
        <w:t xml:space="preserve">mjet praktik i lokalizimit të dokumenteve të rëndësishëm kombëtarë, por edhe ndërkombëtarë në lidhje me barazinë gjinore </w:t>
      </w:r>
      <w:r w:rsidRPr="00C42FE3">
        <w:rPr>
          <w:rFonts w:ascii="Times New Roman" w:hAnsi="Times New Roman" w:cs="Times New Roman"/>
          <w:sz w:val="24"/>
          <w:szCs w:val="24"/>
        </w:rPr>
        <w:t xml:space="preserve">(veçanërisht instrumentet drejtpërsëdrejti të aplikueshme në legjislacionin e vendit). </w:t>
      </w:r>
    </w:p>
    <w:p w14:paraId="02494B49"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një </w:t>
      </w:r>
      <w:r w:rsidRPr="00C42FE3">
        <w:rPr>
          <w:rFonts w:ascii="Times New Roman" w:hAnsi="Times New Roman" w:cs="Times New Roman"/>
          <w:bCs/>
          <w:sz w:val="24"/>
          <w:szCs w:val="24"/>
        </w:rPr>
        <w:t>dokument i</w:t>
      </w:r>
      <w:r w:rsidRPr="00C42FE3">
        <w:rPr>
          <w:rFonts w:ascii="Times New Roman" w:hAnsi="Times New Roman" w:cs="Times New Roman"/>
          <w:sz w:val="24"/>
          <w:szCs w:val="24"/>
        </w:rPr>
        <w:t xml:space="preserve"> </w:t>
      </w:r>
      <w:r w:rsidRPr="00C42FE3">
        <w:rPr>
          <w:rFonts w:ascii="Times New Roman" w:hAnsi="Times New Roman" w:cs="Times New Roman"/>
          <w:bCs/>
          <w:sz w:val="24"/>
          <w:szCs w:val="24"/>
        </w:rPr>
        <w:t>hartuar përmes një procesi gjithëpërfshirës</w:t>
      </w:r>
      <w:r w:rsidRPr="00C42FE3">
        <w:rPr>
          <w:rFonts w:ascii="Times New Roman" w:hAnsi="Times New Roman" w:cs="Times New Roman"/>
          <w:sz w:val="24"/>
          <w:szCs w:val="24"/>
        </w:rPr>
        <w:t xml:space="preserve">, me hapa të mire përcaktuar, e </w:t>
      </w:r>
      <w:r w:rsidRPr="00C42FE3">
        <w:rPr>
          <w:rFonts w:ascii="Times New Roman" w:hAnsi="Times New Roman" w:cs="Times New Roman"/>
          <w:bCs/>
          <w:sz w:val="24"/>
          <w:szCs w:val="24"/>
        </w:rPr>
        <w:t xml:space="preserve">në përmbajtje të </w:t>
      </w:r>
      <w:proofErr w:type="spellStart"/>
      <w:r w:rsidRPr="00C42FE3">
        <w:rPr>
          <w:rFonts w:ascii="Times New Roman" w:hAnsi="Times New Roman" w:cs="Times New Roman"/>
          <w:bCs/>
          <w:sz w:val="24"/>
          <w:szCs w:val="24"/>
        </w:rPr>
        <w:t>të</w:t>
      </w:r>
      <w:proofErr w:type="spellEnd"/>
      <w:r w:rsidRPr="00C42FE3">
        <w:rPr>
          <w:rFonts w:ascii="Times New Roman" w:hAnsi="Times New Roman" w:cs="Times New Roman"/>
          <w:bCs/>
          <w:sz w:val="24"/>
          <w:szCs w:val="24"/>
        </w:rPr>
        <w:t xml:space="preserve"> cilit reflektohen arritjet dhe sfidat </w:t>
      </w:r>
      <w:r w:rsidRPr="00C42FE3">
        <w:rPr>
          <w:rFonts w:ascii="Times New Roman" w:hAnsi="Times New Roman" w:cs="Times New Roman"/>
          <w:sz w:val="24"/>
          <w:szCs w:val="24"/>
        </w:rPr>
        <w:t xml:space="preserve">e ndeshura ndër vite nga Komuna, </w:t>
      </w:r>
      <w:r w:rsidRPr="00C42FE3">
        <w:rPr>
          <w:rFonts w:ascii="Times New Roman" w:hAnsi="Times New Roman" w:cs="Times New Roman"/>
          <w:bCs/>
          <w:sz w:val="24"/>
          <w:szCs w:val="24"/>
        </w:rPr>
        <w:t>në përparimin drejt barazisë gjinore</w:t>
      </w:r>
      <w:r w:rsidRPr="00C42FE3">
        <w:rPr>
          <w:rFonts w:ascii="Times New Roman" w:hAnsi="Times New Roman" w:cs="Times New Roman"/>
          <w:sz w:val="24"/>
          <w:szCs w:val="24"/>
        </w:rPr>
        <w:t>.</w:t>
      </w:r>
    </w:p>
    <w:p w14:paraId="50CC6EFC" w14:textId="2EA89CD8"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një </w:t>
      </w:r>
      <w:r w:rsidRPr="00C42FE3">
        <w:rPr>
          <w:rFonts w:ascii="Times New Roman" w:hAnsi="Times New Roman" w:cs="Times New Roman"/>
          <w:bCs/>
          <w:sz w:val="24"/>
          <w:szCs w:val="24"/>
        </w:rPr>
        <w:t xml:space="preserve">pasqyrim i qartë i roleve dhe përgjegjësive të domosdoshme </w:t>
      </w:r>
      <w:r w:rsidRPr="00C42FE3">
        <w:rPr>
          <w:rFonts w:ascii="Times New Roman" w:hAnsi="Times New Roman" w:cs="Times New Roman"/>
          <w:sz w:val="24"/>
          <w:szCs w:val="24"/>
        </w:rPr>
        <w:t xml:space="preserve">për t’u përmbushur brenda Komunës, si dhe ndërmjet Komunës e institucioneve lokale apo organizatave të shoqërisë civile e ato ndërkombëtare, me qëllim </w:t>
      </w:r>
      <w:r w:rsidRPr="00C42FE3">
        <w:rPr>
          <w:rFonts w:ascii="Times New Roman" w:hAnsi="Times New Roman" w:cs="Times New Roman"/>
          <w:bCs/>
          <w:sz w:val="24"/>
          <w:szCs w:val="24"/>
        </w:rPr>
        <w:t>zbatimin në praktikë të parimit të barazisë për të gjitha/gjithë gratë, burrat, të rejat, të rinjtë, vajzat dhe djemtë</w:t>
      </w:r>
      <w:r w:rsidRPr="00C42FE3">
        <w:rPr>
          <w:rFonts w:ascii="Times New Roman" w:hAnsi="Times New Roman" w:cs="Times New Roman"/>
          <w:sz w:val="24"/>
          <w:szCs w:val="24"/>
        </w:rPr>
        <w:t xml:space="preserve">, në të gjithë </w:t>
      </w:r>
      <w:proofErr w:type="spellStart"/>
      <w:r w:rsidRPr="00C42FE3">
        <w:rPr>
          <w:rFonts w:ascii="Times New Roman" w:hAnsi="Times New Roman" w:cs="Times New Roman"/>
          <w:sz w:val="24"/>
          <w:szCs w:val="24"/>
        </w:rPr>
        <w:t>diversitetin</w:t>
      </w:r>
      <w:proofErr w:type="spellEnd"/>
      <w:r w:rsidRPr="00C42FE3">
        <w:rPr>
          <w:rFonts w:ascii="Times New Roman" w:hAnsi="Times New Roman" w:cs="Times New Roman"/>
          <w:sz w:val="24"/>
          <w:szCs w:val="24"/>
        </w:rPr>
        <w:t xml:space="preserve"> e tyre, në Komunën Prizren.</w:t>
      </w:r>
    </w:p>
    <w:p w14:paraId="75D31527"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t xml:space="preserve">Barazia gjinore </w:t>
      </w:r>
      <w:r w:rsidRPr="00C42FE3">
        <w:rPr>
          <w:rFonts w:ascii="Times New Roman" w:hAnsi="Times New Roman" w:cs="Times New Roman"/>
          <w:sz w:val="24"/>
          <w:szCs w:val="24"/>
        </w:rPr>
        <w:t xml:space="preserve">nënkupton që të gjitha qeniet njerëzore, si gratë dhe burrat, janë </w:t>
      </w:r>
      <w:r w:rsidRPr="00C42FE3">
        <w:rPr>
          <w:rFonts w:ascii="Times New Roman" w:hAnsi="Times New Roman" w:cs="Times New Roman"/>
          <w:bCs/>
          <w:sz w:val="24"/>
          <w:szCs w:val="24"/>
        </w:rPr>
        <w:t>të lirë të zhvillojnë aftësitë e tyre personale dhe të bëjnë zgjedhje pa pasur kufizime të vëna nga stereotipat gjinore, rolet e ngurta gjinore, apo paragjykimet</w:t>
      </w:r>
      <w:r w:rsidRPr="00C42FE3">
        <w:rPr>
          <w:rFonts w:ascii="Times New Roman" w:hAnsi="Times New Roman" w:cs="Times New Roman"/>
          <w:sz w:val="24"/>
          <w:szCs w:val="24"/>
        </w:rPr>
        <w:t xml:space="preserve">. </w:t>
      </w:r>
    </w:p>
    <w:p w14:paraId="4DCA97CE" w14:textId="45EED0F5"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Barazi gjinore do të thotë që </w:t>
      </w:r>
      <w:r w:rsidRPr="00C42FE3">
        <w:rPr>
          <w:rFonts w:ascii="Times New Roman" w:hAnsi="Times New Roman" w:cs="Times New Roman"/>
          <w:bCs/>
          <w:sz w:val="24"/>
          <w:szCs w:val="24"/>
        </w:rPr>
        <w:t>sjelljet, aspiratat dhe nevojat e ndryshme të grave dhe burrave merren parasysh, vlerësohen dhe favorizohen në mënyrë të barabartë</w:t>
      </w:r>
      <w:r w:rsidRPr="00C42FE3">
        <w:rPr>
          <w:rFonts w:ascii="Times New Roman" w:hAnsi="Times New Roman" w:cs="Times New Roman"/>
          <w:sz w:val="24"/>
          <w:szCs w:val="24"/>
        </w:rPr>
        <w:t xml:space="preserve">. Barazi gjinore </w:t>
      </w:r>
      <w:r w:rsidRPr="00C42FE3">
        <w:rPr>
          <w:rFonts w:ascii="Times New Roman" w:hAnsi="Times New Roman" w:cs="Times New Roman"/>
          <w:bCs/>
          <w:sz w:val="24"/>
          <w:szCs w:val="24"/>
        </w:rPr>
        <w:t>nuk do të thotë që gratë dhe burrat duhet të bëhen të njëjtë</w:t>
      </w:r>
      <w:r w:rsidRPr="00C42FE3">
        <w:rPr>
          <w:rFonts w:ascii="Times New Roman" w:hAnsi="Times New Roman" w:cs="Times New Roman"/>
          <w:sz w:val="24"/>
          <w:szCs w:val="24"/>
        </w:rPr>
        <w:t xml:space="preserve">, por që të drejtat, përgjegjësitë dhe mundësitë e tyre nuk do të varen nga fakti nëse kanë lindur femra apo meshkuj. </w:t>
      </w:r>
    </w:p>
    <w:p w14:paraId="702EA701"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t xml:space="preserve">Drejtësia gjinore </w:t>
      </w:r>
      <w:r w:rsidRPr="00C42FE3">
        <w:rPr>
          <w:rFonts w:ascii="Times New Roman" w:hAnsi="Times New Roman" w:cs="Times New Roman"/>
          <w:sz w:val="24"/>
          <w:szCs w:val="24"/>
        </w:rPr>
        <w:t xml:space="preserve">nënkupton që </w:t>
      </w:r>
      <w:r w:rsidRPr="00C42FE3">
        <w:rPr>
          <w:rFonts w:ascii="Times New Roman" w:hAnsi="Times New Roman" w:cs="Times New Roman"/>
          <w:bCs/>
          <w:sz w:val="24"/>
          <w:szCs w:val="24"/>
        </w:rPr>
        <w:t>gratë dhe burrat trajtohen në mënyrë të drejtë, sipas nevojave të tyre përkatëse</w:t>
      </w:r>
      <w:r w:rsidRPr="00C42FE3">
        <w:rPr>
          <w:rFonts w:ascii="Times New Roman" w:hAnsi="Times New Roman" w:cs="Times New Roman"/>
          <w:sz w:val="24"/>
          <w:szCs w:val="24"/>
        </w:rPr>
        <w:t xml:space="preserve">. Kjo mund të përfshijë </w:t>
      </w:r>
      <w:r w:rsidRPr="00C42FE3">
        <w:rPr>
          <w:rFonts w:ascii="Times New Roman" w:hAnsi="Times New Roman" w:cs="Times New Roman"/>
          <w:bCs/>
          <w:sz w:val="24"/>
          <w:szCs w:val="24"/>
        </w:rPr>
        <w:t xml:space="preserve">trajtim të barabartë, ose trajtim që është i ndryshëm, por që konsiderohet i barasvlershëm </w:t>
      </w:r>
      <w:r w:rsidRPr="00C42FE3">
        <w:rPr>
          <w:rFonts w:ascii="Times New Roman" w:hAnsi="Times New Roman" w:cs="Times New Roman"/>
          <w:sz w:val="24"/>
          <w:szCs w:val="24"/>
        </w:rPr>
        <w:t xml:space="preserve">për sa i përket të drejtave, përfitimeve, detyrimeve dhe mundësive. Në kontekstin e zhvillimit, synimet për drejtësi gjinore shpesh kërkojnë </w:t>
      </w:r>
      <w:r w:rsidRPr="00C42FE3">
        <w:rPr>
          <w:rFonts w:ascii="Times New Roman" w:hAnsi="Times New Roman" w:cs="Times New Roman"/>
          <w:bCs/>
          <w:sz w:val="24"/>
          <w:szCs w:val="24"/>
        </w:rPr>
        <w:t xml:space="preserve">përfshirjen e masave që kompensojnë për </w:t>
      </w:r>
      <w:proofErr w:type="spellStart"/>
      <w:r w:rsidRPr="00C42FE3">
        <w:rPr>
          <w:rFonts w:ascii="Times New Roman" w:hAnsi="Times New Roman" w:cs="Times New Roman"/>
          <w:bCs/>
          <w:sz w:val="24"/>
          <w:szCs w:val="24"/>
        </w:rPr>
        <w:t>disavantazhet</w:t>
      </w:r>
      <w:proofErr w:type="spellEnd"/>
      <w:r w:rsidRPr="00C42FE3">
        <w:rPr>
          <w:rFonts w:ascii="Times New Roman" w:hAnsi="Times New Roman" w:cs="Times New Roman"/>
          <w:sz w:val="24"/>
          <w:szCs w:val="24"/>
        </w:rPr>
        <w:t xml:space="preserve"> historike dhe sociale të grave.</w:t>
      </w:r>
    </w:p>
    <w:p w14:paraId="48C9C427"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t xml:space="preserve">Njësitë e Vetëqeverisjes Lokale </w:t>
      </w:r>
      <w:r w:rsidRPr="00C42FE3">
        <w:rPr>
          <w:rFonts w:ascii="Times New Roman" w:hAnsi="Times New Roman" w:cs="Times New Roman"/>
          <w:sz w:val="24"/>
          <w:szCs w:val="24"/>
        </w:rPr>
        <w:t xml:space="preserve">janë sfera të qeverisjes që gjenden më pranë njerëzve, ndaj dhe </w:t>
      </w:r>
      <w:r w:rsidRPr="00C42FE3">
        <w:rPr>
          <w:rFonts w:ascii="Times New Roman" w:hAnsi="Times New Roman" w:cs="Times New Roman"/>
          <w:bCs/>
          <w:sz w:val="24"/>
          <w:szCs w:val="24"/>
        </w:rPr>
        <w:t>përfaqësojnë</w:t>
      </w:r>
      <w:r w:rsidRPr="00C42FE3">
        <w:rPr>
          <w:rFonts w:ascii="Times New Roman" w:hAnsi="Times New Roman" w:cs="Times New Roman"/>
          <w:sz w:val="24"/>
          <w:szCs w:val="24"/>
        </w:rPr>
        <w:t xml:space="preserve"> </w:t>
      </w:r>
      <w:r w:rsidRPr="00C42FE3">
        <w:rPr>
          <w:rFonts w:ascii="Times New Roman" w:hAnsi="Times New Roman" w:cs="Times New Roman"/>
          <w:bCs/>
          <w:sz w:val="24"/>
          <w:szCs w:val="24"/>
        </w:rPr>
        <w:t>nivelet që kanë më tepër mundësi të luftojnë vazhdimësinë dhe riprodhimin e pabarazive</w:t>
      </w:r>
      <w:r w:rsidRPr="00C42FE3">
        <w:rPr>
          <w:rFonts w:ascii="Times New Roman" w:hAnsi="Times New Roman" w:cs="Times New Roman"/>
          <w:sz w:val="24"/>
          <w:szCs w:val="24"/>
        </w:rPr>
        <w:t>, si dhe të avancojnë për një shoqëri me të vërtetë të barabartë.</w:t>
      </w:r>
    </w:p>
    <w:p w14:paraId="7F76F07E"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lastRenderedPageBreak/>
        <w:t xml:space="preserve">Zbatimi dhe promovimi i të drejtës së barazisë </w:t>
      </w:r>
      <w:r w:rsidRPr="00C42FE3">
        <w:rPr>
          <w:rFonts w:ascii="Times New Roman" w:hAnsi="Times New Roman" w:cs="Times New Roman"/>
          <w:sz w:val="24"/>
          <w:szCs w:val="24"/>
        </w:rPr>
        <w:t>duhet të qëndrojë në zemër të konceptit të vetëqeverisjes lokale.</w:t>
      </w:r>
    </w:p>
    <w:p w14:paraId="10F51A4C"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Pavarësisht përpjekjeve të bëra apo që po vazhdojnë të bëhen ndër vite në këtë drejtim, si dhe plotësimin e harmonizimin e kornizës ligjore dhe të politikave lokale me ato kombëtare e ndërkombëtare, duhet të pranojmë që </w:t>
      </w:r>
      <w:r w:rsidRPr="00C42FE3">
        <w:rPr>
          <w:rFonts w:ascii="Times New Roman" w:hAnsi="Times New Roman" w:cs="Times New Roman"/>
          <w:bCs/>
          <w:sz w:val="24"/>
          <w:szCs w:val="24"/>
        </w:rPr>
        <w:t>realiteti ende flet për barazi dhe drejtësi gjinore të munguara në praktikë</w:t>
      </w:r>
      <w:r w:rsidRPr="00C42FE3">
        <w:rPr>
          <w:rFonts w:ascii="Times New Roman" w:hAnsi="Times New Roman" w:cs="Times New Roman"/>
          <w:sz w:val="24"/>
          <w:szCs w:val="24"/>
        </w:rPr>
        <w:t>.</w:t>
      </w:r>
    </w:p>
    <w:p w14:paraId="25FE874A"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Nëse duam të krijojmë një shoqëri të mbështetur në barazi, është thelbësore që organet e vetëqeverisjes lokale </w:t>
      </w:r>
      <w:r w:rsidRPr="00C42FE3">
        <w:rPr>
          <w:rFonts w:ascii="Times New Roman" w:hAnsi="Times New Roman" w:cs="Times New Roman"/>
          <w:bCs/>
          <w:sz w:val="24"/>
          <w:szCs w:val="24"/>
        </w:rPr>
        <w:t>të marrin parasysh plotësisht integrimin gjinor në politikat, organizimin dhe praktikat e tyre të punës</w:t>
      </w:r>
      <w:r w:rsidRPr="00C42FE3">
        <w:rPr>
          <w:rFonts w:ascii="Times New Roman" w:hAnsi="Times New Roman" w:cs="Times New Roman"/>
          <w:sz w:val="24"/>
          <w:szCs w:val="24"/>
        </w:rPr>
        <w:t>. Barazia e vërtetë ndërmjet grave dhe burrave, të rejave dhe të rinjve, vajzave dhe djemve, është çelësi për suksesin ekonomik dhe shoqëror.</w:t>
      </w:r>
    </w:p>
    <w:p w14:paraId="3098E5C5" w14:textId="77777777" w:rsidR="001D48E3" w:rsidRPr="00C42FE3" w:rsidRDefault="001D48E3" w:rsidP="00C42FE3">
      <w:pPr>
        <w:pStyle w:val="NormalWeb"/>
        <w:spacing w:before="200" w:beforeAutospacing="0" w:after="0" w:afterAutospacing="0"/>
        <w:jc w:val="both"/>
      </w:pPr>
      <w:r w:rsidRPr="00C42FE3">
        <w:rPr>
          <w:rFonts w:eastAsiaTheme="minorEastAsia"/>
          <w:kern w:val="24"/>
          <w:lang w:val="sq-AL"/>
        </w:rPr>
        <w:t xml:space="preserve">Komuna </w:t>
      </w:r>
      <w:r w:rsidRPr="00C42FE3">
        <w:rPr>
          <w:rFonts w:eastAsiaTheme="minorEastAsia"/>
          <w:kern w:val="24"/>
        </w:rPr>
        <w:t xml:space="preserve">e </w:t>
      </w:r>
      <w:proofErr w:type="spellStart"/>
      <w:r w:rsidRPr="00C42FE3">
        <w:rPr>
          <w:rFonts w:eastAsiaTheme="minorEastAsia"/>
          <w:kern w:val="24"/>
        </w:rPr>
        <w:t>Prizrenit</w:t>
      </w:r>
      <w:proofErr w:type="spellEnd"/>
      <w:r w:rsidRPr="00C42FE3">
        <w:rPr>
          <w:rFonts w:eastAsiaTheme="minorEastAsia"/>
          <w:kern w:val="24"/>
          <w:lang w:val="sq-AL"/>
        </w:rPr>
        <w:t xml:space="preserve"> ka ndjekur një metodologji gjithëpërfshirëse, përmes këtyre hapave:</w:t>
      </w:r>
    </w:p>
    <w:p w14:paraId="74B37FC5"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Ngritja e Grupit Punues </w:t>
      </w:r>
      <w:r w:rsidRPr="00C42FE3">
        <w:rPr>
          <w:rFonts w:ascii="Times New Roman" w:eastAsiaTheme="minorEastAsia" w:hAnsi="Times New Roman" w:cs="Times New Roman"/>
          <w:kern w:val="24"/>
          <w:sz w:val="24"/>
          <w:szCs w:val="24"/>
        </w:rPr>
        <w:t>për përgatitjen e këtij plani, me urdhër të Kryetarit të Komunës.</w:t>
      </w:r>
    </w:p>
    <w:p w14:paraId="2539942A"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Analiza dhe vlerësimi i situatës </w:t>
      </w:r>
      <w:r w:rsidRPr="00C42FE3">
        <w:rPr>
          <w:rFonts w:ascii="Times New Roman" w:eastAsiaTheme="minorEastAsia" w:hAnsi="Times New Roman" w:cs="Times New Roman"/>
          <w:kern w:val="24"/>
          <w:sz w:val="24"/>
          <w:szCs w:val="24"/>
        </w:rPr>
        <w:t>përmes të dhënave dhe informacionit ekzistues.</w:t>
      </w:r>
    </w:p>
    <w:p w14:paraId="2CF5E2CE"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Përcaktimi i fushave kryesore të ndërhyrjes</w:t>
      </w:r>
      <w:r w:rsidRPr="00C42FE3">
        <w:rPr>
          <w:rFonts w:ascii="Times New Roman" w:eastAsiaTheme="minorEastAsia" w:hAnsi="Times New Roman" w:cs="Times New Roman"/>
          <w:kern w:val="24"/>
          <w:sz w:val="24"/>
          <w:szCs w:val="24"/>
        </w:rPr>
        <w:t>, të domosdoshme për t’u përfshirë në matricën e PLVBGJ 2024-2026.</w:t>
      </w:r>
    </w:p>
    <w:p w14:paraId="700AC09D"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Konsultimet paraprake </w:t>
      </w:r>
      <w:r w:rsidRPr="00C42FE3">
        <w:rPr>
          <w:rFonts w:ascii="Times New Roman" w:eastAsiaTheme="minorEastAsia" w:hAnsi="Times New Roman" w:cs="Times New Roman"/>
          <w:kern w:val="24"/>
          <w:sz w:val="24"/>
          <w:szCs w:val="24"/>
        </w:rPr>
        <w:t>brenda komunës dhe hartimi i draft matricës së PLVBGJ.</w:t>
      </w:r>
    </w:p>
    <w:p w14:paraId="678C47AF"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Postimi në faqen e Komunës </w:t>
      </w:r>
      <w:r w:rsidRPr="00C42FE3">
        <w:rPr>
          <w:rFonts w:ascii="Times New Roman" w:eastAsiaTheme="minorEastAsia" w:hAnsi="Times New Roman" w:cs="Times New Roman"/>
          <w:kern w:val="24"/>
          <w:sz w:val="24"/>
          <w:szCs w:val="24"/>
        </w:rPr>
        <w:t>për komente dhe sugjerime nga individët dhe grupet e interesit.</w:t>
      </w:r>
    </w:p>
    <w:p w14:paraId="0BA70022"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Mbajtja e konsultimit publik </w:t>
      </w:r>
      <w:r w:rsidRPr="00C42FE3">
        <w:rPr>
          <w:rFonts w:ascii="Times New Roman" w:eastAsiaTheme="minorEastAsia" w:hAnsi="Times New Roman" w:cs="Times New Roman"/>
          <w:kern w:val="24"/>
          <w:sz w:val="24"/>
          <w:szCs w:val="24"/>
        </w:rPr>
        <w:t>me banoret dhe banorët e Komunës (takimi i sotëm)</w:t>
      </w:r>
    </w:p>
    <w:p w14:paraId="20BCDFFC" w14:textId="77777777" w:rsidR="001D48E3" w:rsidRPr="00C42FE3" w:rsidRDefault="001D48E3" w:rsidP="00C42FE3">
      <w:pPr>
        <w:pStyle w:val="NormalWeb"/>
        <w:spacing w:before="200" w:beforeAutospacing="0" w:after="0" w:afterAutospacing="0"/>
        <w:jc w:val="both"/>
        <w:rPr>
          <w:rFonts w:eastAsiaTheme="minorEastAsia"/>
          <w:kern w:val="24"/>
          <w:lang w:val="sq-AL"/>
        </w:rPr>
      </w:pPr>
      <w:r w:rsidRPr="00C42FE3">
        <w:rPr>
          <w:rFonts w:eastAsiaTheme="minorEastAsia"/>
          <w:kern w:val="24"/>
          <w:lang w:val="sq-AL"/>
        </w:rPr>
        <w:t xml:space="preserve">Një rol të rëndësishëm po luan </w:t>
      </w:r>
      <w:r w:rsidRPr="00C42FE3">
        <w:rPr>
          <w:rFonts w:eastAsiaTheme="minorEastAsia"/>
          <w:bCs/>
          <w:kern w:val="24"/>
          <w:lang w:val="sq-AL"/>
          <w14:shadow w14:blurRad="38100" w14:dist="38100" w14:dir="2700000" w14:sx="100000" w14:sy="100000" w14:kx="0" w14:ky="0" w14:algn="tl">
            <w14:srgbClr w14:val="000000">
              <w14:alpha w14:val="57000"/>
            </w14:srgbClr>
          </w14:shadow>
        </w:rPr>
        <w:t xml:space="preserve">mbështetja nga UN </w:t>
      </w:r>
      <w:proofErr w:type="spellStart"/>
      <w:r w:rsidRPr="00C42FE3">
        <w:rPr>
          <w:rFonts w:eastAsiaTheme="minorEastAsia"/>
          <w:bCs/>
          <w:kern w:val="24"/>
          <w:lang w:val="sq-AL"/>
          <w14:shadow w14:blurRad="38100" w14:dist="38100" w14:dir="2700000" w14:sx="100000" w14:sy="100000" w14:kx="0" w14:ky="0" w14:algn="tl">
            <w14:srgbClr w14:val="000000">
              <w14:alpha w14:val="57000"/>
            </w14:srgbClr>
          </w14:shadow>
        </w:rPr>
        <w:t>Women</w:t>
      </w:r>
      <w:proofErr w:type="spellEnd"/>
      <w:r w:rsidRPr="00C42FE3">
        <w:rPr>
          <w:rFonts w:eastAsiaTheme="minorEastAsia"/>
          <w:bCs/>
          <w:kern w:val="24"/>
          <w:lang w:val="sq-AL"/>
          <w14:shadow w14:blurRad="38100" w14:dist="38100" w14:dir="2700000" w14:sx="100000" w14:sy="100000" w14:kx="0" w14:ky="0" w14:algn="tl">
            <w14:srgbClr w14:val="000000">
              <w14:alpha w14:val="57000"/>
            </w14:srgbClr>
          </w14:shadow>
        </w:rPr>
        <w:t xml:space="preserve"> Kosovë</w:t>
      </w:r>
      <w:r w:rsidRPr="00C42FE3">
        <w:rPr>
          <w:rFonts w:eastAsiaTheme="minorEastAsia"/>
          <w:kern w:val="24"/>
          <w:lang w:val="sq-AL"/>
        </w:rPr>
        <w:t>, përmes projektit “</w:t>
      </w:r>
      <w:proofErr w:type="spellStart"/>
      <w:r w:rsidRPr="00C42FE3">
        <w:rPr>
          <w:rFonts w:eastAsiaTheme="minorEastAsia"/>
          <w:kern w:val="24"/>
          <w:lang w:val="sq-AL"/>
        </w:rPr>
        <w:t>Gender</w:t>
      </w:r>
      <w:proofErr w:type="spellEnd"/>
      <w:r w:rsidRPr="00C42FE3">
        <w:rPr>
          <w:rFonts w:eastAsiaTheme="minorEastAsia"/>
          <w:kern w:val="24"/>
          <w:lang w:val="sq-AL"/>
        </w:rPr>
        <w:t xml:space="preserve"> </w:t>
      </w:r>
      <w:proofErr w:type="spellStart"/>
      <w:r w:rsidRPr="00C42FE3">
        <w:rPr>
          <w:rFonts w:eastAsiaTheme="minorEastAsia"/>
          <w:kern w:val="24"/>
          <w:lang w:val="sq-AL"/>
        </w:rPr>
        <w:t>Equality</w:t>
      </w:r>
      <w:proofErr w:type="spellEnd"/>
      <w:r w:rsidRPr="00C42FE3">
        <w:rPr>
          <w:rFonts w:eastAsiaTheme="minorEastAsia"/>
          <w:kern w:val="24"/>
          <w:lang w:val="sq-AL"/>
        </w:rPr>
        <w:t xml:space="preserve"> </w:t>
      </w:r>
      <w:proofErr w:type="spellStart"/>
      <w:r w:rsidRPr="00C42FE3">
        <w:rPr>
          <w:rFonts w:eastAsiaTheme="minorEastAsia"/>
          <w:kern w:val="24"/>
          <w:lang w:val="sq-AL"/>
        </w:rPr>
        <w:t>Facility</w:t>
      </w:r>
      <w:proofErr w:type="spellEnd"/>
      <w:r w:rsidRPr="00C42FE3">
        <w:rPr>
          <w:rFonts w:eastAsiaTheme="minorEastAsia"/>
          <w:kern w:val="24"/>
          <w:lang w:val="sq-AL"/>
        </w:rPr>
        <w:t>” që financohet nga fonde të Bashkimit Evropian.</w:t>
      </w:r>
    </w:p>
    <w:p w14:paraId="08E992E7" w14:textId="77777777" w:rsidR="001D48E3" w:rsidRPr="00C42FE3" w:rsidRDefault="001D48E3" w:rsidP="00C42FE3">
      <w:pPr>
        <w:pStyle w:val="NormalWeb"/>
        <w:spacing w:before="200" w:beforeAutospacing="0" w:after="0" w:afterAutospacing="0"/>
        <w:jc w:val="both"/>
      </w:pPr>
      <w:r w:rsidRPr="00C42FE3">
        <w:rPr>
          <w:rFonts w:eastAsiaTheme="minorEastAsia"/>
          <w:kern w:val="24"/>
          <w:lang w:val="sq-AL"/>
        </w:rPr>
        <w:t>Masat dhe veprimet e parashikuara në</w:t>
      </w:r>
      <w:r w:rsidRPr="00C42FE3">
        <w:rPr>
          <w:rFonts w:eastAsiaTheme="minorEastAsia"/>
          <w:kern w:val="24"/>
        </w:rPr>
        <w:t xml:space="preserve"> </w:t>
      </w:r>
      <w:r w:rsidRPr="00C42FE3">
        <w:rPr>
          <w:rFonts w:eastAsiaTheme="minorEastAsia"/>
          <w:kern w:val="24"/>
          <w:lang w:val="sq-AL"/>
        </w:rPr>
        <w:t xml:space="preserve">PLVBGJ synojnë zbatimin e </w:t>
      </w:r>
      <w:r w:rsidRPr="00C42FE3">
        <w:rPr>
          <w:rFonts w:eastAsiaTheme="minorEastAsia"/>
          <w:bCs/>
          <w:kern w:val="24"/>
        </w:rPr>
        <w:t>pes</w:t>
      </w:r>
      <w:r w:rsidRPr="00C42FE3">
        <w:rPr>
          <w:rFonts w:eastAsiaTheme="minorEastAsia"/>
          <w:bCs/>
          <w:kern w:val="24"/>
          <w:lang w:val="sq-AL"/>
        </w:rPr>
        <w:t>ë objektivave strategjikë</w:t>
      </w:r>
      <w:r w:rsidRPr="00C42FE3">
        <w:rPr>
          <w:rFonts w:eastAsiaTheme="minorEastAsia"/>
          <w:kern w:val="24"/>
          <w:lang w:val="sq-AL"/>
        </w:rPr>
        <w:t xml:space="preserve">, të cilët ndahen më pas në </w:t>
      </w:r>
      <w:proofErr w:type="spellStart"/>
      <w:r w:rsidRPr="00C42FE3">
        <w:rPr>
          <w:rFonts w:eastAsiaTheme="minorEastAsia"/>
          <w:bCs/>
          <w:kern w:val="24"/>
        </w:rPr>
        <w:t>te</w:t>
      </w:r>
      <w:proofErr w:type="spellEnd"/>
      <w:r w:rsidRPr="00C42FE3">
        <w:rPr>
          <w:rFonts w:eastAsiaTheme="minorEastAsia"/>
          <w:bCs/>
          <w:kern w:val="24"/>
          <w:lang w:val="sq-AL"/>
        </w:rPr>
        <w:t>të objektiva specifikë:</w:t>
      </w:r>
      <w:r w:rsidRPr="00C42FE3">
        <w:rPr>
          <w:rFonts w:eastAsiaTheme="minorEastAsia"/>
          <w:kern w:val="24"/>
          <w:lang w:val="sq-AL"/>
        </w:rPr>
        <w:t xml:space="preserve"> </w:t>
      </w:r>
    </w:p>
    <w:p w14:paraId="03B55EEB"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Promovimi i barazisë gjinore dhe fuqizimi i grave, të rejave dhe vajzave në të gjithë </w:t>
      </w:r>
      <w:proofErr w:type="spellStart"/>
      <w:r w:rsidRPr="00C42FE3">
        <w:rPr>
          <w:rFonts w:ascii="Times New Roman" w:eastAsiaTheme="minorEastAsia" w:hAnsi="Times New Roman" w:cs="Times New Roman"/>
          <w:bCs/>
          <w:kern w:val="24"/>
          <w:sz w:val="24"/>
          <w:szCs w:val="24"/>
        </w:rPr>
        <w:t>diversitetin</w:t>
      </w:r>
      <w:proofErr w:type="spellEnd"/>
      <w:r w:rsidRPr="00C42FE3">
        <w:rPr>
          <w:rFonts w:ascii="Times New Roman" w:eastAsiaTheme="minorEastAsia" w:hAnsi="Times New Roman" w:cs="Times New Roman"/>
          <w:bCs/>
          <w:kern w:val="24"/>
          <w:sz w:val="24"/>
          <w:szCs w:val="24"/>
        </w:rPr>
        <w:t xml:space="preserve"> e tyre.</w:t>
      </w:r>
    </w:p>
    <w:p w14:paraId="60071D49" w14:textId="54BBD2B3"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t xml:space="preserve">Zvogëlimi i pabarazive gjinore në arsim cilësor, kulturë e sport, për gratë, burrat, të rejat, të rinjtë, vajzat dhe djemtë, në të gjithë </w:t>
      </w:r>
      <w:proofErr w:type="spellStart"/>
      <w:r w:rsidRPr="00C42FE3">
        <w:rPr>
          <w:rFonts w:ascii="Times New Roman" w:hAnsi="Times New Roman" w:cs="Times New Roman"/>
          <w:bCs/>
          <w:sz w:val="24"/>
          <w:szCs w:val="24"/>
        </w:rPr>
        <w:t>diversitetin</w:t>
      </w:r>
      <w:proofErr w:type="spellEnd"/>
      <w:r w:rsidRPr="00C42FE3">
        <w:rPr>
          <w:rFonts w:ascii="Times New Roman" w:hAnsi="Times New Roman" w:cs="Times New Roman"/>
          <w:bCs/>
          <w:sz w:val="24"/>
          <w:szCs w:val="24"/>
        </w:rPr>
        <w:t xml:space="preserve"> e tyre.  </w:t>
      </w:r>
    </w:p>
    <w:p w14:paraId="0BFB510A" w14:textId="660BD272"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t xml:space="preserve">Liri nga të gjitha format e dhunës me bazë gjinore. </w:t>
      </w:r>
    </w:p>
    <w:p w14:paraId="4360A61A"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Për përmbushjen e objektivave specifike dhe përparimin drejt objektivave strategjikë janë parashikuar rreth </w:t>
      </w:r>
      <w:r w:rsidRPr="00C42FE3">
        <w:rPr>
          <w:rFonts w:ascii="Times New Roman" w:hAnsi="Times New Roman" w:cs="Times New Roman"/>
          <w:bCs/>
          <w:sz w:val="24"/>
          <w:szCs w:val="24"/>
        </w:rPr>
        <w:t>gjashtëdhjetë e pesë aktivitete</w:t>
      </w:r>
      <w:r w:rsidRPr="00C42FE3">
        <w:rPr>
          <w:rFonts w:ascii="Times New Roman" w:hAnsi="Times New Roman" w:cs="Times New Roman"/>
          <w:sz w:val="24"/>
          <w:szCs w:val="24"/>
        </w:rPr>
        <w:t xml:space="preserve">, të cilat shtrihen në një </w:t>
      </w:r>
      <w:r w:rsidRPr="00C42FE3">
        <w:rPr>
          <w:rFonts w:ascii="Times New Roman" w:hAnsi="Times New Roman" w:cs="Times New Roman"/>
          <w:bCs/>
          <w:sz w:val="24"/>
          <w:szCs w:val="24"/>
        </w:rPr>
        <w:t>periudhë kohore tre vjeçare</w:t>
      </w:r>
      <w:r w:rsidRPr="00C42FE3">
        <w:rPr>
          <w:rFonts w:ascii="Times New Roman" w:hAnsi="Times New Roman" w:cs="Times New Roman"/>
          <w:sz w:val="24"/>
          <w:szCs w:val="24"/>
        </w:rPr>
        <w:t xml:space="preserve">. </w:t>
      </w:r>
    </w:p>
    <w:p w14:paraId="6DD1197F"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Në PLVBGJ gjithashtu janë përcaktuar </w:t>
      </w:r>
      <w:r w:rsidRPr="00C42FE3">
        <w:rPr>
          <w:rFonts w:ascii="Times New Roman" w:hAnsi="Times New Roman" w:cs="Times New Roman"/>
          <w:bCs/>
          <w:sz w:val="24"/>
          <w:szCs w:val="24"/>
        </w:rPr>
        <w:t>tregues në nivel të aktiviteteve</w:t>
      </w:r>
      <w:r w:rsidRPr="00C42FE3">
        <w:rPr>
          <w:rFonts w:ascii="Times New Roman" w:hAnsi="Times New Roman" w:cs="Times New Roman"/>
          <w:sz w:val="24"/>
          <w:szCs w:val="24"/>
        </w:rPr>
        <w:t xml:space="preserve">, </w:t>
      </w:r>
      <w:r w:rsidRPr="00C42FE3">
        <w:rPr>
          <w:rFonts w:ascii="Times New Roman" w:hAnsi="Times New Roman" w:cs="Times New Roman"/>
          <w:bCs/>
          <w:sz w:val="24"/>
          <w:szCs w:val="24"/>
        </w:rPr>
        <w:t>tregues në nivel të objektivave specifike</w:t>
      </w:r>
      <w:r w:rsidRPr="00C42FE3">
        <w:rPr>
          <w:rFonts w:ascii="Times New Roman" w:hAnsi="Times New Roman" w:cs="Times New Roman"/>
          <w:sz w:val="24"/>
          <w:szCs w:val="24"/>
        </w:rPr>
        <w:t xml:space="preserve">, si dhe </w:t>
      </w:r>
      <w:r w:rsidRPr="00C42FE3">
        <w:rPr>
          <w:rFonts w:ascii="Times New Roman" w:hAnsi="Times New Roman" w:cs="Times New Roman"/>
          <w:bCs/>
          <w:sz w:val="24"/>
          <w:szCs w:val="24"/>
        </w:rPr>
        <w:t xml:space="preserve">rezultate të pritshme </w:t>
      </w:r>
      <w:r w:rsidRPr="00C42FE3">
        <w:rPr>
          <w:rFonts w:ascii="Times New Roman" w:hAnsi="Times New Roman" w:cs="Times New Roman"/>
          <w:sz w:val="24"/>
          <w:szCs w:val="24"/>
        </w:rPr>
        <w:t>në nivel të objektivave specifike dhe në nivel të objektivave strategjike.</w:t>
      </w:r>
    </w:p>
    <w:p w14:paraId="09CC061D"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Është bërë një </w:t>
      </w:r>
      <w:r w:rsidRPr="00C42FE3">
        <w:rPr>
          <w:rFonts w:ascii="Times New Roman" w:hAnsi="Times New Roman" w:cs="Times New Roman"/>
          <w:bCs/>
          <w:sz w:val="24"/>
          <w:szCs w:val="24"/>
        </w:rPr>
        <w:t>ndarje e qartë e institucioneve përgjegjëse dhe atyre partnere e bashkëpunëtore në zbatim</w:t>
      </w:r>
      <w:r w:rsidRPr="00C42FE3">
        <w:rPr>
          <w:rFonts w:ascii="Times New Roman" w:hAnsi="Times New Roman" w:cs="Times New Roman"/>
          <w:sz w:val="24"/>
          <w:szCs w:val="24"/>
        </w:rPr>
        <w:t xml:space="preserve">, si dhe </w:t>
      </w:r>
      <w:r w:rsidRPr="00C42FE3">
        <w:rPr>
          <w:rFonts w:ascii="Times New Roman" w:hAnsi="Times New Roman" w:cs="Times New Roman"/>
          <w:bCs/>
          <w:sz w:val="24"/>
          <w:szCs w:val="24"/>
        </w:rPr>
        <w:t>është përcaktuar edhe burimi i financimit</w:t>
      </w:r>
      <w:r w:rsidRPr="00C42FE3">
        <w:rPr>
          <w:rFonts w:ascii="Times New Roman" w:hAnsi="Times New Roman" w:cs="Times New Roman"/>
          <w:sz w:val="24"/>
          <w:szCs w:val="24"/>
        </w:rPr>
        <w:t xml:space="preserve">, me qëllim që, për aktivitete të cilat ende nuk kanë një burim financiar të siguruar, të mund </w:t>
      </w:r>
      <w:r w:rsidRPr="00C42FE3">
        <w:rPr>
          <w:rFonts w:ascii="Times New Roman" w:hAnsi="Times New Roman" w:cs="Times New Roman"/>
          <w:bCs/>
          <w:sz w:val="24"/>
          <w:szCs w:val="24"/>
        </w:rPr>
        <w:t xml:space="preserve">të </w:t>
      </w:r>
      <w:proofErr w:type="spellStart"/>
      <w:r w:rsidRPr="00C42FE3">
        <w:rPr>
          <w:rFonts w:ascii="Times New Roman" w:hAnsi="Times New Roman" w:cs="Times New Roman"/>
          <w:bCs/>
          <w:sz w:val="24"/>
          <w:szCs w:val="24"/>
        </w:rPr>
        <w:t>lobohet</w:t>
      </w:r>
      <w:proofErr w:type="spellEnd"/>
      <w:r w:rsidRPr="00C42FE3">
        <w:rPr>
          <w:rFonts w:ascii="Times New Roman" w:hAnsi="Times New Roman" w:cs="Times New Roman"/>
          <w:bCs/>
          <w:sz w:val="24"/>
          <w:szCs w:val="24"/>
        </w:rPr>
        <w:t xml:space="preserve"> me donatorët dhe partnerët e bashkëpunëtorët </w:t>
      </w:r>
      <w:r w:rsidRPr="00C42FE3">
        <w:rPr>
          <w:rFonts w:ascii="Times New Roman" w:hAnsi="Times New Roman" w:cs="Times New Roman"/>
          <w:sz w:val="24"/>
          <w:szCs w:val="24"/>
        </w:rPr>
        <w:t>për të mundësuar gjetjen e fondeve dhe zbatimin e këtyre aktiviteteve dhe PLVBGJ në tërësi.</w:t>
      </w:r>
    </w:p>
    <w:p w14:paraId="73134C71"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lastRenderedPageBreak/>
        <w:t xml:space="preserve">Janë propozuar edhe </w:t>
      </w:r>
      <w:r w:rsidRPr="00C42FE3">
        <w:rPr>
          <w:rFonts w:ascii="Times New Roman" w:hAnsi="Times New Roman" w:cs="Times New Roman"/>
          <w:bCs/>
          <w:sz w:val="24"/>
          <w:szCs w:val="24"/>
        </w:rPr>
        <w:t>takime koordinuese me OJQ e donatorë</w:t>
      </w:r>
      <w:r w:rsidRPr="00C42FE3">
        <w:rPr>
          <w:rFonts w:ascii="Times New Roman" w:hAnsi="Times New Roman" w:cs="Times New Roman"/>
          <w:sz w:val="24"/>
          <w:szCs w:val="24"/>
        </w:rPr>
        <w:t xml:space="preserve">, për të mundësuar zbatimin e aktiviteteve dhe arritjen e objektivave specifike të këtij plani. </w:t>
      </w:r>
    </w:p>
    <w:p w14:paraId="466876F3"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t xml:space="preserve">Monitorimi i zbatimit të PLVBGJ </w:t>
      </w:r>
      <w:r w:rsidRPr="00C42FE3">
        <w:rPr>
          <w:rFonts w:ascii="Times New Roman" w:hAnsi="Times New Roman" w:cs="Times New Roman"/>
          <w:sz w:val="24"/>
          <w:szCs w:val="24"/>
        </w:rPr>
        <w:t>është përcaktuar gjithashtu qartësisht, i ndarë nga raportimi i rregullt e periodik.</w:t>
      </w:r>
    </w:p>
    <w:p w14:paraId="30A81155"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Për përmbushjen e objektivave specifike dhe përparimin drejt objektivave strategjikë janë parashikuar rreth </w:t>
      </w:r>
      <w:r w:rsidRPr="00C42FE3">
        <w:rPr>
          <w:rFonts w:ascii="Times New Roman" w:hAnsi="Times New Roman" w:cs="Times New Roman"/>
          <w:bCs/>
          <w:sz w:val="24"/>
          <w:szCs w:val="24"/>
        </w:rPr>
        <w:t>gjashtëdhjetë e pesë aktivitete</w:t>
      </w:r>
      <w:r w:rsidRPr="00C42FE3">
        <w:rPr>
          <w:rFonts w:ascii="Times New Roman" w:hAnsi="Times New Roman" w:cs="Times New Roman"/>
          <w:sz w:val="24"/>
          <w:szCs w:val="24"/>
        </w:rPr>
        <w:t xml:space="preserve">, të cilat shtrihen në një </w:t>
      </w:r>
      <w:r w:rsidRPr="00C42FE3">
        <w:rPr>
          <w:rFonts w:ascii="Times New Roman" w:hAnsi="Times New Roman" w:cs="Times New Roman"/>
          <w:bCs/>
          <w:sz w:val="24"/>
          <w:szCs w:val="24"/>
        </w:rPr>
        <w:t>periudhë kohore tre vjeçare</w:t>
      </w:r>
      <w:r w:rsidRPr="00C42FE3">
        <w:rPr>
          <w:rFonts w:ascii="Times New Roman" w:hAnsi="Times New Roman" w:cs="Times New Roman"/>
          <w:sz w:val="24"/>
          <w:szCs w:val="24"/>
        </w:rPr>
        <w:t xml:space="preserve">. </w:t>
      </w:r>
    </w:p>
    <w:p w14:paraId="3AADC78A"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Në PLVBGJ gjithashtu janë përcaktuar </w:t>
      </w:r>
      <w:r w:rsidRPr="00C42FE3">
        <w:rPr>
          <w:rFonts w:ascii="Times New Roman" w:hAnsi="Times New Roman" w:cs="Times New Roman"/>
          <w:bCs/>
          <w:sz w:val="24"/>
          <w:szCs w:val="24"/>
        </w:rPr>
        <w:t>tregues në nivel të aktiviteteve</w:t>
      </w:r>
      <w:r w:rsidRPr="00C42FE3">
        <w:rPr>
          <w:rFonts w:ascii="Times New Roman" w:hAnsi="Times New Roman" w:cs="Times New Roman"/>
          <w:sz w:val="24"/>
          <w:szCs w:val="24"/>
        </w:rPr>
        <w:t xml:space="preserve">, </w:t>
      </w:r>
      <w:r w:rsidRPr="00C42FE3">
        <w:rPr>
          <w:rFonts w:ascii="Times New Roman" w:hAnsi="Times New Roman" w:cs="Times New Roman"/>
          <w:bCs/>
          <w:sz w:val="24"/>
          <w:szCs w:val="24"/>
        </w:rPr>
        <w:t>tregues në nivel të objektivave specifike</w:t>
      </w:r>
      <w:r w:rsidRPr="00C42FE3">
        <w:rPr>
          <w:rFonts w:ascii="Times New Roman" w:hAnsi="Times New Roman" w:cs="Times New Roman"/>
          <w:sz w:val="24"/>
          <w:szCs w:val="24"/>
        </w:rPr>
        <w:t xml:space="preserve">, si dhe </w:t>
      </w:r>
      <w:r w:rsidRPr="00C42FE3">
        <w:rPr>
          <w:rFonts w:ascii="Times New Roman" w:hAnsi="Times New Roman" w:cs="Times New Roman"/>
          <w:bCs/>
          <w:sz w:val="24"/>
          <w:szCs w:val="24"/>
        </w:rPr>
        <w:t xml:space="preserve">rezultate të pritshme </w:t>
      </w:r>
      <w:r w:rsidRPr="00C42FE3">
        <w:rPr>
          <w:rFonts w:ascii="Times New Roman" w:hAnsi="Times New Roman" w:cs="Times New Roman"/>
          <w:sz w:val="24"/>
          <w:szCs w:val="24"/>
        </w:rPr>
        <w:t>në nivel të objektivave specifike dhe në nivel të objektivave strategjike.</w:t>
      </w:r>
    </w:p>
    <w:p w14:paraId="37CCD4EC"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Është bërë një </w:t>
      </w:r>
      <w:r w:rsidRPr="00C42FE3">
        <w:rPr>
          <w:rFonts w:ascii="Times New Roman" w:hAnsi="Times New Roman" w:cs="Times New Roman"/>
          <w:bCs/>
          <w:sz w:val="24"/>
          <w:szCs w:val="24"/>
        </w:rPr>
        <w:t>ndarje e qartë e institucioneve përgjegjëse dhe atyre partnere e bashkëpunëtore në zbatim</w:t>
      </w:r>
      <w:r w:rsidRPr="00C42FE3">
        <w:rPr>
          <w:rFonts w:ascii="Times New Roman" w:hAnsi="Times New Roman" w:cs="Times New Roman"/>
          <w:sz w:val="24"/>
          <w:szCs w:val="24"/>
        </w:rPr>
        <w:t xml:space="preserve">, si dhe </w:t>
      </w:r>
      <w:r w:rsidRPr="00C42FE3">
        <w:rPr>
          <w:rFonts w:ascii="Times New Roman" w:hAnsi="Times New Roman" w:cs="Times New Roman"/>
          <w:bCs/>
          <w:sz w:val="24"/>
          <w:szCs w:val="24"/>
        </w:rPr>
        <w:t>është përcaktuar edhe burimi i financimit</w:t>
      </w:r>
      <w:r w:rsidRPr="00C42FE3">
        <w:rPr>
          <w:rFonts w:ascii="Times New Roman" w:hAnsi="Times New Roman" w:cs="Times New Roman"/>
          <w:sz w:val="24"/>
          <w:szCs w:val="24"/>
        </w:rPr>
        <w:t xml:space="preserve">, me qëllim që, për aktivitete të cilat ende nuk kanë një burim financiar të siguruar, të mund </w:t>
      </w:r>
      <w:r w:rsidRPr="00C42FE3">
        <w:rPr>
          <w:rFonts w:ascii="Times New Roman" w:hAnsi="Times New Roman" w:cs="Times New Roman"/>
          <w:bCs/>
          <w:sz w:val="24"/>
          <w:szCs w:val="24"/>
        </w:rPr>
        <w:t xml:space="preserve">të </w:t>
      </w:r>
      <w:proofErr w:type="spellStart"/>
      <w:r w:rsidRPr="00C42FE3">
        <w:rPr>
          <w:rFonts w:ascii="Times New Roman" w:hAnsi="Times New Roman" w:cs="Times New Roman"/>
          <w:bCs/>
          <w:sz w:val="24"/>
          <w:szCs w:val="24"/>
        </w:rPr>
        <w:t>lobohet</w:t>
      </w:r>
      <w:proofErr w:type="spellEnd"/>
      <w:r w:rsidRPr="00C42FE3">
        <w:rPr>
          <w:rFonts w:ascii="Times New Roman" w:hAnsi="Times New Roman" w:cs="Times New Roman"/>
          <w:bCs/>
          <w:sz w:val="24"/>
          <w:szCs w:val="24"/>
        </w:rPr>
        <w:t xml:space="preserve"> me donatorët dhe partnerët e bashkëpunëtorët </w:t>
      </w:r>
      <w:r w:rsidRPr="00C42FE3">
        <w:rPr>
          <w:rFonts w:ascii="Times New Roman" w:hAnsi="Times New Roman" w:cs="Times New Roman"/>
          <w:sz w:val="24"/>
          <w:szCs w:val="24"/>
        </w:rPr>
        <w:t>për të mundësuar gjetjen e fondeve dhe zbatimin e këtyre aktiviteteve dhe PLVBGJ në tërësi.</w:t>
      </w:r>
    </w:p>
    <w:p w14:paraId="481128C4"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sz w:val="24"/>
          <w:szCs w:val="24"/>
        </w:rPr>
        <w:t xml:space="preserve">Janë propozuar edhe </w:t>
      </w:r>
      <w:r w:rsidRPr="00C42FE3">
        <w:rPr>
          <w:rFonts w:ascii="Times New Roman" w:hAnsi="Times New Roman" w:cs="Times New Roman"/>
          <w:bCs/>
          <w:sz w:val="24"/>
          <w:szCs w:val="24"/>
        </w:rPr>
        <w:t>takime koordinuese me OJQ e donatorë</w:t>
      </w:r>
      <w:r w:rsidRPr="00C42FE3">
        <w:rPr>
          <w:rFonts w:ascii="Times New Roman" w:hAnsi="Times New Roman" w:cs="Times New Roman"/>
          <w:sz w:val="24"/>
          <w:szCs w:val="24"/>
        </w:rPr>
        <w:t xml:space="preserve">, për të mundësuar zbatimin e aktiviteteve dhe arritjen e objektivave specifike të këtij plani. </w:t>
      </w:r>
    </w:p>
    <w:p w14:paraId="5555C889"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hAnsi="Times New Roman" w:cs="Times New Roman"/>
          <w:bCs/>
          <w:sz w:val="24"/>
          <w:szCs w:val="24"/>
        </w:rPr>
        <w:t xml:space="preserve">Monitorimi i zbatimit të PLVBGJ </w:t>
      </w:r>
      <w:r w:rsidRPr="00C42FE3">
        <w:rPr>
          <w:rFonts w:ascii="Times New Roman" w:hAnsi="Times New Roman" w:cs="Times New Roman"/>
          <w:sz w:val="24"/>
          <w:szCs w:val="24"/>
        </w:rPr>
        <w:t>është përcaktuar gjithashtu qartësisht, i ndarë nga raportimi i rregullt e periodik.</w:t>
      </w:r>
    </w:p>
    <w:p w14:paraId="56FB07BC" w14:textId="77777777" w:rsidR="001D48E3" w:rsidRPr="00C42FE3" w:rsidRDefault="001D48E3" w:rsidP="00C42FE3">
      <w:pPr>
        <w:spacing w:line="240" w:lineRule="auto"/>
        <w:ind w:left="360"/>
        <w:jc w:val="both"/>
        <w:rPr>
          <w:rFonts w:ascii="Times New Roman" w:hAnsi="Times New Roman" w:cs="Times New Roman"/>
          <w:sz w:val="24"/>
          <w:szCs w:val="24"/>
        </w:rPr>
      </w:pPr>
    </w:p>
    <w:p w14:paraId="77649A93" w14:textId="77777777" w:rsidR="001D48E3" w:rsidRPr="00C42FE3" w:rsidRDefault="001D48E3" w:rsidP="00C42FE3">
      <w:pPr>
        <w:pStyle w:val="NormalWeb"/>
        <w:spacing w:before="200" w:beforeAutospacing="0" w:after="0" w:afterAutospacing="0"/>
        <w:jc w:val="both"/>
      </w:pPr>
      <w:r w:rsidRPr="00C42FE3">
        <w:rPr>
          <w:rFonts w:eastAsiaTheme="minorEastAsia"/>
          <w:kern w:val="24"/>
          <w:lang w:val="sq-AL"/>
        </w:rPr>
        <w:t>Me përfundimin e dëgjimit publik sot:</w:t>
      </w:r>
    </w:p>
    <w:p w14:paraId="698AED17"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Do të përmirësohet draft matrica </w:t>
      </w:r>
      <w:r w:rsidRPr="00C42FE3">
        <w:rPr>
          <w:rFonts w:ascii="Times New Roman" w:eastAsiaTheme="minorEastAsia" w:hAnsi="Times New Roman" w:cs="Times New Roman"/>
          <w:kern w:val="24"/>
          <w:sz w:val="24"/>
          <w:szCs w:val="24"/>
        </w:rPr>
        <w:t>e PLVBGJ bazuar në të gjithë komentet dhe sugjerimet tuaja.</w:t>
      </w:r>
    </w:p>
    <w:p w14:paraId="11B67695"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Do të përfundohet </w:t>
      </w:r>
      <w:proofErr w:type="spellStart"/>
      <w:r w:rsidRPr="00C42FE3">
        <w:rPr>
          <w:rFonts w:ascii="Times New Roman" w:eastAsiaTheme="minorEastAsia" w:hAnsi="Times New Roman" w:cs="Times New Roman"/>
          <w:bCs/>
          <w:kern w:val="24"/>
          <w:sz w:val="24"/>
          <w:szCs w:val="24"/>
        </w:rPr>
        <w:t>kostimi</w:t>
      </w:r>
      <w:proofErr w:type="spellEnd"/>
      <w:r w:rsidRPr="00C42FE3">
        <w:rPr>
          <w:rFonts w:ascii="Times New Roman" w:eastAsiaTheme="minorEastAsia" w:hAnsi="Times New Roman" w:cs="Times New Roman"/>
          <w:bCs/>
          <w:kern w:val="24"/>
          <w:sz w:val="24"/>
          <w:szCs w:val="24"/>
        </w:rPr>
        <w:t xml:space="preserve"> </w:t>
      </w:r>
      <w:r w:rsidRPr="00C42FE3">
        <w:rPr>
          <w:rFonts w:ascii="Times New Roman" w:eastAsiaTheme="minorEastAsia" w:hAnsi="Times New Roman" w:cs="Times New Roman"/>
          <w:kern w:val="24"/>
          <w:sz w:val="24"/>
          <w:szCs w:val="24"/>
        </w:rPr>
        <w:t>i matricës së PLVBGJ.</w:t>
      </w:r>
    </w:p>
    <w:p w14:paraId="1FEFE2D6"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Do të përmirësohet përshkrimi narrativ i planit </w:t>
      </w:r>
      <w:r w:rsidRPr="00C42FE3">
        <w:rPr>
          <w:rFonts w:ascii="Times New Roman" w:eastAsiaTheme="minorEastAsia" w:hAnsi="Times New Roman" w:cs="Times New Roman"/>
          <w:kern w:val="24"/>
          <w:sz w:val="24"/>
          <w:szCs w:val="24"/>
        </w:rPr>
        <w:t>bazuar në të gjithë komentet dhe sugjerimet tuaja.</w:t>
      </w:r>
    </w:p>
    <w:p w14:paraId="50DDE1C4"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Do të ndiqen të gjithë hapat e detyrueshëm</w:t>
      </w:r>
      <w:r w:rsidRPr="00C42FE3">
        <w:rPr>
          <w:rFonts w:ascii="Times New Roman" w:eastAsiaTheme="minorEastAsia" w:hAnsi="Times New Roman" w:cs="Times New Roman"/>
          <w:kern w:val="24"/>
          <w:sz w:val="24"/>
          <w:szCs w:val="24"/>
        </w:rPr>
        <w:t xml:space="preserve">, sipas legjislacionit në fuqi </w:t>
      </w:r>
      <w:r w:rsidRPr="00C42FE3">
        <w:rPr>
          <w:rFonts w:ascii="Times New Roman" w:eastAsiaTheme="minorEastAsia" w:hAnsi="Times New Roman" w:cs="Times New Roman"/>
          <w:bCs/>
          <w:kern w:val="24"/>
          <w:sz w:val="24"/>
          <w:szCs w:val="24"/>
        </w:rPr>
        <w:t>për të kaluar këtë dokument për miratim</w:t>
      </w:r>
      <w:r w:rsidRPr="00C42FE3">
        <w:rPr>
          <w:rFonts w:ascii="Times New Roman" w:eastAsiaTheme="minorEastAsia" w:hAnsi="Times New Roman" w:cs="Times New Roman"/>
          <w:kern w:val="24"/>
          <w:sz w:val="24"/>
          <w:szCs w:val="24"/>
        </w:rPr>
        <w:t xml:space="preserve"> në Kuvendin Komunal.</w:t>
      </w:r>
    </w:p>
    <w:p w14:paraId="6B2AF49E" w14:textId="77777777" w:rsidR="001D48E3" w:rsidRPr="00C42FE3" w:rsidRDefault="001D48E3" w:rsidP="00C42FE3">
      <w:pPr>
        <w:spacing w:line="240" w:lineRule="auto"/>
        <w:jc w:val="both"/>
        <w:rPr>
          <w:rFonts w:ascii="Times New Roman" w:hAnsi="Times New Roman" w:cs="Times New Roman"/>
          <w:sz w:val="24"/>
          <w:szCs w:val="24"/>
        </w:rPr>
      </w:pPr>
      <w:r w:rsidRPr="00C42FE3">
        <w:rPr>
          <w:rFonts w:ascii="Times New Roman" w:eastAsiaTheme="minorEastAsia" w:hAnsi="Times New Roman" w:cs="Times New Roman"/>
          <w:bCs/>
          <w:kern w:val="24"/>
          <w:sz w:val="24"/>
          <w:szCs w:val="24"/>
        </w:rPr>
        <w:t xml:space="preserve">Pas miratimit </w:t>
      </w:r>
      <w:r w:rsidRPr="00C42FE3">
        <w:rPr>
          <w:rFonts w:ascii="Times New Roman" w:eastAsiaTheme="minorEastAsia" w:hAnsi="Times New Roman" w:cs="Times New Roman"/>
          <w:kern w:val="24"/>
          <w:sz w:val="24"/>
          <w:szCs w:val="24"/>
        </w:rPr>
        <w:t xml:space="preserve">nga Kuvendi Komunal dhe dhënies së miratimit edhe nga Ministria e Administrimit të Pushtetit Lokal, </w:t>
      </w:r>
      <w:r w:rsidRPr="00C42FE3">
        <w:rPr>
          <w:rFonts w:ascii="Times New Roman" w:eastAsiaTheme="minorEastAsia" w:hAnsi="Times New Roman" w:cs="Times New Roman"/>
          <w:bCs/>
          <w:kern w:val="24"/>
          <w:sz w:val="24"/>
          <w:szCs w:val="24"/>
        </w:rPr>
        <w:t>do të fillojë puna për zbatimin e tij</w:t>
      </w:r>
      <w:r w:rsidRPr="00C42FE3">
        <w:rPr>
          <w:rFonts w:ascii="Times New Roman" w:eastAsiaTheme="minorEastAsia" w:hAnsi="Times New Roman" w:cs="Times New Roman"/>
          <w:kern w:val="24"/>
          <w:sz w:val="24"/>
          <w:szCs w:val="24"/>
        </w:rPr>
        <w:t>.</w:t>
      </w:r>
    </w:p>
    <w:p w14:paraId="69F7381F" w14:textId="77777777" w:rsidR="001D48E3" w:rsidRPr="00C42FE3" w:rsidRDefault="001D48E3" w:rsidP="00C42FE3">
      <w:pPr>
        <w:pStyle w:val="NormalWeb"/>
        <w:spacing w:before="200" w:beforeAutospacing="0" w:after="0" w:afterAutospacing="0"/>
        <w:jc w:val="both"/>
      </w:pPr>
      <w:r w:rsidRPr="00C42FE3">
        <w:rPr>
          <w:rFonts w:eastAsiaTheme="minorEastAsia"/>
          <w:bCs/>
          <w:color w:val="000000" w:themeColor="text1"/>
          <w:kern w:val="24"/>
          <w:lang w:val="sq-AL"/>
        </w:rPr>
        <w:t>Komuna do të mbajë vazhdimisht të informuar banoret dhe banorët</w:t>
      </w:r>
      <w:r w:rsidRPr="00C42FE3">
        <w:rPr>
          <w:rFonts w:eastAsiaTheme="minorEastAsia"/>
          <w:b/>
          <w:bCs/>
          <w:color w:val="000000" w:themeColor="text1"/>
          <w:kern w:val="24"/>
          <w:lang w:val="sq-AL"/>
        </w:rPr>
        <w:t xml:space="preserve"> </w:t>
      </w:r>
      <w:r w:rsidRPr="00C42FE3">
        <w:rPr>
          <w:rFonts w:eastAsiaTheme="minorEastAsia"/>
          <w:color w:val="000000" w:themeColor="text1"/>
          <w:kern w:val="24"/>
          <w:lang w:val="sq-AL"/>
        </w:rPr>
        <w:t xml:space="preserve">mbi arritjet në lidhje me zbatimin e këtij PLVBGJ, dhe do të bashkëpunojë me të gjitha institucionet lokale, organizatat e shoqërisë civile dhe ato ndërkombëtare, sipas nevojës e masave të parashikuara për përparimin drejt barazisë gjinore. </w:t>
      </w:r>
    </w:p>
    <w:p w14:paraId="269C088F" w14:textId="2FE819CE" w:rsidR="001D48E3" w:rsidRPr="00C42FE3" w:rsidRDefault="001D48E3" w:rsidP="00C42FE3">
      <w:pPr>
        <w:jc w:val="both"/>
        <w:rPr>
          <w:rFonts w:ascii="Times New Roman" w:hAnsi="Times New Roman" w:cs="Times New Roman"/>
          <w:sz w:val="24"/>
          <w:szCs w:val="24"/>
        </w:rPr>
      </w:pPr>
    </w:p>
    <w:p w14:paraId="4B012A2B" w14:textId="77777777" w:rsidR="001D48E3" w:rsidRPr="00C42FE3" w:rsidRDefault="001D48E3" w:rsidP="00C42FE3">
      <w:pPr>
        <w:jc w:val="both"/>
        <w:rPr>
          <w:rFonts w:ascii="Times New Roman" w:hAnsi="Times New Roman" w:cs="Times New Roman"/>
          <w:b/>
          <w:sz w:val="24"/>
          <w:szCs w:val="24"/>
        </w:rPr>
      </w:pPr>
      <w:r w:rsidRPr="00C42FE3">
        <w:rPr>
          <w:rFonts w:ascii="Times New Roman" w:hAnsi="Times New Roman" w:cs="Times New Roman"/>
          <w:b/>
          <w:sz w:val="24"/>
          <w:szCs w:val="24"/>
        </w:rPr>
        <w:t xml:space="preserve">Tringa </w:t>
      </w:r>
      <w:proofErr w:type="spellStart"/>
      <w:r w:rsidRPr="00C42FE3">
        <w:rPr>
          <w:rFonts w:ascii="Times New Roman" w:hAnsi="Times New Roman" w:cs="Times New Roman"/>
          <w:b/>
          <w:sz w:val="24"/>
          <w:szCs w:val="24"/>
        </w:rPr>
        <w:t>Kasemi</w:t>
      </w:r>
      <w:proofErr w:type="spellEnd"/>
    </w:p>
    <w:p w14:paraId="7C781976"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Faleminderit shume zonja </w:t>
      </w:r>
      <w:proofErr w:type="spellStart"/>
      <w:r w:rsidRPr="00C42FE3">
        <w:rPr>
          <w:rFonts w:ascii="Times New Roman" w:hAnsi="Times New Roman" w:cs="Times New Roman"/>
          <w:sz w:val="24"/>
          <w:szCs w:val="24"/>
        </w:rPr>
        <w:t>Mybexhel</w:t>
      </w:r>
      <w:proofErr w:type="spellEnd"/>
      <w:r w:rsidRPr="00C42FE3">
        <w:rPr>
          <w:rFonts w:ascii="Times New Roman" w:hAnsi="Times New Roman" w:cs="Times New Roman"/>
          <w:sz w:val="24"/>
          <w:szCs w:val="24"/>
        </w:rPr>
        <w:t xml:space="preserve"> për përshkrimin e planit. Unë nuk kam koment, pasi kemi qenë pjesë bashkë e hartimit të planit dhe 2 punëtorive. Kam 1 vërejtje shumë serioze për drejtorët sot që as edhe një nuk qenka këtu e dimë na edhe gjithë pjesëmarrësit që e kanë marrë dokumentin </w:t>
      </w:r>
      <w:r w:rsidRPr="00C42FE3">
        <w:rPr>
          <w:rFonts w:ascii="Times New Roman" w:hAnsi="Times New Roman" w:cs="Times New Roman"/>
          <w:sz w:val="24"/>
          <w:szCs w:val="24"/>
        </w:rPr>
        <w:lastRenderedPageBreak/>
        <w:t xml:space="preserve">më herët që kanë goxha përgjegjësi edhe ndarje të buxhetit drejtoritë veçmas për secilën kategori të aktiviteteve tona. </w:t>
      </w:r>
    </w:p>
    <w:p w14:paraId="06BB93C2" w14:textId="66699B4F"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Po kjo tregon, kemi nevojë me </w:t>
      </w:r>
      <w:proofErr w:type="spellStart"/>
      <w:r w:rsidRPr="00C42FE3">
        <w:rPr>
          <w:rFonts w:ascii="Times New Roman" w:hAnsi="Times New Roman" w:cs="Times New Roman"/>
          <w:sz w:val="24"/>
          <w:szCs w:val="24"/>
        </w:rPr>
        <w:t>diskutue</w:t>
      </w:r>
      <w:proofErr w:type="spellEnd"/>
      <w:r w:rsidRPr="00C42FE3">
        <w:rPr>
          <w:rFonts w:ascii="Times New Roman" w:hAnsi="Times New Roman" w:cs="Times New Roman"/>
          <w:sz w:val="24"/>
          <w:szCs w:val="24"/>
        </w:rPr>
        <w:t xml:space="preserve"> shumë, tregon për </w:t>
      </w:r>
      <w:proofErr w:type="spellStart"/>
      <w:r w:rsidRPr="00C42FE3">
        <w:rPr>
          <w:rFonts w:ascii="Times New Roman" w:hAnsi="Times New Roman" w:cs="Times New Roman"/>
          <w:sz w:val="24"/>
          <w:szCs w:val="24"/>
        </w:rPr>
        <w:t>prioritizimin</w:t>
      </w:r>
      <w:proofErr w:type="spellEnd"/>
      <w:r w:rsidRPr="00C42FE3">
        <w:rPr>
          <w:rFonts w:ascii="Times New Roman" w:hAnsi="Times New Roman" w:cs="Times New Roman"/>
          <w:sz w:val="24"/>
          <w:szCs w:val="24"/>
        </w:rPr>
        <w:t xml:space="preserve"> e barazisë gjinore nga ana e drejtorëve është vërejtje shumë e madhe.</w:t>
      </w:r>
    </w:p>
    <w:p w14:paraId="65202EAC" w14:textId="72D980E6" w:rsidR="001D48E3" w:rsidRPr="00C42FE3" w:rsidRDefault="001D48E3" w:rsidP="00C42FE3">
      <w:pPr>
        <w:jc w:val="both"/>
        <w:rPr>
          <w:rFonts w:ascii="Times New Roman" w:hAnsi="Times New Roman" w:cs="Times New Roman"/>
          <w:sz w:val="24"/>
          <w:szCs w:val="24"/>
        </w:rPr>
      </w:pPr>
    </w:p>
    <w:p w14:paraId="1D32E793" w14:textId="77777777" w:rsidR="001D48E3" w:rsidRPr="00C42FE3" w:rsidRDefault="001D48E3" w:rsidP="00C42FE3">
      <w:pPr>
        <w:jc w:val="both"/>
        <w:rPr>
          <w:rFonts w:ascii="Times New Roman" w:hAnsi="Times New Roman" w:cs="Times New Roman"/>
          <w:sz w:val="24"/>
          <w:szCs w:val="24"/>
        </w:rPr>
      </w:pPr>
    </w:p>
    <w:p w14:paraId="1EAB7B57" w14:textId="77777777" w:rsidR="001D48E3" w:rsidRPr="00C42FE3" w:rsidRDefault="001D48E3" w:rsidP="00C42FE3">
      <w:pPr>
        <w:jc w:val="both"/>
        <w:rPr>
          <w:rFonts w:ascii="Times New Roman" w:hAnsi="Times New Roman" w:cs="Times New Roman"/>
          <w:b/>
          <w:sz w:val="24"/>
          <w:szCs w:val="24"/>
        </w:rPr>
      </w:pPr>
      <w:r w:rsidRPr="00C42FE3">
        <w:rPr>
          <w:rFonts w:ascii="Times New Roman" w:hAnsi="Times New Roman" w:cs="Times New Roman"/>
          <w:b/>
          <w:sz w:val="24"/>
          <w:szCs w:val="24"/>
        </w:rPr>
        <w:t>Mybexhele Zhuri</w:t>
      </w:r>
    </w:p>
    <w:p w14:paraId="209BB8DE" w14:textId="59D2CBBC"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Bashkëngjitëm edhe unë këtë vërejtjen tënde, mirëpo sot shumica kanë pasur edhe takime tjera. Shpresoj se në ditën e Miratimit në kuvend, ma herët do ta kenë plane dhe dashtë zoti që </w:t>
      </w:r>
      <w:proofErr w:type="spellStart"/>
      <w:r w:rsidRPr="00C42FE3">
        <w:rPr>
          <w:rFonts w:ascii="Times New Roman" w:hAnsi="Times New Roman" w:cs="Times New Roman"/>
          <w:sz w:val="24"/>
          <w:szCs w:val="24"/>
        </w:rPr>
        <w:t>ate</w:t>
      </w:r>
      <w:proofErr w:type="spellEnd"/>
      <w:r w:rsidRPr="00C42FE3">
        <w:rPr>
          <w:rFonts w:ascii="Times New Roman" w:hAnsi="Times New Roman" w:cs="Times New Roman"/>
          <w:sz w:val="24"/>
          <w:szCs w:val="24"/>
        </w:rPr>
        <w:t xml:space="preserve"> dite do të jenë këtu, sepse ju e dini unë e sa herë edhe në asamble dhe në takime të tjera jam tu thanë se planin dhe barazi nuk e bën 1 njeri 1 zyre, po e bëjmë të gjithë dhe ky plan i ka nda përgjegjësitë për të gjithë, si për obligimet që duhet të kryhen më vonë, por edhe për buxhetin, i cili do të përdoret, nuk do të jetë zyra ajo që do ta realizojë këtë plan. </w:t>
      </w:r>
    </w:p>
    <w:p w14:paraId="33A77FF0" w14:textId="7DFE51F9"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Së bashku me të gjithë edhe juve që jeni, mendoj organizatat joqeveritare dhe gjithë thjesht që dëshirojnë ta përmirësojnë gjendjen e barazisë në komunën e </w:t>
      </w:r>
      <w:proofErr w:type="spellStart"/>
      <w:r w:rsidRPr="00C42FE3">
        <w:rPr>
          <w:rFonts w:ascii="Times New Roman" w:hAnsi="Times New Roman" w:cs="Times New Roman"/>
          <w:sz w:val="24"/>
          <w:szCs w:val="24"/>
        </w:rPr>
        <w:t>prizrenit</w:t>
      </w:r>
      <w:proofErr w:type="spellEnd"/>
      <w:r w:rsidRPr="00C42FE3">
        <w:rPr>
          <w:rFonts w:ascii="Times New Roman" w:hAnsi="Times New Roman" w:cs="Times New Roman"/>
          <w:sz w:val="24"/>
          <w:szCs w:val="24"/>
        </w:rPr>
        <w:t xml:space="preserve">. Ju faleminderit. Kush tjetër. </w:t>
      </w:r>
    </w:p>
    <w:p w14:paraId="3BE3F108" w14:textId="77777777" w:rsidR="001D48E3" w:rsidRPr="00C42FE3" w:rsidRDefault="001D48E3" w:rsidP="00C42FE3">
      <w:pPr>
        <w:jc w:val="both"/>
        <w:rPr>
          <w:rFonts w:ascii="Times New Roman" w:hAnsi="Times New Roman" w:cs="Times New Roman"/>
          <w:sz w:val="24"/>
          <w:szCs w:val="24"/>
        </w:rPr>
      </w:pPr>
    </w:p>
    <w:p w14:paraId="48595BC0"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E para është shumë inkurajuese dhe mese mënyrë e mirë përderisa kemi </w:t>
      </w:r>
      <w:proofErr w:type="spellStart"/>
      <w:r w:rsidRPr="00C42FE3">
        <w:rPr>
          <w:rFonts w:ascii="Times New Roman" w:hAnsi="Times New Roman" w:cs="Times New Roman"/>
          <w:sz w:val="24"/>
          <w:szCs w:val="24"/>
        </w:rPr>
        <w:t>ardh</w:t>
      </w:r>
      <w:proofErr w:type="spellEnd"/>
      <w:r w:rsidRPr="00C42FE3">
        <w:rPr>
          <w:rFonts w:ascii="Times New Roman" w:hAnsi="Times New Roman" w:cs="Times New Roman"/>
          <w:sz w:val="24"/>
          <w:szCs w:val="24"/>
        </w:rPr>
        <w:t xml:space="preserve"> me </w:t>
      </w:r>
      <w:proofErr w:type="spellStart"/>
      <w:r w:rsidRPr="00C42FE3">
        <w:rPr>
          <w:rFonts w:ascii="Times New Roman" w:hAnsi="Times New Roman" w:cs="Times New Roman"/>
          <w:sz w:val="24"/>
          <w:szCs w:val="24"/>
        </w:rPr>
        <w:t>diskutu</w:t>
      </w:r>
      <w:proofErr w:type="spellEnd"/>
      <w:r w:rsidRPr="00C42FE3">
        <w:rPr>
          <w:rFonts w:ascii="Times New Roman" w:hAnsi="Times New Roman" w:cs="Times New Roman"/>
          <w:sz w:val="24"/>
          <w:szCs w:val="24"/>
        </w:rPr>
        <w:t xml:space="preserve"> për këtë plan, i përgëzoj për punën e te gjithë veç kanë qenë </w:t>
      </w:r>
      <w:proofErr w:type="spellStart"/>
      <w:r w:rsidRPr="00C42FE3">
        <w:rPr>
          <w:rFonts w:ascii="Times New Roman" w:hAnsi="Times New Roman" w:cs="Times New Roman"/>
          <w:sz w:val="24"/>
          <w:szCs w:val="24"/>
        </w:rPr>
        <w:t>akterë</w:t>
      </w:r>
      <w:proofErr w:type="spellEnd"/>
      <w:r w:rsidRPr="00C42FE3">
        <w:rPr>
          <w:rFonts w:ascii="Times New Roman" w:hAnsi="Times New Roman" w:cs="Times New Roman"/>
          <w:sz w:val="24"/>
          <w:szCs w:val="24"/>
        </w:rPr>
        <w:t xml:space="preserve"> në hartimin </w:t>
      </w:r>
      <w:proofErr w:type="spellStart"/>
      <w:r w:rsidRPr="00C42FE3">
        <w:rPr>
          <w:rFonts w:ascii="Times New Roman" w:hAnsi="Times New Roman" w:cs="Times New Roman"/>
          <w:sz w:val="24"/>
          <w:szCs w:val="24"/>
        </w:rPr>
        <w:t>draftimin</w:t>
      </w:r>
      <w:proofErr w:type="spellEnd"/>
      <w:r w:rsidRPr="00C42FE3">
        <w:rPr>
          <w:rFonts w:ascii="Times New Roman" w:hAnsi="Times New Roman" w:cs="Times New Roman"/>
          <w:sz w:val="24"/>
          <w:szCs w:val="24"/>
        </w:rPr>
        <w:t xml:space="preserve"> e këtij planit. Mirëpo nga ana tjetër jam shqetësuar në prezencën E përfaqësues Nga komuniteti të burrave dhe djemve për arsye se ashtu si edhe parafolësit e tha edhe përfaqësuesit e komunës pi shoh qe jeni </w:t>
      </w:r>
      <w:proofErr w:type="spellStart"/>
      <w:r w:rsidRPr="00C42FE3">
        <w:rPr>
          <w:rFonts w:ascii="Times New Roman" w:hAnsi="Times New Roman" w:cs="Times New Roman"/>
          <w:sz w:val="24"/>
          <w:szCs w:val="24"/>
        </w:rPr>
        <w:t>veq</w:t>
      </w:r>
      <w:proofErr w:type="spellEnd"/>
      <w:r w:rsidRPr="00C42FE3">
        <w:rPr>
          <w:rFonts w:ascii="Times New Roman" w:hAnsi="Times New Roman" w:cs="Times New Roman"/>
          <w:sz w:val="24"/>
          <w:szCs w:val="24"/>
        </w:rPr>
        <w:t xml:space="preserve"> gra. </w:t>
      </w:r>
    </w:p>
    <w:p w14:paraId="07128EC0"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Nuk arrihet barazia gjinore, në qoftë se ne jena </w:t>
      </w:r>
      <w:proofErr w:type="spellStart"/>
      <w:r w:rsidRPr="00C42FE3">
        <w:rPr>
          <w:rFonts w:ascii="Times New Roman" w:hAnsi="Times New Roman" w:cs="Times New Roman"/>
          <w:sz w:val="24"/>
          <w:szCs w:val="24"/>
        </w:rPr>
        <w:t>tue</w:t>
      </w:r>
      <w:proofErr w:type="spellEnd"/>
      <w:r w:rsidRPr="00C42FE3">
        <w:rPr>
          <w:rFonts w:ascii="Times New Roman" w:hAnsi="Times New Roman" w:cs="Times New Roman"/>
          <w:sz w:val="24"/>
          <w:szCs w:val="24"/>
        </w:rPr>
        <w:t xml:space="preserve"> </w:t>
      </w:r>
      <w:proofErr w:type="spellStart"/>
      <w:r w:rsidRPr="00C42FE3">
        <w:rPr>
          <w:rFonts w:ascii="Times New Roman" w:hAnsi="Times New Roman" w:cs="Times New Roman"/>
          <w:sz w:val="24"/>
          <w:szCs w:val="24"/>
        </w:rPr>
        <w:t>fuqizu</w:t>
      </w:r>
      <w:proofErr w:type="spellEnd"/>
      <w:r w:rsidRPr="00C42FE3">
        <w:rPr>
          <w:rFonts w:ascii="Times New Roman" w:hAnsi="Times New Roman" w:cs="Times New Roman"/>
          <w:sz w:val="24"/>
          <w:szCs w:val="24"/>
        </w:rPr>
        <w:t xml:space="preserve"> veç 1 komunitet. Ne e kuptojmë që kemi problemin dhe shkeljet dhe diskriminimi më i madh ka qenë prezent në komunitetin e grave dhe vajzave, mirëpo jo </w:t>
      </w:r>
      <w:proofErr w:type="spellStart"/>
      <w:r w:rsidRPr="00C42FE3">
        <w:rPr>
          <w:rFonts w:ascii="Times New Roman" w:hAnsi="Times New Roman" w:cs="Times New Roman"/>
          <w:sz w:val="24"/>
          <w:szCs w:val="24"/>
        </w:rPr>
        <w:t>domosdoshmërisht</w:t>
      </w:r>
      <w:proofErr w:type="spellEnd"/>
      <w:r w:rsidRPr="00C42FE3">
        <w:rPr>
          <w:rFonts w:ascii="Times New Roman" w:hAnsi="Times New Roman" w:cs="Times New Roman"/>
          <w:sz w:val="24"/>
          <w:szCs w:val="24"/>
        </w:rPr>
        <w:t xml:space="preserve"> duhet të mendojmë në këtë mënyrë. Në qoftë se ne nuk kemi me qenë prezent të 2 gjinitë, atë skenë emri me pas Barazi gjinore, për këtë arsye jam shumë skeptike në anën tjetër që ky dokument ndoshta do të jetë njëri nga dokumentet që do mbetet prapë në arkiv të komunës dhe do mbetet veç në letër. </w:t>
      </w:r>
    </w:p>
    <w:p w14:paraId="6DD29A2B"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Zbatimi i tij është mjaft problematik në mendësinë ku jemi për momentin. Me këtë fakt që kemi shumë pak përfaqësues edhe nga ana e qytetarëve. Atëherë është shumë e vështirë nëse ne e konceptojmë edhe të promovohet që barazia gjinore i përket vetëm gjinisë femërore apo të them veç vajzave dhe grave. Këtë pjesë duhet komuna me </w:t>
      </w:r>
      <w:proofErr w:type="spellStart"/>
      <w:r w:rsidRPr="00C42FE3">
        <w:rPr>
          <w:rFonts w:ascii="Times New Roman" w:hAnsi="Times New Roman" w:cs="Times New Roman"/>
          <w:sz w:val="24"/>
          <w:szCs w:val="24"/>
        </w:rPr>
        <w:t>lobu</w:t>
      </w:r>
      <w:proofErr w:type="spellEnd"/>
      <w:r w:rsidRPr="00C42FE3">
        <w:rPr>
          <w:rFonts w:ascii="Times New Roman" w:hAnsi="Times New Roman" w:cs="Times New Roman"/>
          <w:sz w:val="24"/>
          <w:szCs w:val="24"/>
        </w:rPr>
        <w:t xml:space="preserve"> mjaft Edhe ashtu siç cekët që prej </w:t>
      </w:r>
      <w:proofErr w:type="spellStart"/>
      <w:r w:rsidRPr="00C42FE3">
        <w:rPr>
          <w:rFonts w:ascii="Times New Roman" w:hAnsi="Times New Roman" w:cs="Times New Roman"/>
          <w:sz w:val="24"/>
          <w:szCs w:val="24"/>
        </w:rPr>
        <w:t>nje</w:t>
      </w:r>
      <w:proofErr w:type="spellEnd"/>
      <w:r w:rsidRPr="00C42FE3">
        <w:rPr>
          <w:rFonts w:ascii="Times New Roman" w:hAnsi="Times New Roman" w:cs="Times New Roman"/>
          <w:sz w:val="24"/>
          <w:szCs w:val="24"/>
        </w:rPr>
        <w:t xml:space="preserve"> zyre nuk bëhet barazia gjinore, mirëpo secila nga ne dhe secili nga ne do më pas përgjegjësi që me arrit këtë plan t veprimet. </w:t>
      </w:r>
    </w:p>
    <w:p w14:paraId="2030C5BF" w14:textId="6A3FB479"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Ta bindim veten si zyrtar që jam publik të jemi konkretë dhe të kërkojmë nga vetja për këtë zbatim të këtij plani. Në anën tjetër, sa i përket komenteve, plan ishte mjaft përfshirës, mirëpo ndjesinë ma la që prapë është 1 ndarësi dhe fuqizohet pjesa e komunitetit vetëm të grave apo vajzave duhet të jemi mjaftë këtë aspekt objektiv dhe të </w:t>
      </w:r>
      <w:proofErr w:type="spellStart"/>
      <w:r w:rsidRPr="00C42FE3">
        <w:rPr>
          <w:rFonts w:ascii="Times New Roman" w:hAnsi="Times New Roman" w:cs="Times New Roman"/>
          <w:sz w:val="24"/>
          <w:szCs w:val="24"/>
        </w:rPr>
        <w:t>lobojmë</w:t>
      </w:r>
      <w:proofErr w:type="spellEnd"/>
      <w:r w:rsidRPr="00C42FE3">
        <w:rPr>
          <w:rFonts w:ascii="Times New Roman" w:hAnsi="Times New Roman" w:cs="Times New Roman"/>
          <w:sz w:val="24"/>
          <w:szCs w:val="24"/>
        </w:rPr>
        <w:t xml:space="preserve"> </w:t>
      </w:r>
      <w:proofErr w:type="spellStart"/>
      <w:r w:rsidRPr="00C42FE3">
        <w:rPr>
          <w:rFonts w:ascii="Times New Roman" w:hAnsi="Times New Roman" w:cs="Times New Roman"/>
          <w:sz w:val="24"/>
          <w:szCs w:val="24"/>
        </w:rPr>
        <w:t>gjithëpërfshirja</w:t>
      </w:r>
      <w:proofErr w:type="spellEnd"/>
      <w:r w:rsidRPr="00C42FE3">
        <w:rPr>
          <w:rFonts w:ascii="Times New Roman" w:hAnsi="Times New Roman" w:cs="Times New Roman"/>
          <w:sz w:val="24"/>
          <w:szCs w:val="24"/>
        </w:rPr>
        <w:t xml:space="preserve"> të jetë nga të gjithë komunitetet. </w:t>
      </w:r>
      <w:r w:rsidRPr="00C42FE3">
        <w:rPr>
          <w:rFonts w:ascii="Times New Roman" w:hAnsi="Times New Roman" w:cs="Times New Roman"/>
          <w:sz w:val="24"/>
          <w:szCs w:val="24"/>
        </w:rPr>
        <w:lastRenderedPageBreak/>
        <w:t xml:space="preserve">Mos vazhdojmë të përsërisim gabimet, sepse nuk jemi </w:t>
      </w:r>
      <w:proofErr w:type="spellStart"/>
      <w:r w:rsidRPr="00C42FE3">
        <w:rPr>
          <w:rFonts w:ascii="Times New Roman" w:hAnsi="Times New Roman" w:cs="Times New Roman"/>
          <w:sz w:val="24"/>
          <w:szCs w:val="24"/>
        </w:rPr>
        <w:t>idhtarë</w:t>
      </w:r>
      <w:proofErr w:type="spellEnd"/>
      <w:r w:rsidRPr="00C42FE3">
        <w:rPr>
          <w:rFonts w:ascii="Times New Roman" w:hAnsi="Times New Roman" w:cs="Times New Roman"/>
          <w:sz w:val="24"/>
          <w:szCs w:val="24"/>
        </w:rPr>
        <w:t xml:space="preserve"> të asaj që të fuqizohen vetëm vajzat dhe gratë. Do të fuqizohemi </w:t>
      </w:r>
      <w:proofErr w:type="spellStart"/>
      <w:r w:rsidRPr="00C42FE3">
        <w:rPr>
          <w:rFonts w:ascii="Times New Roman" w:hAnsi="Times New Roman" w:cs="Times New Roman"/>
          <w:sz w:val="24"/>
          <w:szCs w:val="24"/>
        </w:rPr>
        <w:t>bashkarisht</w:t>
      </w:r>
      <w:proofErr w:type="spellEnd"/>
      <w:r w:rsidRPr="00C42FE3">
        <w:rPr>
          <w:rFonts w:ascii="Times New Roman" w:hAnsi="Times New Roman" w:cs="Times New Roman"/>
          <w:sz w:val="24"/>
          <w:szCs w:val="24"/>
        </w:rPr>
        <w:t>. Faleminderit.</w:t>
      </w:r>
    </w:p>
    <w:p w14:paraId="0A1EEFA1" w14:textId="77777777" w:rsidR="001D48E3" w:rsidRPr="00C42FE3" w:rsidRDefault="001D48E3" w:rsidP="00C42FE3">
      <w:pPr>
        <w:jc w:val="both"/>
        <w:rPr>
          <w:rFonts w:ascii="Times New Roman" w:hAnsi="Times New Roman" w:cs="Times New Roman"/>
          <w:sz w:val="24"/>
          <w:szCs w:val="24"/>
        </w:rPr>
      </w:pPr>
    </w:p>
    <w:p w14:paraId="5FDBB2A7" w14:textId="77777777" w:rsidR="001D48E3" w:rsidRPr="00C42FE3" w:rsidRDefault="001D48E3" w:rsidP="00C42FE3">
      <w:pPr>
        <w:jc w:val="both"/>
        <w:rPr>
          <w:rFonts w:ascii="Times New Roman" w:hAnsi="Times New Roman" w:cs="Times New Roman"/>
          <w:b/>
          <w:sz w:val="24"/>
          <w:szCs w:val="24"/>
        </w:rPr>
      </w:pPr>
      <w:r w:rsidRPr="00C42FE3">
        <w:rPr>
          <w:rFonts w:ascii="Times New Roman" w:hAnsi="Times New Roman" w:cs="Times New Roman"/>
          <w:b/>
          <w:sz w:val="24"/>
          <w:szCs w:val="24"/>
        </w:rPr>
        <w:t>Mybexhele Zhuri</w:t>
      </w:r>
    </w:p>
    <w:p w14:paraId="3D560A31"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Në planin e veprimit ndoshta keni </w:t>
      </w:r>
      <w:proofErr w:type="spellStart"/>
      <w:r w:rsidRPr="00C42FE3">
        <w:rPr>
          <w:rFonts w:ascii="Times New Roman" w:hAnsi="Times New Roman" w:cs="Times New Roman"/>
          <w:sz w:val="24"/>
          <w:szCs w:val="24"/>
        </w:rPr>
        <w:t>nese</w:t>
      </w:r>
      <w:proofErr w:type="spellEnd"/>
      <w:r w:rsidRPr="00C42FE3">
        <w:rPr>
          <w:rFonts w:ascii="Times New Roman" w:hAnsi="Times New Roman" w:cs="Times New Roman"/>
          <w:sz w:val="24"/>
          <w:szCs w:val="24"/>
        </w:rPr>
        <w:t xml:space="preserve"> e keni lexuar vizionin. Ky i adresohet kështu 1 qeverisje të mirë. Vizioni i planit me than asht i të gjithë të drejtave gjinore, ku gratë dhe burrat të rejat dhe rinjtë, vajzat dhe djemtë </w:t>
      </w:r>
      <w:proofErr w:type="spellStart"/>
      <w:r w:rsidRPr="00C42FE3">
        <w:rPr>
          <w:rFonts w:ascii="Times New Roman" w:hAnsi="Times New Roman" w:cs="Times New Roman"/>
          <w:sz w:val="24"/>
          <w:szCs w:val="24"/>
        </w:rPr>
        <w:t>prizrenit</w:t>
      </w:r>
      <w:proofErr w:type="spellEnd"/>
      <w:r w:rsidRPr="00C42FE3">
        <w:rPr>
          <w:rFonts w:ascii="Times New Roman" w:hAnsi="Times New Roman" w:cs="Times New Roman"/>
          <w:sz w:val="24"/>
          <w:szCs w:val="24"/>
        </w:rPr>
        <w:t xml:space="preserve">, pavarësisht moshës, vendbanimit, grupit etnik, social, aftësive të kufizuara, nevojave të veçanta, orientimit seksual e shprehjes së identitetit gjinor Statusit civil të emigrantes </w:t>
      </w:r>
      <w:proofErr w:type="spellStart"/>
      <w:r w:rsidRPr="00C42FE3">
        <w:rPr>
          <w:rFonts w:ascii="Times New Roman" w:hAnsi="Times New Roman" w:cs="Times New Roman"/>
          <w:sz w:val="24"/>
          <w:szCs w:val="24"/>
        </w:rPr>
        <w:t>migrantit</w:t>
      </w:r>
      <w:proofErr w:type="spellEnd"/>
      <w:r w:rsidRPr="00C42FE3">
        <w:rPr>
          <w:rFonts w:ascii="Times New Roman" w:hAnsi="Times New Roman" w:cs="Times New Roman"/>
          <w:sz w:val="24"/>
          <w:szCs w:val="24"/>
        </w:rPr>
        <w:t xml:space="preserve"> azilkërkues azilkërkuesit ,statusit të personit </w:t>
      </w:r>
      <w:proofErr w:type="spellStart"/>
      <w:r w:rsidRPr="00C42FE3">
        <w:rPr>
          <w:rFonts w:ascii="Times New Roman" w:hAnsi="Times New Roman" w:cs="Times New Roman"/>
          <w:sz w:val="24"/>
          <w:szCs w:val="24"/>
        </w:rPr>
        <w:t>domethanë</w:t>
      </w:r>
      <w:proofErr w:type="spellEnd"/>
      <w:r w:rsidRPr="00C42FE3">
        <w:rPr>
          <w:rFonts w:ascii="Times New Roman" w:hAnsi="Times New Roman" w:cs="Times New Roman"/>
          <w:sz w:val="24"/>
          <w:szCs w:val="24"/>
        </w:rPr>
        <w:t xml:space="preserve"> mbrojtje ndërkombëtare me status refugjatë, refugjati të përkohshëm dhe në mbrojtje plotësuese, statusi pa shtetësi, statusit të punësimit të gjendjes ekonomike përkatësisë fetare apo karakteristikat tjera individuale gëzojnë, respektojnë dhe kontribuojnë për përparimin drejt barazisë gjinore dhe zbatimit të kësaj. Asaj në praktikë dhe në gjithë fushat e jetës. </w:t>
      </w:r>
    </w:p>
    <w:p w14:paraId="031FEE88"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Ky është vizioni dhe më tha, të gjithë janë të përfshijnë emrin vizionit, po them pastaj gjatë aktiviteteve në çdo fushë. Përsëri ne përmendim i të gjithë </w:t>
      </w:r>
      <w:proofErr w:type="spellStart"/>
      <w:r w:rsidRPr="00C42FE3">
        <w:rPr>
          <w:rFonts w:ascii="Times New Roman" w:hAnsi="Times New Roman" w:cs="Times New Roman"/>
          <w:sz w:val="24"/>
          <w:szCs w:val="24"/>
        </w:rPr>
        <w:t>diversitetin</w:t>
      </w:r>
      <w:proofErr w:type="spellEnd"/>
      <w:r w:rsidRPr="00C42FE3">
        <w:rPr>
          <w:rFonts w:ascii="Times New Roman" w:hAnsi="Times New Roman" w:cs="Times New Roman"/>
          <w:sz w:val="24"/>
          <w:szCs w:val="24"/>
        </w:rPr>
        <w:t xml:space="preserve"> qëllimisht që mos i përsërisim të gjitha këto që janë paraparë me vizion. Unë e di që do të jetë vështirë nëse ky plan nuk është i 1-ri që është këtu. Ne kemi pas ma </w:t>
      </w:r>
      <w:proofErr w:type="spellStart"/>
      <w:r w:rsidRPr="00C42FE3">
        <w:rPr>
          <w:rFonts w:ascii="Times New Roman" w:hAnsi="Times New Roman" w:cs="Times New Roman"/>
          <w:sz w:val="24"/>
          <w:szCs w:val="24"/>
        </w:rPr>
        <w:t>heret</w:t>
      </w:r>
      <w:proofErr w:type="spellEnd"/>
      <w:r w:rsidRPr="00C42FE3">
        <w:rPr>
          <w:rFonts w:ascii="Times New Roman" w:hAnsi="Times New Roman" w:cs="Times New Roman"/>
          <w:sz w:val="24"/>
          <w:szCs w:val="24"/>
        </w:rPr>
        <w:t xml:space="preserve"> 2012, 2015 dhe 2005, 2017 e kemi </w:t>
      </w:r>
      <w:proofErr w:type="spellStart"/>
      <w:r w:rsidRPr="00C42FE3">
        <w:rPr>
          <w:rFonts w:ascii="Times New Roman" w:hAnsi="Times New Roman" w:cs="Times New Roman"/>
          <w:sz w:val="24"/>
          <w:szCs w:val="24"/>
        </w:rPr>
        <w:t>reviduar</w:t>
      </w:r>
      <w:proofErr w:type="spellEnd"/>
      <w:r w:rsidRPr="00C42FE3">
        <w:rPr>
          <w:rFonts w:ascii="Times New Roman" w:hAnsi="Times New Roman" w:cs="Times New Roman"/>
          <w:sz w:val="24"/>
          <w:szCs w:val="24"/>
        </w:rPr>
        <w:t xml:space="preserve"> planin tjetër. Barazia gjinore në gjithë botën është problem aktual ende ne kur kemi </w:t>
      </w:r>
      <w:proofErr w:type="spellStart"/>
      <w:r w:rsidRPr="00C42FE3">
        <w:rPr>
          <w:rFonts w:ascii="Times New Roman" w:hAnsi="Times New Roman" w:cs="Times New Roman"/>
          <w:sz w:val="24"/>
          <w:szCs w:val="24"/>
        </w:rPr>
        <w:t>fillu</w:t>
      </w:r>
      <w:proofErr w:type="spellEnd"/>
      <w:r w:rsidRPr="00C42FE3">
        <w:rPr>
          <w:rFonts w:ascii="Times New Roman" w:hAnsi="Times New Roman" w:cs="Times New Roman"/>
          <w:sz w:val="24"/>
          <w:szCs w:val="24"/>
        </w:rPr>
        <w:t xml:space="preserve"> me hartimin kemi </w:t>
      </w:r>
      <w:proofErr w:type="spellStart"/>
      <w:r w:rsidRPr="00C42FE3">
        <w:rPr>
          <w:rFonts w:ascii="Times New Roman" w:hAnsi="Times New Roman" w:cs="Times New Roman"/>
          <w:sz w:val="24"/>
          <w:szCs w:val="24"/>
        </w:rPr>
        <w:t>mendue</w:t>
      </w:r>
      <w:proofErr w:type="spellEnd"/>
      <w:r w:rsidRPr="00C42FE3">
        <w:rPr>
          <w:rFonts w:ascii="Times New Roman" w:hAnsi="Times New Roman" w:cs="Times New Roman"/>
          <w:sz w:val="24"/>
          <w:szCs w:val="24"/>
        </w:rPr>
        <w:t xml:space="preserve"> se nuk kemi pas shumë dëshira të mëdha. Kemi </w:t>
      </w:r>
      <w:proofErr w:type="spellStart"/>
      <w:r w:rsidRPr="00C42FE3">
        <w:rPr>
          <w:rFonts w:ascii="Times New Roman" w:hAnsi="Times New Roman" w:cs="Times New Roman"/>
          <w:sz w:val="24"/>
          <w:szCs w:val="24"/>
        </w:rPr>
        <w:t>shku</w:t>
      </w:r>
      <w:proofErr w:type="spellEnd"/>
      <w:r w:rsidRPr="00C42FE3">
        <w:rPr>
          <w:rFonts w:ascii="Times New Roman" w:hAnsi="Times New Roman" w:cs="Times New Roman"/>
          <w:sz w:val="24"/>
          <w:szCs w:val="24"/>
        </w:rPr>
        <w:t xml:space="preserve"> me ndryshime të vogla. </w:t>
      </w:r>
    </w:p>
    <w:p w14:paraId="66F1FC6A"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Nëse keni vërejt, ka shumë sesione informuese, shumë trajnime dhe disi me neve. Ende jemi në fazën e </w:t>
      </w:r>
      <w:proofErr w:type="spellStart"/>
      <w:r w:rsidRPr="00C42FE3">
        <w:rPr>
          <w:rFonts w:ascii="Times New Roman" w:hAnsi="Times New Roman" w:cs="Times New Roman"/>
          <w:sz w:val="24"/>
          <w:szCs w:val="24"/>
        </w:rPr>
        <w:t>vetëdijësimit</w:t>
      </w:r>
      <w:proofErr w:type="spellEnd"/>
      <w:r w:rsidRPr="00C42FE3">
        <w:rPr>
          <w:rFonts w:ascii="Times New Roman" w:hAnsi="Times New Roman" w:cs="Times New Roman"/>
          <w:sz w:val="24"/>
          <w:szCs w:val="24"/>
        </w:rPr>
        <w:t xml:space="preserve">. Ju thatë se sot ata të cilët kishin gjerman </w:t>
      </w:r>
      <w:proofErr w:type="spellStart"/>
      <w:r w:rsidRPr="00C42FE3">
        <w:rPr>
          <w:rFonts w:ascii="Times New Roman" w:hAnsi="Times New Roman" w:cs="Times New Roman"/>
          <w:sz w:val="24"/>
          <w:szCs w:val="24"/>
        </w:rPr>
        <w:t>vendisur</w:t>
      </w:r>
      <w:proofErr w:type="spellEnd"/>
      <w:r w:rsidRPr="00C42FE3">
        <w:rPr>
          <w:rFonts w:ascii="Times New Roman" w:hAnsi="Times New Roman" w:cs="Times New Roman"/>
          <w:sz w:val="24"/>
          <w:szCs w:val="24"/>
        </w:rPr>
        <w:t xml:space="preserve"> besoj se kishin ardhur sepse është interesi. Edhe i grave dhe i burrave vajzave e djemve po kemi, nuk është as kemi përfaqësim edhe këtu pak janë me numër. Po unë ju falënderoj që kanë marrë pjesë dhe e vlerësoj sepse të gjithë kontribuojnë edhe interesi i të gjithëve është i përbashkët. </w:t>
      </w:r>
    </w:p>
    <w:p w14:paraId="4B17CAEF" w14:textId="77777777" w:rsidR="00B420AC"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Nëse në popullatë është gati 55 vjet, jemi burra e gra, atëherë kapaciteti i të gjithëve nëse shfrytëzohet barazia do të përmirësohet, nuk them si do bëhet, do të përmirësohet. Po, kemi shumë punë rreth ndryshimit të mentalitetit dhe </w:t>
      </w:r>
      <w:proofErr w:type="spellStart"/>
      <w:r w:rsidRPr="00C42FE3">
        <w:rPr>
          <w:rFonts w:ascii="Times New Roman" w:hAnsi="Times New Roman" w:cs="Times New Roman"/>
          <w:sz w:val="24"/>
          <w:szCs w:val="24"/>
        </w:rPr>
        <w:t>stereotipeve</w:t>
      </w:r>
      <w:proofErr w:type="spellEnd"/>
      <w:r w:rsidRPr="00C42FE3">
        <w:rPr>
          <w:rFonts w:ascii="Times New Roman" w:hAnsi="Times New Roman" w:cs="Times New Roman"/>
          <w:sz w:val="24"/>
          <w:szCs w:val="24"/>
        </w:rPr>
        <w:t xml:space="preserve"> të cilat i kemi. </w:t>
      </w:r>
    </w:p>
    <w:p w14:paraId="5055D42B" w14:textId="1D7FCE3D"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Po këto nuk arrihen vetëm me dokumente, me fjalë, por me vepra. Sigurisht që ne unë thashë edhe më herët prej të gjithë neve varet se si do të shkon dhe si do të zbatohet ky plan. Po edhe si do realizohet barazia në komunën e </w:t>
      </w:r>
      <w:proofErr w:type="spellStart"/>
      <w:r w:rsidRPr="00C42FE3">
        <w:rPr>
          <w:rFonts w:ascii="Times New Roman" w:hAnsi="Times New Roman" w:cs="Times New Roman"/>
          <w:sz w:val="24"/>
          <w:szCs w:val="24"/>
        </w:rPr>
        <w:t>prizrenit</w:t>
      </w:r>
      <w:proofErr w:type="spellEnd"/>
      <w:r w:rsidRPr="00C42FE3">
        <w:rPr>
          <w:rFonts w:ascii="Times New Roman" w:hAnsi="Times New Roman" w:cs="Times New Roman"/>
          <w:sz w:val="24"/>
          <w:szCs w:val="24"/>
        </w:rPr>
        <w:t xml:space="preserve">. Kemi punë </w:t>
      </w:r>
      <w:proofErr w:type="spellStart"/>
      <w:r w:rsidRPr="00C42FE3">
        <w:rPr>
          <w:rFonts w:ascii="Times New Roman" w:hAnsi="Times New Roman" w:cs="Times New Roman"/>
          <w:sz w:val="24"/>
          <w:szCs w:val="24"/>
        </w:rPr>
        <w:t>buxhetim</w:t>
      </w:r>
      <w:proofErr w:type="spellEnd"/>
      <w:r w:rsidRPr="00C42FE3">
        <w:rPr>
          <w:rFonts w:ascii="Times New Roman" w:hAnsi="Times New Roman" w:cs="Times New Roman"/>
          <w:sz w:val="24"/>
          <w:szCs w:val="24"/>
        </w:rPr>
        <w:t xml:space="preserve"> gjinor shumë. Qe tash momentalisht jemi tu </w:t>
      </w:r>
      <w:proofErr w:type="spellStart"/>
      <w:r w:rsidRPr="00C42FE3">
        <w:rPr>
          <w:rFonts w:ascii="Times New Roman" w:hAnsi="Times New Roman" w:cs="Times New Roman"/>
          <w:sz w:val="24"/>
          <w:szCs w:val="24"/>
        </w:rPr>
        <w:t>punu</w:t>
      </w:r>
      <w:proofErr w:type="spellEnd"/>
      <w:r w:rsidRPr="00C42FE3">
        <w:rPr>
          <w:rFonts w:ascii="Times New Roman" w:hAnsi="Times New Roman" w:cs="Times New Roman"/>
          <w:sz w:val="24"/>
          <w:szCs w:val="24"/>
        </w:rPr>
        <w:t xml:space="preserve">, po edhe kjo punë nuk shkon aq shpejt, sepse njerëzit duan të kualifikohen për me bo 1 analizë gjinore, por me paragjykim gjinor të 1 plani apo të 1 projekti për me </w:t>
      </w:r>
      <w:proofErr w:type="spellStart"/>
      <w:r w:rsidRPr="00C42FE3">
        <w:rPr>
          <w:rFonts w:ascii="Times New Roman" w:hAnsi="Times New Roman" w:cs="Times New Roman"/>
          <w:sz w:val="24"/>
          <w:szCs w:val="24"/>
        </w:rPr>
        <w:t>mujtë</w:t>
      </w:r>
      <w:proofErr w:type="spellEnd"/>
      <w:r w:rsidRPr="00C42FE3">
        <w:rPr>
          <w:rFonts w:ascii="Times New Roman" w:hAnsi="Times New Roman" w:cs="Times New Roman"/>
          <w:sz w:val="24"/>
          <w:szCs w:val="24"/>
        </w:rPr>
        <w:t xml:space="preserve">, pastaj me vepra. </w:t>
      </w:r>
    </w:p>
    <w:p w14:paraId="5BC086C0" w14:textId="160170EC"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Po ky plan na jepni 1 platformë na jep bazën ku thirremi ne kur do e bëjë ndryshime, nëse kjo do të kalojnë në asamble komunale, atëherë ata do të zotohen, do ta marrin përgjegjësinë çdo drejtori bashkë me kryetar që të zbatohet.</w:t>
      </w:r>
    </w:p>
    <w:p w14:paraId="33E8FC6B" w14:textId="77777777" w:rsidR="00B420AC" w:rsidRDefault="00B420AC" w:rsidP="00C42FE3">
      <w:pPr>
        <w:jc w:val="both"/>
        <w:rPr>
          <w:rFonts w:ascii="Times New Roman" w:hAnsi="Times New Roman" w:cs="Times New Roman"/>
          <w:sz w:val="24"/>
          <w:szCs w:val="24"/>
        </w:rPr>
      </w:pPr>
    </w:p>
    <w:p w14:paraId="5B252727" w14:textId="0356CC51" w:rsidR="001D48E3" w:rsidRPr="00C42FE3" w:rsidRDefault="001D48E3" w:rsidP="00C42FE3">
      <w:pPr>
        <w:jc w:val="both"/>
        <w:rPr>
          <w:rFonts w:ascii="Times New Roman" w:hAnsi="Times New Roman" w:cs="Times New Roman"/>
          <w:b/>
          <w:sz w:val="24"/>
          <w:szCs w:val="24"/>
        </w:rPr>
      </w:pPr>
      <w:r w:rsidRPr="00C42FE3">
        <w:rPr>
          <w:rFonts w:ascii="Times New Roman" w:hAnsi="Times New Roman" w:cs="Times New Roman"/>
          <w:b/>
          <w:sz w:val="24"/>
          <w:szCs w:val="24"/>
        </w:rPr>
        <w:lastRenderedPageBreak/>
        <w:t>Bashkim Gashi</w:t>
      </w:r>
    </w:p>
    <w:p w14:paraId="012F12BC"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Mirë </w:t>
      </w:r>
      <w:proofErr w:type="spellStart"/>
      <w:r w:rsidRPr="00C42FE3">
        <w:rPr>
          <w:rFonts w:ascii="Times New Roman" w:hAnsi="Times New Roman" w:cs="Times New Roman"/>
          <w:sz w:val="24"/>
          <w:szCs w:val="24"/>
        </w:rPr>
        <w:t>eshte</w:t>
      </w:r>
      <w:proofErr w:type="spellEnd"/>
      <w:r w:rsidRPr="00C42FE3">
        <w:rPr>
          <w:rFonts w:ascii="Times New Roman" w:hAnsi="Times New Roman" w:cs="Times New Roman"/>
          <w:sz w:val="24"/>
          <w:szCs w:val="24"/>
        </w:rPr>
        <w:t xml:space="preserve"> e përshëndes pra iniciativën dhe </w:t>
      </w:r>
      <w:proofErr w:type="spellStart"/>
      <w:r w:rsidRPr="00C42FE3">
        <w:rPr>
          <w:rFonts w:ascii="Times New Roman" w:hAnsi="Times New Roman" w:cs="Times New Roman"/>
          <w:sz w:val="24"/>
          <w:szCs w:val="24"/>
        </w:rPr>
        <w:t>osht</w:t>
      </w:r>
      <w:proofErr w:type="spellEnd"/>
      <w:r w:rsidRPr="00C42FE3">
        <w:rPr>
          <w:rFonts w:ascii="Times New Roman" w:hAnsi="Times New Roman" w:cs="Times New Roman"/>
          <w:sz w:val="24"/>
          <w:szCs w:val="24"/>
        </w:rPr>
        <w:t xml:space="preserve"> </w:t>
      </w:r>
      <w:proofErr w:type="spellStart"/>
      <w:r w:rsidRPr="00C42FE3">
        <w:rPr>
          <w:rFonts w:ascii="Times New Roman" w:hAnsi="Times New Roman" w:cs="Times New Roman"/>
          <w:sz w:val="24"/>
          <w:szCs w:val="24"/>
        </w:rPr>
        <w:t>nifar</w:t>
      </w:r>
      <w:proofErr w:type="spellEnd"/>
      <w:r w:rsidRPr="00C42FE3">
        <w:rPr>
          <w:rFonts w:ascii="Times New Roman" w:hAnsi="Times New Roman" w:cs="Times New Roman"/>
          <w:sz w:val="24"/>
          <w:szCs w:val="24"/>
        </w:rPr>
        <w:t xml:space="preserve"> obligimi ligjor nuk është qejfi i dikujt që e ka bo </w:t>
      </w:r>
      <w:proofErr w:type="spellStart"/>
      <w:r w:rsidRPr="00C42FE3">
        <w:rPr>
          <w:rFonts w:ascii="Times New Roman" w:hAnsi="Times New Roman" w:cs="Times New Roman"/>
          <w:sz w:val="24"/>
          <w:szCs w:val="24"/>
        </w:rPr>
        <w:t>këte</w:t>
      </w:r>
      <w:proofErr w:type="spellEnd"/>
      <w:r w:rsidRPr="00C42FE3">
        <w:rPr>
          <w:rFonts w:ascii="Times New Roman" w:hAnsi="Times New Roman" w:cs="Times New Roman"/>
          <w:sz w:val="24"/>
          <w:szCs w:val="24"/>
        </w:rPr>
        <w:t xml:space="preserve"> Por mirë është që ne </w:t>
      </w:r>
      <w:proofErr w:type="spellStart"/>
      <w:r w:rsidRPr="00C42FE3">
        <w:rPr>
          <w:rFonts w:ascii="Times New Roman" w:hAnsi="Times New Roman" w:cs="Times New Roman"/>
          <w:sz w:val="24"/>
          <w:szCs w:val="24"/>
        </w:rPr>
        <w:t>gjithpërfshirje</w:t>
      </w:r>
      <w:proofErr w:type="spellEnd"/>
      <w:r w:rsidRPr="00C42FE3">
        <w:rPr>
          <w:rFonts w:ascii="Times New Roman" w:hAnsi="Times New Roman" w:cs="Times New Roman"/>
          <w:sz w:val="24"/>
          <w:szCs w:val="24"/>
        </w:rPr>
        <w:t xml:space="preserve"> </w:t>
      </w:r>
      <w:proofErr w:type="spellStart"/>
      <w:r w:rsidRPr="00C42FE3">
        <w:rPr>
          <w:rFonts w:ascii="Times New Roman" w:hAnsi="Times New Roman" w:cs="Times New Roman"/>
          <w:sz w:val="24"/>
          <w:szCs w:val="24"/>
        </w:rPr>
        <w:t>noshta</w:t>
      </w:r>
      <w:proofErr w:type="spellEnd"/>
      <w:r w:rsidRPr="00C42FE3">
        <w:rPr>
          <w:rFonts w:ascii="Times New Roman" w:hAnsi="Times New Roman" w:cs="Times New Roman"/>
          <w:sz w:val="24"/>
          <w:szCs w:val="24"/>
        </w:rPr>
        <w:t xml:space="preserve"> janë përfshirë edhe organizata joqeveritare dhe zyrtarët e komunës edhe kanë arrit në </w:t>
      </w:r>
      <w:proofErr w:type="spellStart"/>
      <w:r w:rsidRPr="00C42FE3">
        <w:rPr>
          <w:rFonts w:ascii="Times New Roman" w:hAnsi="Times New Roman" w:cs="Times New Roman"/>
          <w:sz w:val="24"/>
          <w:szCs w:val="24"/>
        </w:rPr>
        <w:t>nje</w:t>
      </w:r>
      <w:proofErr w:type="spellEnd"/>
      <w:r w:rsidRPr="00C42FE3">
        <w:rPr>
          <w:rFonts w:ascii="Times New Roman" w:hAnsi="Times New Roman" w:cs="Times New Roman"/>
          <w:sz w:val="24"/>
          <w:szCs w:val="24"/>
        </w:rPr>
        <w:t xml:space="preserve"> projekti i draft të planit, i cili sigurisht që në rast se realizohet po </w:t>
      </w:r>
      <w:proofErr w:type="spellStart"/>
      <w:r w:rsidRPr="00C42FE3">
        <w:rPr>
          <w:rFonts w:ascii="Times New Roman" w:hAnsi="Times New Roman" w:cs="Times New Roman"/>
          <w:sz w:val="24"/>
          <w:szCs w:val="24"/>
        </w:rPr>
        <w:t>tham</w:t>
      </w:r>
      <w:proofErr w:type="spellEnd"/>
      <w:r w:rsidRPr="00C42FE3">
        <w:rPr>
          <w:rFonts w:ascii="Times New Roman" w:hAnsi="Times New Roman" w:cs="Times New Roman"/>
          <w:sz w:val="24"/>
          <w:szCs w:val="24"/>
        </w:rPr>
        <w:t xml:space="preserve"> nja 60 </w:t>
      </w:r>
      <w:proofErr w:type="spellStart"/>
      <w:r w:rsidRPr="00C42FE3">
        <w:rPr>
          <w:rFonts w:ascii="Times New Roman" w:hAnsi="Times New Roman" w:cs="Times New Roman"/>
          <w:sz w:val="24"/>
          <w:szCs w:val="24"/>
        </w:rPr>
        <w:t>përqind</w:t>
      </w:r>
      <w:proofErr w:type="spellEnd"/>
      <w:r w:rsidRPr="00C42FE3">
        <w:rPr>
          <w:rFonts w:ascii="Times New Roman" w:hAnsi="Times New Roman" w:cs="Times New Roman"/>
          <w:sz w:val="24"/>
          <w:szCs w:val="24"/>
        </w:rPr>
        <w:t xml:space="preserve"> kishte me qenë sukses për 3 </w:t>
      </w:r>
      <w:proofErr w:type="spellStart"/>
      <w:r w:rsidRPr="00C42FE3">
        <w:rPr>
          <w:rFonts w:ascii="Times New Roman" w:hAnsi="Times New Roman" w:cs="Times New Roman"/>
          <w:sz w:val="24"/>
          <w:szCs w:val="24"/>
        </w:rPr>
        <w:t>vjeçarin</w:t>
      </w:r>
      <w:proofErr w:type="spellEnd"/>
      <w:r w:rsidRPr="00C42FE3">
        <w:rPr>
          <w:rFonts w:ascii="Times New Roman" w:hAnsi="Times New Roman" w:cs="Times New Roman"/>
          <w:sz w:val="24"/>
          <w:szCs w:val="24"/>
        </w:rPr>
        <w:t xml:space="preserve"> e ardhshëm </w:t>
      </w:r>
      <w:proofErr w:type="spellStart"/>
      <w:r w:rsidRPr="00C42FE3">
        <w:rPr>
          <w:rFonts w:ascii="Times New Roman" w:hAnsi="Times New Roman" w:cs="Times New Roman"/>
          <w:sz w:val="24"/>
          <w:szCs w:val="24"/>
        </w:rPr>
        <w:t>nje</w:t>
      </w:r>
      <w:proofErr w:type="spellEnd"/>
      <w:r w:rsidRPr="00C42FE3">
        <w:rPr>
          <w:rFonts w:ascii="Times New Roman" w:hAnsi="Times New Roman" w:cs="Times New Roman"/>
          <w:sz w:val="24"/>
          <w:szCs w:val="24"/>
        </w:rPr>
        <w:t xml:space="preserve"> sukses në këtë lami. </w:t>
      </w:r>
    </w:p>
    <w:p w14:paraId="6A627DAE" w14:textId="77777777"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Pse po them se duke pas parasysh do të thotë prej vitit 2000 shumë plane të veprimit janë lami të ndryshme, disa ndoshta as 10 për qind nuk janë </w:t>
      </w:r>
      <w:proofErr w:type="spellStart"/>
      <w:r w:rsidRPr="00C42FE3">
        <w:rPr>
          <w:rFonts w:ascii="Times New Roman" w:hAnsi="Times New Roman" w:cs="Times New Roman"/>
          <w:sz w:val="24"/>
          <w:szCs w:val="24"/>
        </w:rPr>
        <w:t>realizu</w:t>
      </w:r>
      <w:proofErr w:type="spellEnd"/>
      <w:r w:rsidRPr="00C42FE3">
        <w:rPr>
          <w:rFonts w:ascii="Times New Roman" w:hAnsi="Times New Roman" w:cs="Times New Roman"/>
          <w:sz w:val="24"/>
          <w:szCs w:val="24"/>
        </w:rPr>
        <w:t xml:space="preserve"> fatkeqësisht dhe nuk kisha </w:t>
      </w:r>
      <w:proofErr w:type="spellStart"/>
      <w:r w:rsidRPr="00C42FE3">
        <w:rPr>
          <w:rFonts w:ascii="Times New Roman" w:hAnsi="Times New Roman" w:cs="Times New Roman"/>
          <w:sz w:val="24"/>
          <w:szCs w:val="24"/>
        </w:rPr>
        <w:t>dasht</w:t>
      </w:r>
      <w:proofErr w:type="spellEnd"/>
      <w:r w:rsidRPr="00C42FE3">
        <w:rPr>
          <w:rFonts w:ascii="Times New Roman" w:hAnsi="Times New Roman" w:cs="Times New Roman"/>
          <w:sz w:val="24"/>
          <w:szCs w:val="24"/>
        </w:rPr>
        <w:t xml:space="preserve"> qe </w:t>
      </w:r>
      <w:proofErr w:type="spellStart"/>
      <w:r w:rsidRPr="00C42FE3">
        <w:rPr>
          <w:rFonts w:ascii="Times New Roman" w:hAnsi="Times New Roman" w:cs="Times New Roman"/>
          <w:sz w:val="24"/>
          <w:szCs w:val="24"/>
        </w:rPr>
        <w:t>mas</w:t>
      </w:r>
      <w:proofErr w:type="spellEnd"/>
      <w:r w:rsidRPr="00C42FE3">
        <w:rPr>
          <w:rFonts w:ascii="Times New Roman" w:hAnsi="Times New Roman" w:cs="Times New Roman"/>
          <w:sz w:val="24"/>
          <w:szCs w:val="24"/>
        </w:rPr>
        <w:t xml:space="preserve"> 3 </w:t>
      </w:r>
      <w:proofErr w:type="spellStart"/>
      <w:r w:rsidRPr="00C42FE3">
        <w:rPr>
          <w:rFonts w:ascii="Times New Roman" w:hAnsi="Times New Roman" w:cs="Times New Roman"/>
          <w:sz w:val="24"/>
          <w:szCs w:val="24"/>
        </w:rPr>
        <w:t>vjete</w:t>
      </w:r>
      <w:proofErr w:type="spellEnd"/>
      <w:r w:rsidRPr="00C42FE3">
        <w:rPr>
          <w:rFonts w:ascii="Times New Roman" w:hAnsi="Times New Roman" w:cs="Times New Roman"/>
          <w:sz w:val="24"/>
          <w:szCs w:val="24"/>
        </w:rPr>
        <w:t xml:space="preserve"> ne raportet te flitet, do të thotë për 1 numër kaq të vogël në përqindje kaq të vogël të implementimit te gjithë kësaj është vështirë, është se vështirë do të thotë. </w:t>
      </w:r>
    </w:p>
    <w:p w14:paraId="014A7037" w14:textId="77777777" w:rsidR="00B420AC"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Zonja </w:t>
      </w:r>
      <w:proofErr w:type="spellStart"/>
      <w:r w:rsidRPr="00C42FE3">
        <w:rPr>
          <w:rFonts w:ascii="Times New Roman" w:hAnsi="Times New Roman" w:cs="Times New Roman"/>
          <w:sz w:val="24"/>
          <w:szCs w:val="24"/>
        </w:rPr>
        <w:t>Mybexhel</w:t>
      </w:r>
      <w:proofErr w:type="spellEnd"/>
      <w:r w:rsidRPr="00C42FE3">
        <w:rPr>
          <w:rFonts w:ascii="Times New Roman" w:hAnsi="Times New Roman" w:cs="Times New Roman"/>
          <w:sz w:val="24"/>
          <w:szCs w:val="24"/>
        </w:rPr>
        <w:t xml:space="preserve"> e din se si profesioniste zyre sa problematike është </w:t>
      </w:r>
      <w:proofErr w:type="spellStart"/>
      <w:r w:rsidRPr="00C42FE3">
        <w:rPr>
          <w:rFonts w:ascii="Times New Roman" w:hAnsi="Times New Roman" w:cs="Times New Roman"/>
          <w:sz w:val="24"/>
          <w:szCs w:val="24"/>
        </w:rPr>
        <w:t>mendu</w:t>
      </w:r>
      <w:proofErr w:type="spellEnd"/>
      <w:r w:rsidRPr="00C42FE3">
        <w:rPr>
          <w:rFonts w:ascii="Times New Roman" w:hAnsi="Times New Roman" w:cs="Times New Roman"/>
          <w:sz w:val="24"/>
          <w:szCs w:val="24"/>
        </w:rPr>
        <w:t xml:space="preserve"> mentalitetin duhet me </w:t>
      </w:r>
      <w:proofErr w:type="spellStart"/>
      <w:r w:rsidRPr="00C42FE3">
        <w:rPr>
          <w:rFonts w:ascii="Times New Roman" w:hAnsi="Times New Roman" w:cs="Times New Roman"/>
          <w:sz w:val="24"/>
          <w:szCs w:val="24"/>
        </w:rPr>
        <w:t>ndrru</w:t>
      </w:r>
      <w:proofErr w:type="spellEnd"/>
      <w:r w:rsidRPr="00C42FE3">
        <w:rPr>
          <w:rFonts w:ascii="Times New Roman" w:hAnsi="Times New Roman" w:cs="Times New Roman"/>
          <w:sz w:val="24"/>
          <w:szCs w:val="24"/>
        </w:rPr>
        <w:t xml:space="preserve"> mentalitetin po më duket që ma keq se kur ka filluar kjo punë tha, tha vitit 2000 fillimit kur kanë qenë zgjedhjet e 1-ra, çdo vit e më keq bëhet. Pse 3 drejtoresha kanë qenë gra ne vend atyre kryetari ka vendose do të thotë burra. </w:t>
      </w:r>
    </w:p>
    <w:p w14:paraId="2EA5B836" w14:textId="3AF91940" w:rsidR="001D48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Sa u  ku krejt që thamë që 1 numër, pse </w:t>
      </w:r>
      <w:proofErr w:type="spellStart"/>
      <w:r w:rsidRPr="00C42FE3">
        <w:rPr>
          <w:rFonts w:ascii="Times New Roman" w:hAnsi="Times New Roman" w:cs="Times New Roman"/>
          <w:sz w:val="24"/>
          <w:szCs w:val="24"/>
        </w:rPr>
        <w:t>pse</w:t>
      </w:r>
      <w:proofErr w:type="spellEnd"/>
      <w:r w:rsidRPr="00C42FE3">
        <w:rPr>
          <w:rFonts w:ascii="Times New Roman" w:hAnsi="Times New Roman" w:cs="Times New Roman"/>
          <w:sz w:val="24"/>
          <w:szCs w:val="24"/>
        </w:rPr>
        <w:t xml:space="preserve"> ata e bëjnë politikën? Ata kanë </w:t>
      </w:r>
      <w:proofErr w:type="spellStart"/>
      <w:r w:rsidRPr="00C42FE3">
        <w:rPr>
          <w:rFonts w:ascii="Times New Roman" w:hAnsi="Times New Roman" w:cs="Times New Roman"/>
          <w:sz w:val="24"/>
          <w:szCs w:val="24"/>
        </w:rPr>
        <w:t>implementuar</w:t>
      </w:r>
      <w:proofErr w:type="spellEnd"/>
      <w:r w:rsidRPr="00C42FE3">
        <w:rPr>
          <w:rFonts w:ascii="Times New Roman" w:hAnsi="Times New Roman" w:cs="Times New Roman"/>
          <w:sz w:val="24"/>
          <w:szCs w:val="24"/>
        </w:rPr>
        <w:t xml:space="preserve">, do të thotë keq atë buxhet që ka komuna ta vjen i shtosh mor sot këtu edhe mi </w:t>
      </w:r>
      <w:proofErr w:type="spellStart"/>
      <w:r w:rsidRPr="00C42FE3">
        <w:rPr>
          <w:rFonts w:ascii="Times New Roman" w:hAnsi="Times New Roman" w:cs="Times New Roman"/>
          <w:sz w:val="24"/>
          <w:szCs w:val="24"/>
        </w:rPr>
        <w:t>kry</w:t>
      </w:r>
      <w:proofErr w:type="spellEnd"/>
      <w:r w:rsidRPr="00C42FE3">
        <w:rPr>
          <w:rFonts w:ascii="Times New Roman" w:hAnsi="Times New Roman" w:cs="Times New Roman"/>
          <w:sz w:val="24"/>
          <w:szCs w:val="24"/>
        </w:rPr>
        <w:t xml:space="preserve"> punë cilat parashihen edhe konkretisht, ndoshta në kuadër të planit. Tjetra. 40 kryetar janë zgjedh të fshatrave dhe bashkësive lokale. Do të thotë qysh janë organizuar nëpër qytet. </w:t>
      </w:r>
    </w:p>
    <w:p w14:paraId="08DFDE74" w14:textId="77777777" w:rsidR="00B420AC"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Prej </w:t>
      </w:r>
      <w:proofErr w:type="spellStart"/>
      <w:r w:rsidRPr="00C42FE3">
        <w:rPr>
          <w:rFonts w:ascii="Times New Roman" w:hAnsi="Times New Roman" w:cs="Times New Roman"/>
          <w:sz w:val="24"/>
          <w:szCs w:val="24"/>
        </w:rPr>
        <w:t>tyne</w:t>
      </w:r>
      <w:proofErr w:type="spellEnd"/>
      <w:r w:rsidRPr="00C42FE3">
        <w:rPr>
          <w:rFonts w:ascii="Times New Roman" w:hAnsi="Times New Roman" w:cs="Times New Roman"/>
          <w:sz w:val="24"/>
          <w:szCs w:val="24"/>
        </w:rPr>
        <w:t xml:space="preserve"> janë vetëm 2 gra. Kjo sigurisht flet shumë për krejt. Nuk ka nevojë. Jonë tjera flasin për komunën, tash jo është bir </w:t>
      </w:r>
      <w:proofErr w:type="spellStart"/>
      <w:r w:rsidRPr="00C42FE3">
        <w:rPr>
          <w:rFonts w:ascii="Times New Roman" w:hAnsi="Times New Roman" w:cs="Times New Roman"/>
          <w:sz w:val="24"/>
          <w:szCs w:val="24"/>
        </w:rPr>
        <w:t>nane</w:t>
      </w:r>
      <w:proofErr w:type="spellEnd"/>
      <w:r w:rsidRPr="00C42FE3">
        <w:rPr>
          <w:rFonts w:ascii="Times New Roman" w:hAnsi="Times New Roman" w:cs="Times New Roman"/>
          <w:sz w:val="24"/>
          <w:szCs w:val="24"/>
        </w:rPr>
        <w:t xml:space="preserve"> apo qejfin. Edhe </w:t>
      </w:r>
      <w:proofErr w:type="spellStart"/>
      <w:r w:rsidRPr="00C42FE3">
        <w:rPr>
          <w:rFonts w:ascii="Times New Roman" w:hAnsi="Times New Roman" w:cs="Times New Roman"/>
          <w:sz w:val="24"/>
          <w:szCs w:val="24"/>
        </w:rPr>
        <w:t>morem</w:t>
      </w:r>
      <w:proofErr w:type="spellEnd"/>
      <w:r w:rsidRPr="00C42FE3">
        <w:rPr>
          <w:rFonts w:ascii="Times New Roman" w:hAnsi="Times New Roman" w:cs="Times New Roman"/>
          <w:sz w:val="24"/>
          <w:szCs w:val="24"/>
        </w:rPr>
        <w:t xml:space="preserve"> krejt të aktivitetit në ushtar me i </w:t>
      </w:r>
      <w:proofErr w:type="spellStart"/>
      <w:r w:rsidRPr="00C42FE3">
        <w:rPr>
          <w:rFonts w:ascii="Times New Roman" w:hAnsi="Times New Roman" w:cs="Times New Roman"/>
          <w:sz w:val="24"/>
          <w:szCs w:val="24"/>
        </w:rPr>
        <w:t>implementu</w:t>
      </w:r>
      <w:proofErr w:type="spellEnd"/>
      <w:r w:rsidRPr="00C42FE3">
        <w:rPr>
          <w:rFonts w:ascii="Times New Roman" w:hAnsi="Times New Roman" w:cs="Times New Roman"/>
          <w:sz w:val="24"/>
          <w:szCs w:val="24"/>
        </w:rPr>
        <w:t>, por duhet rezultat kemi. Sipas meje, ku është rezultati? Rezultati është, thotë në rregulloren, edhe ta zb</w:t>
      </w:r>
      <w:r w:rsidR="00B420AC">
        <w:rPr>
          <w:rFonts w:ascii="Times New Roman" w:hAnsi="Times New Roman" w:cs="Times New Roman"/>
          <w:sz w:val="24"/>
          <w:szCs w:val="24"/>
        </w:rPr>
        <w:t>atojmë ligjin se ligji thotë 50/</w:t>
      </w:r>
      <w:r w:rsidRPr="00C42FE3">
        <w:rPr>
          <w:rFonts w:ascii="Times New Roman" w:hAnsi="Times New Roman" w:cs="Times New Roman"/>
          <w:sz w:val="24"/>
          <w:szCs w:val="24"/>
        </w:rPr>
        <w:t xml:space="preserve">50 është ligji për barazi gjinore. </w:t>
      </w:r>
    </w:p>
    <w:p w14:paraId="6AFBCBBC" w14:textId="0766ABF7" w:rsidR="00C42F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Edhe pse ne </w:t>
      </w:r>
      <w:proofErr w:type="spellStart"/>
      <w:r w:rsidRPr="00C42FE3">
        <w:rPr>
          <w:rFonts w:ascii="Times New Roman" w:hAnsi="Times New Roman" w:cs="Times New Roman"/>
          <w:sz w:val="24"/>
          <w:szCs w:val="24"/>
        </w:rPr>
        <w:t>kundershtim</w:t>
      </w:r>
      <w:proofErr w:type="spellEnd"/>
      <w:r w:rsidRPr="00C42FE3">
        <w:rPr>
          <w:rFonts w:ascii="Times New Roman" w:hAnsi="Times New Roman" w:cs="Times New Roman"/>
          <w:sz w:val="24"/>
          <w:szCs w:val="24"/>
        </w:rPr>
        <w:t xml:space="preserve"> </w:t>
      </w:r>
      <w:proofErr w:type="spellStart"/>
      <w:r w:rsidRPr="00C42FE3">
        <w:rPr>
          <w:rFonts w:ascii="Times New Roman" w:hAnsi="Times New Roman" w:cs="Times New Roman"/>
          <w:sz w:val="24"/>
          <w:szCs w:val="24"/>
        </w:rPr>
        <w:t>osht</w:t>
      </w:r>
      <w:proofErr w:type="spellEnd"/>
      <w:r w:rsidRPr="00C42FE3">
        <w:rPr>
          <w:rFonts w:ascii="Times New Roman" w:hAnsi="Times New Roman" w:cs="Times New Roman"/>
          <w:sz w:val="24"/>
          <w:szCs w:val="24"/>
        </w:rPr>
        <w:t xml:space="preserve"> me atë ligj. S'di pse nuk po zgjidhet ai problem do të thotë në çështjen e </w:t>
      </w:r>
      <w:proofErr w:type="spellStart"/>
      <w:r w:rsidRPr="00C42FE3">
        <w:rPr>
          <w:rFonts w:ascii="Times New Roman" w:hAnsi="Times New Roman" w:cs="Times New Roman"/>
          <w:sz w:val="24"/>
          <w:szCs w:val="24"/>
        </w:rPr>
        <w:t>kandidimit</w:t>
      </w:r>
      <w:proofErr w:type="spellEnd"/>
      <w:r w:rsidRPr="00C42FE3">
        <w:rPr>
          <w:rFonts w:ascii="Times New Roman" w:hAnsi="Times New Roman" w:cs="Times New Roman"/>
          <w:sz w:val="24"/>
          <w:szCs w:val="24"/>
        </w:rPr>
        <w:t xml:space="preserve"> që 30 </w:t>
      </w:r>
      <w:proofErr w:type="spellStart"/>
      <w:r w:rsidRPr="00C42FE3">
        <w:rPr>
          <w:rFonts w:ascii="Times New Roman" w:hAnsi="Times New Roman" w:cs="Times New Roman"/>
          <w:sz w:val="24"/>
          <w:szCs w:val="24"/>
        </w:rPr>
        <w:t>përqind</w:t>
      </w:r>
      <w:proofErr w:type="spellEnd"/>
      <w:r w:rsidRPr="00C42FE3">
        <w:rPr>
          <w:rFonts w:ascii="Times New Roman" w:hAnsi="Times New Roman" w:cs="Times New Roman"/>
          <w:sz w:val="24"/>
          <w:szCs w:val="24"/>
        </w:rPr>
        <w:t xml:space="preserve"> do të thotë është lista. Duhet është </w:t>
      </w:r>
      <w:proofErr w:type="spellStart"/>
      <w:r w:rsidRPr="00C42FE3">
        <w:rPr>
          <w:rFonts w:ascii="Times New Roman" w:hAnsi="Times New Roman" w:cs="Times New Roman"/>
          <w:sz w:val="24"/>
          <w:szCs w:val="24"/>
        </w:rPr>
        <w:t>obligative</w:t>
      </w:r>
      <w:proofErr w:type="spellEnd"/>
      <w:r w:rsidRPr="00C42FE3">
        <w:rPr>
          <w:rFonts w:ascii="Times New Roman" w:hAnsi="Times New Roman" w:cs="Times New Roman"/>
          <w:sz w:val="24"/>
          <w:szCs w:val="24"/>
        </w:rPr>
        <w:t xml:space="preserve"> për këtu. Mendoj që fillon krejt ajo. Në rast se kishte me qenë 5 për qind, do të thotë që kjo asamble me </w:t>
      </w:r>
      <w:proofErr w:type="spellStart"/>
      <w:r w:rsidRPr="00C42FE3">
        <w:rPr>
          <w:rFonts w:ascii="Times New Roman" w:hAnsi="Times New Roman" w:cs="Times New Roman"/>
          <w:sz w:val="24"/>
          <w:szCs w:val="24"/>
        </w:rPr>
        <w:t>grow</w:t>
      </w:r>
      <w:proofErr w:type="spellEnd"/>
      <w:r w:rsidRPr="00C42FE3">
        <w:rPr>
          <w:rFonts w:ascii="Times New Roman" w:hAnsi="Times New Roman" w:cs="Times New Roman"/>
          <w:sz w:val="24"/>
          <w:szCs w:val="24"/>
        </w:rPr>
        <w:t xml:space="preserve">, vajza dhe gra natyrisht mos përsërit çdo herë. </w:t>
      </w:r>
    </w:p>
    <w:p w14:paraId="56C5784E" w14:textId="77777777" w:rsidR="00C42F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Sigurisht ndryshe do të thotë kish me qenë edhe mentaliteti. Ndryshe kishin me qenë do të thotë edhe veprimet ndryshe kish me qenë edhe buxhetin do më. Për barazi gjinore. Tjetra. Në rast se secili kandidat për kryetar kishte me marrë obligim që 50 për qind e drejtorëve kanë me qenë gra 50 burra. </w:t>
      </w:r>
      <w:proofErr w:type="spellStart"/>
      <w:r w:rsidRPr="00C42FE3">
        <w:rPr>
          <w:rFonts w:ascii="Times New Roman" w:hAnsi="Times New Roman" w:cs="Times New Roman"/>
          <w:sz w:val="24"/>
          <w:szCs w:val="24"/>
        </w:rPr>
        <w:t>Rap</w:t>
      </w:r>
      <w:proofErr w:type="spellEnd"/>
      <w:r w:rsidRPr="00C42FE3">
        <w:rPr>
          <w:rFonts w:ascii="Times New Roman" w:hAnsi="Times New Roman" w:cs="Times New Roman"/>
          <w:sz w:val="24"/>
          <w:szCs w:val="24"/>
        </w:rPr>
        <w:t xml:space="preserve"> kishte me qenë kjo krejt ndryshe në rast se shkon. </w:t>
      </w:r>
    </w:p>
    <w:p w14:paraId="4FCDC504" w14:textId="77777777" w:rsidR="00C42FE3"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Natyrën, rrjedhjes si është tani në binarët aktual? Besoj që nuk kemi me post fort ndryshime në aktivitete. Kemi </w:t>
      </w:r>
      <w:proofErr w:type="spellStart"/>
      <w:r w:rsidRPr="00C42FE3">
        <w:rPr>
          <w:rFonts w:ascii="Times New Roman" w:hAnsi="Times New Roman" w:cs="Times New Roman"/>
          <w:sz w:val="24"/>
          <w:szCs w:val="24"/>
        </w:rPr>
        <w:t>kontribu</w:t>
      </w:r>
      <w:proofErr w:type="spellEnd"/>
      <w:r w:rsidRPr="00C42FE3">
        <w:rPr>
          <w:rFonts w:ascii="Times New Roman" w:hAnsi="Times New Roman" w:cs="Times New Roman"/>
          <w:sz w:val="24"/>
          <w:szCs w:val="24"/>
        </w:rPr>
        <w:t xml:space="preserve"> </w:t>
      </w:r>
      <w:proofErr w:type="spellStart"/>
      <w:r w:rsidRPr="00C42FE3">
        <w:rPr>
          <w:rFonts w:ascii="Times New Roman" w:hAnsi="Times New Roman" w:cs="Times New Roman"/>
          <w:sz w:val="24"/>
          <w:szCs w:val="24"/>
        </w:rPr>
        <w:t>noshta</w:t>
      </w:r>
      <w:proofErr w:type="spellEnd"/>
      <w:r w:rsidRPr="00C42FE3">
        <w:rPr>
          <w:rFonts w:ascii="Times New Roman" w:hAnsi="Times New Roman" w:cs="Times New Roman"/>
          <w:sz w:val="24"/>
          <w:szCs w:val="24"/>
        </w:rPr>
        <w:t xml:space="preserve"> profesionist. Jemi vullnetarë, do të thotë disa që tu prej burrave që marrin pjesë marrin pjesë çdo kund do të thotë secilën, por a mjafton 2 3 vetë do të thotë me asi. </w:t>
      </w:r>
    </w:p>
    <w:p w14:paraId="27A70317" w14:textId="60DA937A" w:rsidR="006F5CCE" w:rsidRPr="00C42FE3" w:rsidRDefault="001D48E3" w:rsidP="00C42FE3">
      <w:pPr>
        <w:jc w:val="both"/>
        <w:rPr>
          <w:rFonts w:ascii="Times New Roman" w:hAnsi="Times New Roman" w:cs="Times New Roman"/>
          <w:sz w:val="24"/>
          <w:szCs w:val="24"/>
        </w:rPr>
      </w:pPr>
      <w:r w:rsidRPr="00C42FE3">
        <w:rPr>
          <w:rFonts w:ascii="Times New Roman" w:hAnsi="Times New Roman" w:cs="Times New Roman"/>
          <w:sz w:val="24"/>
          <w:szCs w:val="24"/>
        </w:rPr>
        <w:t xml:space="preserve">Unë i shoh në aktivitete tjera që bëhen jashtë vendit komunës nuk janë veç për kuvendin e komunës së po flas për 1 mentalitet do të thotë cili është në komunën e </w:t>
      </w:r>
      <w:proofErr w:type="spellStart"/>
      <w:r w:rsidRPr="00C42FE3">
        <w:rPr>
          <w:rFonts w:ascii="Times New Roman" w:hAnsi="Times New Roman" w:cs="Times New Roman"/>
          <w:sz w:val="24"/>
          <w:szCs w:val="24"/>
        </w:rPr>
        <w:t>prizrenit</w:t>
      </w:r>
      <w:proofErr w:type="spellEnd"/>
      <w:r w:rsidRPr="00C42FE3">
        <w:rPr>
          <w:rFonts w:ascii="Times New Roman" w:hAnsi="Times New Roman" w:cs="Times New Roman"/>
          <w:sz w:val="24"/>
          <w:szCs w:val="24"/>
        </w:rPr>
        <w:t xml:space="preserve"> organizatat joqeveritare do të thotë cilat organizojnë diçka për barazi gjinore? Iso jep çka jemi njësoj do të thotë njëjti që </w:t>
      </w:r>
      <w:r w:rsidRPr="00C42FE3">
        <w:rPr>
          <w:rFonts w:ascii="Times New Roman" w:hAnsi="Times New Roman" w:cs="Times New Roman"/>
          <w:sz w:val="24"/>
          <w:szCs w:val="24"/>
        </w:rPr>
        <w:lastRenderedPageBreak/>
        <w:t>marrin pjesë. Kjo është pasqyra që. Gjendja ku jemi, sigurisht që krejt dëshirojmë 1 deklarative.</w:t>
      </w:r>
      <w:r w:rsidR="00B420AC">
        <w:rPr>
          <w:rFonts w:ascii="Times New Roman" w:hAnsi="Times New Roman" w:cs="Times New Roman"/>
          <w:sz w:val="24"/>
          <w:szCs w:val="24"/>
        </w:rPr>
        <w:t xml:space="preserve"> Krejt dëshiroj me </w:t>
      </w:r>
      <w:proofErr w:type="spellStart"/>
      <w:r w:rsidR="00B420AC">
        <w:rPr>
          <w:rFonts w:ascii="Times New Roman" w:hAnsi="Times New Roman" w:cs="Times New Roman"/>
          <w:sz w:val="24"/>
          <w:szCs w:val="24"/>
        </w:rPr>
        <w:t>ndryshu</w:t>
      </w:r>
      <w:proofErr w:type="spellEnd"/>
      <w:r w:rsidR="00B420AC">
        <w:rPr>
          <w:rFonts w:ascii="Times New Roman" w:hAnsi="Times New Roman" w:cs="Times New Roman"/>
          <w:sz w:val="24"/>
          <w:szCs w:val="24"/>
        </w:rPr>
        <w:t>.</w:t>
      </w:r>
    </w:p>
    <w:p w14:paraId="1188B14E" w14:textId="77777777" w:rsidR="00C42FE3" w:rsidRPr="00C42FE3" w:rsidRDefault="00C42FE3" w:rsidP="004F54FA">
      <w:pPr>
        <w:spacing w:line="276" w:lineRule="auto"/>
        <w:jc w:val="both"/>
        <w:rPr>
          <w:rFonts w:ascii="Times New Roman" w:hAnsi="Times New Roman" w:cs="Times New Roman"/>
          <w:b/>
          <w:sz w:val="24"/>
          <w:szCs w:val="24"/>
        </w:rPr>
      </w:pPr>
    </w:p>
    <w:p w14:paraId="737FEB53" w14:textId="300A2DB8" w:rsidR="001F67A7" w:rsidRPr="00C42FE3" w:rsidRDefault="00346614" w:rsidP="004F54FA">
      <w:pPr>
        <w:spacing w:line="276" w:lineRule="auto"/>
        <w:jc w:val="both"/>
        <w:rPr>
          <w:rFonts w:ascii="Times New Roman" w:hAnsi="Times New Roman" w:cs="Times New Roman"/>
          <w:b/>
          <w:sz w:val="24"/>
          <w:szCs w:val="24"/>
        </w:rPr>
      </w:pPr>
      <w:r w:rsidRPr="00C42FE3">
        <w:rPr>
          <w:rFonts w:ascii="Times New Roman" w:hAnsi="Times New Roman" w:cs="Times New Roman"/>
          <w:b/>
          <w:sz w:val="24"/>
          <w:szCs w:val="24"/>
        </w:rPr>
        <w:t>Konsultimi ka përfunduar në orën 10:45.</w:t>
      </w:r>
    </w:p>
    <w:p w14:paraId="50F2A6A6" w14:textId="2E7EBDAE" w:rsidR="00C42FE3" w:rsidRDefault="00C42FE3" w:rsidP="004F54FA">
      <w:pPr>
        <w:spacing w:line="276" w:lineRule="auto"/>
        <w:jc w:val="both"/>
        <w:rPr>
          <w:rFonts w:ascii="Times New Roman" w:hAnsi="Times New Roman" w:cs="Times New Roman"/>
          <w:sz w:val="24"/>
          <w:szCs w:val="24"/>
        </w:rPr>
      </w:pPr>
    </w:p>
    <w:p w14:paraId="4F3F7F59" w14:textId="60F21100" w:rsidR="00B420AC" w:rsidRDefault="00B420AC" w:rsidP="004F54FA">
      <w:pPr>
        <w:spacing w:line="276" w:lineRule="auto"/>
        <w:jc w:val="both"/>
        <w:rPr>
          <w:rFonts w:ascii="Times New Roman" w:hAnsi="Times New Roman" w:cs="Times New Roman"/>
          <w:sz w:val="24"/>
          <w:szCs w:val="24"/>
        </w:rPr>
      </w:pPr>
    </w:p>
    <w:p w14:paraId="418318BF" w14:textId="44A47B6C" w:rsidR="00B420AC" w:rsidRDefault="00B420AC" w:rsidP="004F54FA">
      <w:pPr>
        <w:spacing w:line="276" w:lineRule="auto"/>
        <w:jc w:val="both"/>
        <w:rPr>
          <w:rFonts w:ascii="Times New Roman" w:hAnsi="Times New Roman" w:cs="Times New Roman"/>
          <w:sz w:val="24"/>
          <w:szCs w:val="24"/>
        </w:rPr>
      </w:pPr>
    </w:p>
    <w:p w14:paraId="751FA989" w14:textId="0C92CB57" w:rsidR="00B420AC" w:rsidRDefault="00B420AC" w:rsidP="004F54FA">
      <w:pPr>
        <w:spacing w:line="276" w:lineRule="auto"/>
        <w:jc w:val="both"/>
        <w:rPr>
          <w:rFonts w:ascii="Times New Roman" w:hAnsi="Times New Roman" w:cs="Times New Roman"/>
          <w:sz w:val="24"/>
          <w:szCs w:val="24"/>
        </w:rPr>
      </w:pPr>
    </w:p>
    <w:p w14:paraId="768F8A9D" w14:textId="2DEF2F28" w:rsidR="00B420AC" w:rsidRDefault="00B420AC" w:rsidP="004F54FA">
      <w:pPr>
        <w:spacing w:line="276" w:lineRule="auto"/>
        <w:jc w:val="both"/>
        <w:rPr>
          <w:rFonts w:ascii="Times New Roman" w:hAnsi="Times New Roman" w:cs="Times New Roman"/>
          <w:sz w:val="24"/>
          <w:szCs w:val="24"/>
        </w:rPr>
      </w:pPr>
    </w:p>
    <w:p w14:paraId="4BF0CB27" w14:textId="681A037A" w:rsidR="00B420AC" w:rsidRDefault="00B420AC" w:rsidP="004F54FA">
      <w:pPr>
        <w:spacing w:line="276" w:lineRule="auto"/>
        <w:jc w:val="both"/>
        <w:rPr>
          <w:rFonts w:ascii="Times New Roman" w:hAnsi="Times New Roman" w:cs="Times New Roman"/>
          <w:sz w:val="24"/>
          <w:szCs w:val="24"/>
        </w:rPr>
      </w:pPr>
    </w:p>
    <w:p w14:paraId="490440A7" w14:textId="0B0463FD" w:rsidR="00B420AC" w:rsidRDefault="00B420AC" w:rsidP="004F54FA">
      <w:pPr>
        <w:spacing w:line="276" w:lineRule="auto"/>
        <w:jc w:val="both"/>
        <w:rPr>
          <w:rFonts w:ascii="Times New Roman" w:hAnsi="Times New Roman" w:cs="Times New Roman"/>
          <w:sz w:val="24"/>
          <w:szCs w:val="24"/>
        </w:rPr>
      </w:pPr>
    </w:p>
    <w:p w14:paraId="427C8B52" w14:textId="2486455A" w:rsidR="00B420AC" w:rsidRDefault="00B420AC" w:rsidP="004F54FA">
      <w:pPr>
        <w:spacing w:line="276" w:lineRule="auto"/>
        <w:jc w:val="both"/>
        <w:rPr>
          <w:rFonts w:ascii="Times New Roman" w:hAnsi="Times New Roman" w:cs="Times New Roman"/>
          <w:sz w:val="24"/>
          <w:szCs w:val="24"/>
        </w:rPr>
      </w:pPr>
    </w:p>
    <w:p w14:paraId="4E1F5600" w14:textId="348165B7" w:rsidR="00B420AC" w:rsidRDefault="00B420AC" w:rsidP="004F54FA">
      <w:pPr>
        <w:spacing w:line="276" w:lineRule="auto"/>
        <w:jc w:val="both"/>
        <w:rPr>
          <w:rFonts w:ascii="Times New Roman" w:hAnsi="Times New Roman" w:cs="Times New Roman"/>
          <w:sz w:val="24"/>
          <w:szCs w:val="24"/>
        </w:rPr>
      </w:pPr>
    </w:p>
    <w:p w14:paraId="6327FB83" w14:textId="6298E0B4" w:rsidR="00F15145" w:rsidRDefault="00F15145" w:rsidP="004F54FA">
      <w:pPr>
        <w:spacing w:line="276" w:lineRule="auto"/>
        <w:jc w:val="both"/>
        <w:rPr>
          <w:rFonts w:ascii="Times New Roman" w:hAnsi="Times New Roman" w:cs="Times New Roman"/>
          <w:sz w:val="24"/>
          <w:szCs w:val="24"/>
        </w:rPr>
      </w:pPr>
    </w:p>
    <w:p w14:paraId="1DF14477" w14:textId="67E08E9C" w:rsidR="00F15145" w:rsidRDefault="00F15145" w:rsidP="004F54FA">
      <w:pPr>
        <w:spacing w:line="276" w:lineRule="auto"/>
        <w:jc w:val="both"/>
        <w:rPr>
          <w:rFonts w:ascii="Times New Roman" w:hAnsi="Times New Roman" w:cs="Times New Roman"/>
          <w:sz w:val="24"/>
          <w:szCs w:val="24"/>
        </w:rPr>
      </w:pPr>
    </w:p>
    <w:p w14:paraId="2CCBE62B" w14:textId="77777777" w:rsidR="00F15145" w:rsidRDefault="00F15145" w:rsidP="004F54FA">
      <w:pPr>
        <w:spacing w:line="276" w:lineRule="auto"/>
        <w:jc w:val="both"/>
        <w:rPr>
          <w:rFonts w:ascii="Times New Roman" w:hAnsi="Times New Roman" w:cs="Times New Roman"/>
          <w:sz w:val="24"/>
          <w:szCs w:val="24"/>
        </w:rPr>
      </w:pPr>
    </w:p>
    <w:p w14:paraId="4E0CBBA3" w14:textId="084F0B05" w:rsidR="00B420AC" w:rsidRDefault="00B420AC" w:rsidP="004F54FA">
      <w:pPr>
        <w:spacing w:line="276" w:lineRule="auto"/>
        <w:jc w:val="both"/>
        <w:rPr>
          <w:rFonts w:ascii="Times New Roman" w:hAnsi="Times New Roman" w:cs="Times New Roman"/>
          <w:sz w:val="24"/>
          <w:szCs w:val="24"/>
        </w:rPr>
      </w:pPr>
    </w:p>
    <w:p w14:paraId="5B6675BD" w14:textId="77777777" w:rsidR="00B420AC" w:rsidRPr="00C42FE3" w:rsidRDefault="00B420AC" w:rsidP="004F54FA">
      <w:pPr>
        <w:spacing w:line="276" w:lineRule="auto"/>
        <w:jc w:val="both"/>
        <w:rPr>
          <w:rFonts w:ascii="Times New Roman" w:hAnsi="Times New Roman" w:cs="Times New Roman"/>
          <w:sz w:val="24"/>
          <w:szCs w:val="24"/>
        </w:rPr>
      </w:pPr>
    </w:p>
    <w:p w14:paraId="3E320D65" w14:textId="03EE1250" w:rsidR="006E1D05" w:rsidRPr="00C42FE3" w:rsidRDefault="00FF1B74" w:rsidP="00B420AC">
      <w:pPr>
        <w:spacing w:line="276" w:lineRule="auto"/>
        <w:jc w:val="right"/>
        <w:rPr>
          <w:rFonts w:ascii="Times New Roman" w:hAnsi="Times New Roman" w:cs="Times New Roman"/>
          <w:sz w:val="24"/>
          <w:szCs w:val="24"/>
        </w:rPr>
      </w:pPr>
      <w:r>
        <w:rPr>
          <w:rFonts w:ascii="Times New Roman" w:hAnsi="Times New Roman" w:cs="Times New Roman"/>
          <w:sz w:val="24"/>
          <w:szCs w:val="24"/>
        </w:rPr>
        <w:t>Procesmbajtës</w:t>
      </w:r>
      <w:r w:rsidR="006E1D05" w:rsidRPr="00C42FE3">
        <w:rPr>
          <w:rFonts w:ascii="Times New Roman" w:hAnsi="Times New Roman" w:cs="Times New Roman"/>
          <w:sz w:val="24"/>
          <w:szCs w:val="24"/>
        </w:rPr>
        <w:t xml:space="preserve">:                                                                                                                                                                                  </w:t>
      </w:r>
    </w:p>
    <w:p w14:paraId="2DFAF269" w14:textId="69E98221" w:rsidR="001F67A7" w:rsidRPr="00C42FE3" w:rsidRDefault="001F67A7" w:rsidP="004F54FA">
      <w:pPr>
        <w:spacing w:line="276" w:lineRule="auto"/>
        <w:jc w:val="both"/>
        <w:rPr>
          <w:rFonts w:ascii="Times New Roman" w:hAnsi="Times New Roman" w:cs="Times New Roman"/>
          <w:color w:val="303030"/>
          <w:sz w:val="24"/>
          <w:szCs w:val="24"/>
          <w:shd w:val="clear" w:color="auto" w:fill="FFFFFF"/>
        </w:rPr>
      </w:pPr>
    </w:p>
    <w:sectPr w:rsidR="001F67A7" w:rsidRPr="00C42FE3" w:rsidSect="00F0627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E691" w14:textId="77777777" w:rsidR="00E33F93" w:rsidRDefault="00E33F93" w:rsidP="00346614">
      <w:pPr>
        <w:spacing w:after="0" w:line="240" w:lineRule="auto"/>
      </w:pPr>
      <w:r>
        <w:separator/>
      </w:r>
    </w:p>
  </w:endnote>
  <w:endnote w:type="continuationSeparator" w:id="0">
    <w:p w14:paraId="1F44C2C6" w14:textId="77777777" w:rsidR="00E33F93" w:rsidRDefault="00E33F93" w:rsidP="0034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852338"/>
      <w:docPartObj>
        <w:docPartGallery w:val="Page Numbers (Bottom of Page)"/>
        <w:docPartUnique/>
      </w:docPartObj>
    </w:sdtPr>
    <w:sdtEndPr/>
    <w:sdtContent>
      <w:sdt>
        <w:sdtPr>
          <w:id w:val="-1769616900"/>
          <w:docPartObj>
            <w:docPartGallery w:val="Page Numbers (Top of Page)"/>
            <w:docPartUnique/>
          </w:docPartObj>
        </w:sdtPr>
        <w:sdtEndPr/>
        <w:sdtContent>
          <w:p w14:paraId="5E232757" w14:textId="3C71895D" w:rsidR="00346614" w:rsidRDefault="003466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352A">
              <w:rPr>
                <w:b/>
                <w:bCs/>
                <w:noProof/>
              </w:rPr>
              <w:t>8</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76352A">
              <w:rPr>
                <w:b/>
                <w:bCs/>
                <w:noProof/>
              </w:rPr>
              <w:t>9</w:t>
            </w:r>
            <w:r>
              <w:rPr>
                <w:b/>
                <w:bCs/>
                <w:sz w:val="24"/>
                <w:szCs w:val="24"/>
              </w:rPr>
              <w:fldChar w:fldCharType="end"/>
            </w:r>
          </w:p>
        </w:sdtContent>
      </w:sdt>
    </w:sdtContent>
  </w:sdt>
  <w:p w14:paraId="4473069B" w14:textId="77777777" w:rsidR="00346614" w:rsidRDefault="00346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807F7" w14:textId="77777777" w:rsidR="00E33F93" w:rsidRDefault="00E33F93" w:rsidP="00346614">
      <w:pPr>
        <w:spacing w:after="0" w:line="240" w:lineRule="auto"/>
      </w:pPr>
      <w:r>
        <w:separator/>
      </w:r>
    </w:p>
  </w:footnote>
  <w:footnote w:type="continuationSeparator" w:id="0">
    <w:p w14:paraId="0AC9EDAB" w14:textId="77777777" w:rsidR="00E33F93" w:rsidRDefault="00E33F93" w:rsidP="0034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1DE3"/>
    <w:multiLevelType w:val="hybridMultilevel"/>
    <w:tmpl w:val="9676A8DA"/>
    <w:lvl w:ilvl="0" w:tplc="5C046238">
      <w:start w:val="1"/>
      <w:numFmt w:val="bullet"/>
      <w:lvlText w:val=""/>
      <w:lvlJc w:val="left"/>
      <w:pPr>
        <w:tabs>
          <w:tab w:val="num" w:pos="720"/>
        </w:tabs>
        <w:ind w:left="720" w:hanging="360"/>
      </w:pPr>
      <w:rPr>
        <w:rFonts w:ascii="Wingdings" w:hAnsi="Wingdings" w:hint="default"/>
      </w:rPr>
    </w:lvl>
    <w:lvl w:ilvl="1" w:tplc="9C38BF76" w:tentative="1">
      <w:start w:val="1"/>
      <w:numFmt w:val="bullet"/>
      <w:lvlText w:val=""/>
      <w:lvlJc w:val="left"/>
      <w:pPr>
        <w:tabs>
          <w:tab w:val="num" w:pos="1440"/>
        </w:tabs>
        <w:ind w:left="1440" w:hanging="360"/>
      </w:pPr>
      <w:rPr>
        <w:rFonts w:ascii="Wingdings" w:hAnsi="Wingdings" w:hint="default"/>
      </w:rPr>
    </w:lvl>
    <w:lvl w:ilvl="2" w:tplc="B10A7C14" w:tentative="1">
      <w:start w:val="1"/>
      <w:numFmt w:val="bullet"/>
      <w:lvlText w:val=""/>
      <w:lvlJc w:val="left"/>
      <w:pPr>
        <w:tabs>
          <w:tab w:val="num" w:pos="2160"/>
        </w:tabs>
        <w:ind w:left="2160" w:hanging="360"/>
      </w:pPr>
      <w:rPr>
        <w:rFonts w:ascii="Wingdings" w:hAnsi="Wingdings" w:hint="default"/>
      </w:rPr>
    </w:lvl>
    <w:lvl w:ilvl="3" w:tplc="6F2C7B14" w:tentative="1">
      <w:start w:val="1"/>
      <w:numFmt w:val="bullet"/>
      <w:lvlText w:val=""/>
      <w:lvlJc w:val="left"/>
      <w:pPr>
        <w:tabs>
          <w:tab w:val="num" w:pos="2880"/>
        </w:tabs>
        <w:ind w:left="2880" w:hanging="360"/>
      </w:pPr>
      <w:rPr>
        <w:rFonts w:ascii="Wingdings" w:hAnsi="Wingdings" w:hint="default"/>
      </w:rPr>
    </w:lvl>
    <w:lvl w:ilvl="4" w:tplc="53D217CC" w:tentative="1">
      <w:start w:val="1"/>
      <w:numFmt w:val="bullet"/>
      <w:lvlText w:val=""/>
      <w:lvlJc w:val="left"/>
      <w:pPr>
        <w:tabs>
          <w:tab w:val="num" w:pos="3600"/>
        </w:tabs>
        <w:ind w:left="3600" w:hanging="360"/>
      </w:pPr>
      <w:rPr>
        <w:rFonts w:ascii="Wingdings" w:hAnsi="Wingdings" w:hint="default"/>
      </w:rPr>
    </w:lvl>
    <w:lvl w:ilvl="5" w:tplc="32288A16" w:tentative="1">
      <w:start w:val="1"/>
      <w:numFmt w:val="bullet"/>
      <w:lvlText w:val=""/>
      <w:lvlJc w:val="left"/>
      <w:pPr>
        <w:tabs>
          <w:tab w:val="num" w:pos="4320"/>
        </w:tabs>
        <w:ind w:left="4320" w:hanging="360"/>
      </w:pPr>
      <w:rPr>
        <w:rFonts w:ascii="Wingdings" w:hAnsi="Wingdings" w:hint="default"/>
      </w:rPr>
    </w:lvl>
    <w:lvl w:ilvl="6" w:tplc="D85A9A20" w:tentative="1">
      <w:start w:val="1"/>
      <w:numFmt w:val="bullet"/>
      <w:lvlText w:val=""/>
      <w:lvlJc w:val="left"/>
      <w:pPr>
        <w:tabs>
          <w:tab w:val="num" w:pos="5040"/>
        </w:tabs>
        <w:ind w:left="5040" w:hanging="360"/>
      </w:pPr>
      <w:rPr>
        <w:rFonts w:ascii="Wingdings" w:hAnsi="Wingdings" w:hint="default"/>
      </w:rPr>
    </w:lvl>
    <w:lvl w:ilvl="7" w:tplc="6AB07838" w:tentative="1">
      <w:start w:val="1"/>
      <w:numFmt w:val="bullet"/>
      <w:lvlText w:val=""/>
      <w:lvlJc w:val="left"/>
      <w:pPr>
        <w:tabs>
          <w:tab w:val="num" w:pos="5760"/>
        </w:tabs>
        <w:ind w:left="5760" w:hanging="360"/>
      </w:pPr>
      <w:rPr>
        <w:rFonts w:ascii="Wingdings" w:hAnsi="Wingdings" w:hint="default"/>
      </w:rPr>
    </w:lvl>
    <w:lvl w:ilvl="8" w:tplc="7CBE0E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A3772"/>
    <w:multiLevelType w:val="hybridMultilevel"/>
    <w:tmpl w:val="9AB808CA"/>
    <w:lvl w:ilvl="0" w:tplc="789A4758">
      <w:start w:val="1"/>
      <w:numFmt w:val="bullet"/>
      <w:lvlText w:val="•"/>
      <w:lvlJc w:val="left"/>
      <w:pPr>
        <w:tabs>
          <w:tab w:val="num" w:pos="720"/>
        </w:tabs>
        <w:ind w:left="720" w:hanging="360"/>
      </w:pPr>
      <w:rPr>
        <w:rFonts w:ascii="Arial" w:hAnsi="Arial" w:hint="default"/>
      </w:rPr>
    </w:lvl>
    <w:lvl w:ilvl="1" w:tplc="5E9E5C94">
      <w:start w:val="1"/>
      <w:numFmt w:val="bullet"/>
      <w:lvlText w:val="•"/>
      <w:lvlJc w:val="left"/>
      <w:pPr>
        <w:tabs>
          <w:tab w:val="num" w:pos="1440"/>
        </w:tabs>
        <w:ind w:left="1440" w:hanging="360"/>
      </w:pPr>
      <w:rPr>
        <w:rFonts w:ascii="Arial" w:hAnsi="Arial" w:hint="default"/>
      </w:rPr>
    </w:lvl>
    <w:lvl w:ilvl="2" w:tplc="FB4C5A98" w:tentative="1">
      <w:start w:val="1"/>
      <w:numFmt w:val="bullet"/>
      <w:lvlText w:val="•"/>
      <w:lvlJc w:val="left"/>
      <w:pPr>
        <w:tabs>
          <w:tab w:val="num" w:pos="2160"/>
        </w:tabs>
        <w:ind w:left="2160" w:hanging="360"/>
      </w:pPr>
      <w:rPr>
        <w:rFonts w:ascii="Arial" w:hAnsi="Arial" w:hint="default"/>
      </w:rPr>
    </w:lvl>
    <w:lvl w:ilvl="3" w:tplc="E10AD168" w:tentative="1">
      <w:start w:val="1"/>
      <w:numFmt w:val="bullet"/>
      <w:lvlText w:val="•"/>
      <w:lvlJc w:val="left"/>
      <w:pPr>
        <w:tabs>
          <w:tab w:val="num" w:pos="2880"/>
        </w:tabs>
        <w:ind w:left="2880" w:hanging="360"/>
      </w:pPr>
      <w:rPr>
        <w:rFonts w:ascii="Arial" w:hAnsi="Arial" w:hint="default"/>
      </w:rPr>
    </w:lvl>
    <w:lvl w:ilvl="4" w:tplc="05840120" w:tentative="1">
      <w:start w:val="1"/>
      <w:numFmt w:val="bullet"/>
      <w:lvlText w:val="•"/>
      <w:lvlJc w:val="left"/>
      <w:pPr>
        <w:tabs>
          <w:tab w:val="num" w:pos="3600"/>
        </w:tabs>
        <w:ind w:left="3600" w:hanging="360"/>
      </w:pPr>
      <w:rPr>
        <w:rFonts w:ascii="Arial" w:hAnsi="Arial" w:hint="default"/>
      </w:rPr>
    </w:lvl>
    <w:lvl w:ilvl="5" w:tplc="944EDAA8" w:tentative="1">
      <w:start w:val="1"/>
      <w:numFmt w:val="bullet"/>
      <w:lvlText w:val="•"/>
      <w:lvlJc w:val="left"/>
      <w:pPr>
        <w:tabs>
          <w:tab w:val="num" w:pos="4320"/>
        </w:tabs>
        <w:ind w:left="4320" w:hanging="360"/>
      </w:pPr>
      <w:rPr>
        <w:rFonts w:ascii="Arial" w:hAnsi="Arial" w:hint="default"/>
      </w:rPr>
    </w:lvl>
    <w:lvl w:ilvl="6" w:tplc="E13C572E" w:tentative="1">
      <w:start w:val="1"/>
      <w:numFmt w:val="bullet"/>
      <w:lvlText w:val="•"/>
      <w:lvlJc w:val="left"/>
      <w:pPr>
        <w:tabs>
          <w:tab w:val="num" w:pos="5040"/>
        </w:tabs>
        <w:ind w:left="5040" w:hanging="360"/>
      </w:pPr>
      <w:rPr>
        <w:rFonts w:ascii="Arial" w:hAnsi="Arial" w:hint="default"/>
      </w:rPr>
    </w:lvl>
    <w:lvl w:ilvl="7" w:tplc="D3DEA4A6" w:tentative="1">
      <w:start w:val="1"/>
      <w:numFmt w:val="bullet"/>
      <w:lvlText w:val="•"/>
      <w:lvlJc w:val="left"/>
      <w:pPr>
        <w:tabs>
          <w:tab w:val="num" w:pos="5760"/>
        </w:tabs>
        <w:ind w:left="5760" w:hanging="360"/>
      </w:pPr>
      <w:rPr>
        <w:rFonts w:ascii="Arial" w:hAnsi="Arial" w:hint="default"/>
      </w:rPr>
    </w:lvl>
    <w:lvl w:ilvl="8" w:tplc="E506D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1030C"/>
    <w:multiLevelType w:val="hybridMultilevel"/>
    <w:tmpl w:val="3C168008"/>
    <w:lvl w:ilvl="0" w:tplc="360E45FA">
      <w:start w:val="1"/>
      <w:numFmt w:val="bullet"/>
      <w:lvlText w:val=""/>
      <w:lvlJc w:val="left"/>
      <w:pPr>
        <w:tabs>
          <w:tab w:val="num" w:pos="720"/>
        </w:tabs>
        <w:ind w:left="720" w:hanging="360"/>
      </w:pPr>
      <w:rPr>
        <w:rFonts w:ascii="Wingdings" w:hAnsi="Wingdings" w:hint="default"/>
      </w:rPr>
    </w:lvl>
    <w:lvl w:ilvl="1" w:tplc="FF18FE94" w:tentative="1">
      <w:start w:val="1"/>
      <w:numFmt w:val="bullet"/>
      <w:lvlText w:val=""/>
      <w:lvlJc w:val="left"/>
      <w:pPr>
        <w:tabs>
          <w:tab w:val="num" w:pos="1440"/>
        </w:tabs>
        <w:ind w:left="1440" w:hanging="360"/>
      </w:pPr>
      <w:rPr>
        <w:rFonts w:ascii="Wingdings" w:hAnsi="Wingdings" w:hint="default"/>
      </w:rPr>
    </w:lvl>
    <w:lvl w:ilvl="2" w:tplc="3EF6B654" w:tentative="1">
      <w:start w:val="1"/>
      <w:numFmt w:val="bullet"/>
      <w:lvlText w:val=""/>
      <w:lvlJc w:val="left"/>
      <w:pPr>
        <w:tabs>
          <w:tab w:val="num" w:pos="2160"/>
        </w:tabs>
        <w:ind w:left="2160" w:hanging="360"/>
      </w:pPr>
      <w:rPr>
        <w:rFonts w:ascii="Wingdings" w:hAnsi="Wingdings" w:hint="default"/>
      </w:rPr>
    </w:lvl>
    <w:lvl w:ilvl="3" w:tplc="63007FCE" w:tentative="1">
      <w:start w:val="1"/>
      <w:numFmt w:val="bullet"/>
      <w:lvlText w:val=""/>
      <w:lvlJc w:val="left"/>
      <w:pPr>
        <w:tabs>
          <w:tab w:val="num" w:pos="2880"/>
        </w:tabs>
        <w:ind w:left="2880" w:hanging="360"/>
      </w:pPr>
      <w:rPr>
        <w:rFonts w:ascii="Wingdings" w:hAnsi="Wingdings" w:hint="default"/>
      </w:rPr>
    </w:lvl>
    <w:lvl w:ilvl="4" w:tplc="5F7CA184" w:tentative="1">
      <w:start w:val="1"/>
      <w:numFmt w:val="bullet"/>
      <w:lvlText w:val=""/>
      <w:lvlJc w:val="left"/>
      <w:pPr>
        <w:tabs>
          <w:tab w:val="num" w:pos="3600"/>
        </w:tabs>
        <w:ind w:left="3600" w:hanging="360"/>
      </w:pPr>
      <w:rPr>
        <w:rFonts w:ascii="Wingdings" w:hAnsi="Wingdings" w:hint="default"/>
      </w:rPr>
    </w:lvl>
    <w:lvl w:ilvl="5" w:tplc="D14A8C98" w:tentative="1">
      <w:start w:val="1"/>
      <w:numFmt w:val="bullet"/>
      <w:lvlText w:val=""/>
      <w:lvlJc w:val="left"/>
      <w:pPr>
        <w:tabs>
          <w:tab w:val="num" w:pos="4320"/>
        </w:tabs>
        <w:ind w:left="4320" w:hanging="360"/>
      </w:pPr>
      <w:rPr>
        <w:rFonts w:ascii="Wingdings" w:hAnsi="Wingdings" w:hint="default"/>
      </w:rPr>
    </w:lvl>
    <w:lvl w:ilvl="6" w:tplc="405C824C" w:tentative="1">
      <w:start w:val="1"/>
      <w:numFmt w:val="bullet"/>
      <w:lvlText w:val=""/>
      <w:lvlJc w:val="left"/>
      <w:pPr>
        <w:tabs>
          <w:tab w:val="num" w:pos="5040"/>
        </w:tabs>
        <w:ind w:left="5040" w:hanging="360"/>
      </w:pPr>
      <w:rPr>
        <w:rFonts w:ascii="Wingdings" w:hAnsi="Wingdings" w:hint="default"/>
      </w:rPr>
    </w:lvl>
    <w:lvl w:ilvl="7" w:tplc="13A85138" w:tentative="1">
      <w:start w:val="1"/>
      <w:numFmt w:val="bullet"/>
      <w:lvlText w:val=""/>
      <w:lvlJc w:val="left"/>
      <w:pPr>
        <w:tabs>
          <w:tab w:val="num" w:pos="5760"/>
        </w:tabs>
        <w:ind w:left="5760" w:hanging="360"/>
      </w:pPr>
      <w:rPr>
        <w:rFonts w:ascii="Wingdings" w:hAnsi="Wingdings" w:hint="default"/>
      </w:rPr>
    </w:lvl>
    <w:lvl w:ilvl="8" w:tplc="455650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C1649"/>
    <w:multiLevelType w:val="hybridMultilevel"/>
    <w:tmpl w:val="376476D6"/>
    <w:lvl w:ilvl="0" w:tplc="6688E53A">
      <w:start w:val="1"/>
      <w:numFmt w:val="decimal"/>
      <w:lvlText w:val="%1."/>
      <w:lvlJc w:val="left"/>
      <w:pPr>
        <w:tabs>
          <w:tab w:val="num" w:pos="360"/>
        </w:tabs>
        <w:ind w:left="360" w:hanging="360"/>
      </w:pPr>
    </w:lvl>
    <w:lvl w:ilvl="1" w:tplc="7352A472" w:tentative="1">
      <w:start w:val="1"/>
      <w:numFmt w:val="decimal"/>
      <w:lvlText w:val="%2."/>
      <w:lvlJc w:val="left"/>
      <w:pPr>
        <w:tabs>
          <w:tab w:val="num" w:pos="1440"/>
        </w:tabs>
        <w:ind w:left="1440" w:hanging="360"/>
      </w:pPr>
    </w:lvl>
    <w:lvl w:ilvl="2" w:tplc="44DE7E74" w:tentative="1">
      <w:start w:val="1"/>
      <w:numFmt w:val="decimal"/>
      <w:lvlText w:val="%3."/>
      <w:lvlJc w:val="left"/>
      <w:pPr>
        <w:tabs>
          <w:tab w:val="num" w:pos="2160"/>
        </w:tabs>
        <w:ind w:left="2160" w:hanging="360"/>
      </w:pPr>
    </w:lvl>
    <w:lvl w:ilvl="3" w:tplc="8CDA1A22" w:tentative="1">
      <w:start w:val="1"/>
      <w:numFmt w:val="decimal"/>
      <w:lvlText w:val="%4."/>
      <w:lvlJc w:val="left"/>
      <w:pPr>
        <w:tabs>
          <w:tab w:val="num" w:pos="2880"/>
        </w:tabs>
        <w:ind w:left="2880" w:hanging="360"/>
      </w:pPr>
    </w:lvl>
    <w:lvl w:ilvl="4" w:tplc="C8FE5B2E" w:tentative="1">
      <w:start w:val="1"/>
      <w:numFmt w:val="decimal"/>
      <w:lvlText w:val="%5."/>
      <w:lvlJc w:val="left"/>
      <w:pPr>
        <w:tabs>
          <w:tab w:val="num" w:pos="3600"/>
        </w:tabs>
        <w:ind w:left="3600" w:hanging="360"/>
      </w:pPr>
    </w:lvl>
    <w:lvl w:ilvl="5" w:tplc="8BCCA4F0" w:tentative="1">
      <w:start w:val="1"/>
      <w:numFmt w:val="decimal"/>
      <w:lvlText w:val="%6."/>
      <w:lvlJc w:val="left"/>
      <w:pPr>
        <w:tabs>
          <w:tab w:val="num" w:pos="4320"/>
        </w:tabs>
        <w:ind w:left="4320" w:hanging="360"/>
      </w:pPr>
    </w:lvl>
    <w:lvl w:ilvl="6" w:tplc="303A987C" w:tentative="1">
      <w:start w:val="1"/>
      <w:numFmt w:val="decimal"/>
      <w:lvlText w:val="%7."/>
      <w:lvlJc w:val="left"/>
      <w:pPr>
        <w:tabs>
          <w:tab w:val="num" w:pos="5040"/>
        </w:tabs>
        <w:ind w:left="5040" w:hanging="360"/>
      </w:pPr>
    </w:lvl>
    <w:lvl w:ilvl="7" w:tplc="5A3AC5E6" w:tentative="1">
      <w:start w:val="1"/>
      <w:numFmt w:val="decimal"/>
      <w:lvlText w:val="%8."/>
      <w:lvlJc w:val="left"/>
      <w:pPr>
        <w:tabs>
          <w:tab w:val="num" w:pos="5760"/>
        </w:tabs>
        <w:ind w:left="5760" w:hanging="360"/>
      </w:pPr>
    </w:lvl>
    <w:lvl w:ilvl="8" w:tplc="B4A011B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EF"/>
    <w:rsid w:val="00031F31"/>
    <w:rsid w:val="00051AEF"/>
    <w:rsid w:val="00082062"/>
    <w:rsid w:val="000D60BD"/>
    <w:rsid w:val="001032D1"/>
    <w:rsid w:val="00112B8C"/>
    <w:rsid w:val="0014427C"/>
    <w:rsid w:val="001A5FB4"/>
    <w:rsid w:val="001B0C60"/>
    <w:rsid w:val="001B3664"/>
    <w:rsid w:val="001C0EB8"/>
    <w:rsid w:val="001C2630"/>
    <w:rsid w:val="001C7DD0"/>
    <w:rsid w:val="001D3E9D"/>
    <w:rsid w:val="001D48E3"/>
    <w:rsid w:val="001D494E"/>
    <w:rsid w:val="001F67A7"/>
    <w:rsid w:val="002F153B"/>
    <w:rsid w:val="00302510"/>
    <w:rsid w:val="00310EA2"/>
    <w:rsid w:val="003232F0"/>
    <w:rsid w:val="003251B4"/>
    <w:rsid w:val="00327E7C"/>
    <w:rsid w:val="00346614"/>
    <w:rsid w:val="0034789A"/>
    <w:rsid w:val="003659DC"/>
    <w:rsid w:val="003759A3"/>
    <w:rsid w:val="003A1C3B"/>
    <w:rsid w:val="003B0186"/>
    <w:rsid w:val="00421A88"/>
    <w:rsid w:val="004650DA"/>
    <w:rsid w:val="004B3816"/>
    <w:rsid w:val="004C1BE9"/>
    <w:rsid w:val="004D3074"/>
    <w:rsid w:val="004F54FA"/>
    <w:rsid w:val="005056C2"/>
    <w:rsid w:val="00517446"/>
    <w:rsid w:val="005E3C48"/>
    <w:rsid w:val="00611AEC"/>
    <w:rsid w:val="00685B64"/>
    <w:rsid w:val="006860CF"/>
    <w:rsid w:val="006B4324"/>
    <w:rsid w:val="006E1D05"/>
    <w:rsid w:val="006F5CCE"/>
    <w:rsid w:val="007136E2"/>
    <w:rsid w:val="0073311B"/>
    <w:rsid w:val="00736677"/>
    <w:rsid w:val="00750F5E"/>
    <w:rsid w:val="00751668"/>
    <w:rsid w:val="007555A8"/>
    <w:rsid w:val="0076352A"/>
    <w:rsid w:val="00785006"/>
    <w:rsid w:val="007B5AF1"/>
    <w:rsid w:val="00822F2E"/>
    <w:rsid w:val="008359BC"/>
    <w:rsid w:val="008E55BF"/>
    <w:rsid w:val="008F6CB2"/>
    <w:rsid w:val="00907ADD"/>
    <w:rsid w:val="00917E9B"/>
    <w:rsid w:val="00922FF4"/>
    <w:rsid w:val="0095390C"/>
    <w:rsid w:val="009F5E92"/>
    <w:rsid w:val="009F7ECD"/>
    <w:rsid w:val="00A07BF3"/>
    <w:rsid w:val="00A27A24"/>
    <w:rsid w:val="00A62CB7"/>
    <w:rsid w:val="00AC4DA1"/>
    <w:rsid w:val="00B420AC"/>
    <w:rsid w:val="00B646E4"/>
    <w:rsid w:val="00B762DD"/>
    <w:rsid w:val="00BC7C54"/>
    <w:rsid w:val="00C15DC5"/>
    <w:rsid w:val="00C321BD"/>
    <w:rsid w:val="00C42FE3"/>
    <w:rsid w:val="00CA011B"/>
    <w:rsid w:val="00CC03C6"/>
    <w:rsid w:val="00D7030A"/>
    <w:rsid w:val="00D96B35"/>
    <w:rsid w:val="00DB6DB6"/>
    <w:rsid w:val="00E173BD"/>
    <w:rsid w:val="00E21096"/>
    <w:rsid w:val="00E261D1"/>
    <w:rsid w:val="00E33F93"/>
    <w:rsid w:val="00EE0540"/>
    <w:rsid w:val="00F06273"/>
    <w:rsid w:val="00F15145"/>
    <w:rsid w:val="00F268A2"/>
    <w:rsid w:val="00F2704A"/>
    <w:rsid w:val="00F773AF"/>
    <w:rsid w:val="00FC56E5"/>
    <w:rsid w:val="00FF1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5EC3"/>
  <w15:chartTrackingRefBased/>
  <w15:docId w15:val="{E5B7AC6A-0641-4B75-9236-E504251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14"/>
  </w:style>
  <w:style w:type="paragraph" w:styleId="Footer">
    <w:name w:val="footer"/>
    <w:basedOn w:val="Normal"/>
    <w:link w:val="FooterChar"/>
    <w:uiPriority w:val="99"/>
    <w:unhideWhenUsed/>
    <w:rsid w:val="00346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14"/>
  </w:style>
  <w:style w:type="character" w:styleId="Hyperlink">
    <w:name w:val="Hyperlink"/>
    <w:basedOn w:val="DefaultParagraphFont"/>
    <w:uiPriority w:val="99"/>
    <w:rsid w:val="00346614"/>
    <w:rPr>
      <w:i/>
      <w:color w:val="4472C4" w:themeColor="accent1"/>
      <w:sz w:val="24"/>
      <w:szCs w:val="24"/>
    </w:rPr>
  </w:style>
  <w:style w:type="paragraph" w:styleId="NormalWeb">
    <w:name w:val="Normal (Web)"/>
    <w:basedOn w:val="Normal"/>
    <w:uiPriority w:val="99"/>
    <w:semiHidden/>
    <w:unhideWhenUsed/>
    <w:rsid w:val="001D4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48E3"/>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onsultimet.rks-gov.net/viewConsult.php?ConsultationID=42390"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5/Njoftim-per-organizimin-e-konsultimit-publik-per-Planit-Lokal-te-Veprimit-per-Barazine-Gjinore-2024-2026-Shq-Bosh-Tu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9</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Haziz Krasniqi</cp:lastModifiedBy>
  <cp:revision>61</cp:revision>
  <cp:lastPrinted>2024-06-14T13:52:00Z</cp:lastPrinted>
  <dcterms:created xsi:type="dcterms:W3CDTF">2023-11-02T10:06:00Z</dcterms:created>
  <dcterms:modified xsi:type="dcterms:W3CDTF">2024-06-14T13:52:00Z</dcterms:modified>
</cp:coreProperties>
</file>