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E46C" w14:textId="77777777" w:rsidR="000243CF" w:rsidRPr="00EE2468" w:rsidRDefault="000243CF" w:rsidP="000243CF">
      <w:pPr>
        <w:tabs>
          <w:tab w:val="center" w:pos="4590"/>
          <w:tab w:val="left" w:pos="7560"/>
        </w:tabs>
        <w:rPr>
          <w:b/>
          <w:bCs/>
          <w:color w:val="0000FF"/>
          <w:lang w:val="sq-AL"/>
        </w:rPr>
      </w:pPr>
      <w:r w:rsidRPr="00EE2468">
        <w:rPr>
          <w:rFonts w:ascii="Calibri" w:hAnsi="Calibri" w:cs="Calibri"/>
          <w:sz w:val="24"/>
          <w:szCs w:val="24"/>
          <w:lang w:val="sq-AL"/>
        </w:rPr>
        <w:t xml:space="preserve">  </w:t>
      </w:r>
      <w:r w:rsidRPr="00EE2468"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101FE738" wp14:editId="32F60F09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468">
        <w:rPr>
          <w:b/>
          <w:bCs/>
          <w:color w:val="0000FF"/>
          <w:lang w:val="sq-AL"/>
        </w:rPr>
        <w:t xml:space="preserve">                                                                                                                                                    </w:t>
      </w:r>
      <w:r w:rsidRPr="00EE2468">
        <w:rPr>
          <w:b/>
          <w:bCs/>
          <w:noProof/>
          <w:color w:val="0000FF"/>
        </w:rPr>
        <w:drawing>
          <wp:inline distT="0" distB="0" distL="0" distR="0" wp14:anchorId="24AB8EE2" wp14:editId="649539EF">
            <wp:extent cx="800100" cy="800100"/>
            <wp:effectExtent l="0" t="0" r="0" b="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6DB33" w14:textId="77777777" w:rsidR="000243CF" w:rsidRPr="00EE2468" w:rsidRDefault="000243CF" w:rsidP="000243CF">
      <w:pPr>
        <w:tabs>
          <w:tab w:val="center" w:pos="4590"/>
          <w:tab w:val="left" w:pos="7560"/>
        </w:tabs>
        <w:rPr>
          <w:b/>
          <w:bCs/>
          <w:color w:val="0000FF"/>
          <w:lang w:val="sq-AL"/>
        </w:rPr>
      </w:pPr>
      <w:r w:rsidRPr="00EE2468">
        <w:rPr>
          <w:b/>
          <w:bCs/>
          <w:color w:val="0000FF"/>
          <w:lang w:val="sq-AL"/>
        </w:rPr>
        <w:t xml:space="preserve">                                                                                                                         </w:t>
      </w:r>
      <w:r w:rsidRPr="00EE2468">
        <w:rPr>
          <w:color w:val="0000FF"/>
          <w:lang w:val="sq-AL"/>
        </w:rPr>
        <w:t xml:space="preserve">                                                                                                                                       </w:t>
      </w:r>
      <w:r>
        <w:rPr>
          <w:color w:val="0000FF"/>
          <w:lang w:val="sq-AL"/>
        </w:rPr>
        <w:t xml:space="preserve">       </w:t>
      </w:r>
    </w:p>
    <w:p w14:paraId="15A416CF" w14:textId="77777777" w:rsidR="000243CF" w:rsidRPr="00EE2468" w:rsidRDefault="000243CF" w:rsidP="000243CF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 w:rsidRPr="00EE2468">
        <w:rPr>
          <w:rFonts w:ascii="Times New Roman" w:hAnsi="Times New Roman" w:cs="Times New Roman"/>
          <w:b/>
          <w:bCs/>
          <w:color w:val="0000FF"/>
          <w:lang w:val="sq-AL"/>
        </w:rPr>
        <w:t>Republika e Kosovës                                                                                                          Komuna e Prizrenit</w:t>
      </w:r>
    </w:p>
    <w:p w14:paraId="530BD086" w14:textId="77777777" w:rsidR="000243CF" w:rsidRPr="00EE2468" w:rsidRDefault="000243CF" w:rsidP="000243CF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 w:rsidRPr="00EE2468">
        <w:rPr>
          <w:rFonts w:ascii="Times New Roman" w:hAnsi="Times New Roman" w:cs="Times New Roman"/>
          <w:b/>
          <w:bCs/>
          <w:color w:val="0000FF"/>
          <w:lang w:val="sq-AL"/>
        </w:rPr>
        <w:t xml:space="preserve">Republika Kosova                                                                                                         </w:t>
      </w:r>
      <w:proofErr w:type="spellStart"/>
      <w:r w:rsidRPr="00EE2468">
        <w:rPr>
          <w:rFonts w:ascii="Times New Roman" w:hAnsi="Times New Roman" w:cs="Times New Roman"/>
          <w:b/>
          <w:bCs/>
          <w:color w:val="0000FF"/>
          <w:lang w:val="sq-AL"/>
        </w:rPr>
        <w:t>Opština</w:t>
      </w:r>
      <w:proofErr w:type="spellEnd"/>
      <w:r w:rsidRPr="00EE2468">
        <w:rPr>
          <w:rFonts w:ascii="Times New Roman" w:hAnsi="Times New Roman" w:cs="Times New Roman"/>
          <w:b/>
          <w:bCs/>
          <w:color w:val="0000FF"/>
          <w:lang w:val="sq-AL"/>
        </w:rPr>
        <w:t xml:space="preserve"> Prizren</w:t>
      </w:r>
    </w:p>
    <w:p w14:paraId="074B8FE8" w14:textId="77777777" w:rsidR="000243CF" w:rsidRPr="00EE2468" w:rsidRDefault="000243CF" w:rsidP="000243CF">
      <w:pPr>
        <w:tabs>
          <w:tab w:val="left" w:pos="7380"/>
          <w:tab w:val="left" w:pos="756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 w:rsidRPr="00EE2468">
        <w:rPr>
          <w:rFonts w:ascii="Times New Roman" w:hAnsi="Times New Roman" w:cs="Times New Roman"/>
          <w:b/>
          <w:bCs/>
          <w:color w:val="0000FF"/>
          <w:lang w:val="sq-AL"/>
        </w:rPr>
        <w:t xml:space="preserve">Kosova </w:t>
      </w:r>
      <w:proofErr w:type="spellStart"/>
      <w:r w:rsidRPr="00EE2468">
        <w:rPr>
          <w:rFonts w:ascii="Times New Roman" w:hAnsi="Times New Roman" w:cs="Times New Roman"/>
          <w:b/>
          <w:bCs/>
          <w:color w:val="0000FF"/>
          <w:lang w:val="sq-AL"/>
        </w:rPr>
        <w:t>Cumhuriyeti</w:t>
      </w:r>
      <w:proofErr w:type="spellEnd"/>
      <w:r w:rsidRPr="00EE2468">
        <w:rPr>
          <w:rFonts w:ascii="Times New Roman" w:hAnsi="Times New Roman" w:cs="Times New Roman"/>
          <w:b/>
          <w:bCs/>
          <w:color w:val="0000FF"/>
          <w:lang w:val="sq-AL"/>
        </w:rPr>
        <w:t xml:space="preserve">                                                                                                     Prizren </w:t>
      </w:r>
      <w:proofErr w:type="spellStart"/>
      <w:r w:rsidRPr="00EE2468">
        <w:rPr>
          <w:rFonts w:ascii="Times New Roman" w:hAnsi="Times New Roman" w:cs="Times New Roman"/>
          <w:b/>
          <w:bCs/>
          <w:color w:val="0000FF"/>
          <w:lang w:val="sq-AL"/>
        </w:rPr>
        <w:t>Belediyesi</w:t>
      </w:r>
      <w:proofErr w:type="spellEnd"/>
    </w:p>
    <w:p w14:paraId="78DC67FB" w14:textId="77777777" w:rsidR="000243CF" w:rsidRPr="00EE2468" w:rsidRDefault="000243CF" w:rsidP="000243C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</w:p>
    <w:p w14:paraId="3A8E0AEF" w14:textId="77777777" w:rsidR="000243CF" w:rsidRPr="00EE2468" w:rsidRDefault="000243CF" w:rsidP="000243CF">
      <w:pPr>
        <w:jc w:val="both"/>
        <w:rPr>
          <w:lang w:val="sq-AL"/>
        </w:rPr>
      </w:pPr>
    </w:p>
    <w:p w14:paraId="76464B50" w14:textId="77777777" w:rsidR="000243CF" w:rsidRPr="00EE2468" w:rsidRDefault="000243CF" w:rsidP="000243CF">
      <w:pPr>
        <w:jc w:val="center"/>
        <w:rPr>
          <w:rFonts w:ascii="Times New Roman" w:hAnsi="Times New Roman" w:cs="Times New Roman"/>
          <w:b/>
          <w:sz w:val="40"/>
          <w:szCs w:val="40"/>
          <w:lang w:val="sq-AL"/>
        </w:rPr>
      </w:pPr>
    </w:p>
    <w:p w14:paraId="01C429C3" w14:textId="77777777" w:rsidR="000243CF" w:rsidRDefault="000243CF" w:rsidP="000243CF">
      <w:pPr>
        <w:rPr>
          <w:rFonts w:ascii="Times New Roman" w:hAnsi="Times New Roman" w:cs="Times New Roman"/>
          <w:b/>
          <w:sz w:val="40"/>
          <w:szCs w:val="40"/>
          <w:lang w:val="sq-AL"/>
        </w:rPr>
      </w:pPr>
    </w:p>
    <w:p w14:paraId="5D82CE51" w14:textId="77777777" w:rsidR="000243CF" w:rsidRPr="00EE2468" w:rsidRDefault="000243CF" w:rsidP="000243CF">
      <w:pPr>
        <w:rPr>
          <w:rFonts w:ascii="Times New Roman" w:hAnsi="Times New Roman" w:cs="Times New Roman"/>
          <w:b/>
          <w:sz w:val="40"/>
          <w:szCs w:val="40"/>
          <w:lang w:val="sq-AL"/>
        </w:rPr>
      </w:pPr>
    </w:p>
    <w:p w14:paraId="7E31E745" w14:textId="77777777" w:rsidR="000243CF" w:rsidRPr="00EE2468" w:rsidRDefault="000243CF" w:rsidP="000243CF">
      <w:pPr>
        <w:rPr>
          <w:rFonts w:ascii="Times New Roman" w:hAnsi="Times New Roman" w:cs="Times New Roman"/>
          <w:b/>
          <w:sz w:val="40"/>
          <w:szCs w:val="40"/>
          <w:lang w:val="sq-AL"/>
        </w:rPr>
      </w:pPr>
    </w:p>
    <w:p w14:paraId="5B823DD9" w14:textId="77777777" w:rsidR="00F70B07" w:rsidRDefault="00F70B07" w:rsidP="00F70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Memorandum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Shpjegues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për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Projekt-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Planin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Lokal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të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Veprimit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për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Përfshirjen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e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Komuniteteve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Rom,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dhe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Egjipt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ian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Komunën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Prizrenit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2025-</w:t>
      </w:r>
      <w:r w:rsidRPr="00F70B07">
        <w:rPr>
          <w:rFonts w:ascii="Times New Roman" w:eastAsia="Times New Roman" w:hAnsi="Times New Roman" w:cs="Times New Roman"/>
          <w:b/>
          <w:bCs/>
          <w:sz w:val="32"/>
          <w:szCs w:val="32"/>
        </w:rPr>
        <w:t>2028</w:t>
      </w:r>
    </w:p>
    <w:p w14:paraId="2E8B8A5F" w14:textId="77777777" w:rsidR="00F70B07" w:rsidRDefault="00F70B07" w:rsidP="00F70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A481E80" w14:textId="77777777" w:rsidR="00F70B07" w:rsidRDefault="00F70B07" w:rsidP="00F70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BC6F2FB" w14:textId="77777777" w:rsidR="00F70B07" w:rsidRDefault="00F70B07" w:rsidP="00F70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A648943" w14:textId="77777777" w:rsidR="00F70B07" w:rsidRDefault="00F70B07" w:rsidP="00F70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DF28F68" w14:textId="77777777" w:rsidR="00F70B07" w:rsidRDefault="00F70B07" w:rsidP="00F70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D7447DE" w14:textId="77777777" w:rsidR="00F70B07" w:rsidRDefault="00F70B07" w:rsidP="00F70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0F60D9A" w14:textId="77777777" w:rsidR="00F70B07" w:rsidRPr="00F70B07" w:rsidRDefault="00F70B07" w:rsidP="00F70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A74B3D3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lastRenderedPageBreak/>
        <w:t>1. Baza ligjore</w:t>
      </w:r>
    </w:p>
    <w:p w14:paraId="5A236843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Projekt-Plani Lokal i Veprimit për Përfshirjen e Komuniteteve Rom,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Egjiptian në Komunën e Prizrenit për periudhën 2025–2028 është hartuar në përputhje me kornizën ligjore dhe institucionale të Republikës së Kosovës, si dhe me standardet ndërkombëtare për mbrojtjen e të drejtave të komuniteteve dhe promovimin e barazisë sociale.</w:t>
      </w:r>
    </w:p>
    <w:p w14:paraId="1B63BE8A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Baza ligjore për hartimin e këtij plani mbështetet në:</w:t>
      </w:r>
    </w:p>
    <w:p w14:paraId="5C9172B2" w14:textId="77777777" w:rsidR="00F70B07" w:rsidRPr="00F70B07" w:rsidRDefault="00F70B07" w:rsidP="00F70B0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Kushtetutën e Republikës së Kosovës</w:t>
      </w: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e cila garanton barazinë para ligjit, mbrojtjen e të drejtave të komuniteteve dhe promovimin e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diversitetit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kulturor dhe shoqëror.</w:t>
      </w:r>
    </w:p>
    <w:p w14:paraId="52EA0A34" w14:textId="77777777" w:rsidR="00F70B07" w:rsidRPr="00F70B07" w:rsidRDefault="00F70B07" w:rsidP="00F70B0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Ligjin për Mbrojtjen dhe Promovimin e të Drejtave të Komuniteteve dhe Pjesëtarëve të tyre në Republikën e Kosovës (Ligji Nr. 03/L-047)</w:t>
      </w: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, i cili garanton mbrojtjen e identitetit, të drejtave dhe pjesëmarrjes së komuniteteve në jetën publike dhe institucionale.</w:t>
      </w:r>
    </w:p>
    <w:p w14:paraId="77964A2C" w14:textId="77777777" w:rsidR="00F70B07" w:rsidRPr="00F70B07" w:rsidRDefault="00F70B07" w:rsidP="00F70B0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Ligjin për Vetëqeverisje Lokale (Ligji Nr. 03/L-040)</w:t>
      </w: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, që përcakton përgjegjësitë e komunave për promovimin e barazisë dhe përfshirjen e të gjitha komuniteteve në proceset vendimmarrëse.</w:t>
      </w:r>
    </w:p>
    <w:p w14:paraId="5BA87FA8" w14:textId="77777777" w:rsidR="00F70B07" w:rsidRPr="00F70B07" w:rsidRDefault="00F70B07" w:rsidP="00F70B0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Ligjin kundër Diskriminimit (Ligji Nr. 05/L-021)</w:t>
      </w: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i cili ndalon çdo formë diskriminimi dhe promovon trajtimin e barabartë të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gjithë qytetarëve.</w:t>
      </w:r>
    </w:p>
    <w:p w14:paraId="6A362BAB" w14:textId="77777777" w:rsidR="00F70B07" w:rsidRPr="00F70B07" w:rsidRDefault="00F70B07" w:rsidP="00F70B0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Strategjinë Kombëtare për Përfshirjen e Komuniteteve Rom dhe </w:t>
      </w:r>
      <w:proofErr w:type="spellStart"/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në Shoqërinë e Kosovës</w:t>
      </w: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, si dhe dokumentet e tjera strategjike që adresojnë përfshirjen sociale dhe zhvillimin e barabartë.</w:t>
      </w:r>
    </w:p>
    <w:p w14:paraId="3B361E95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këtë kuadër, Projekt-Plani Lokal i Veprimit synon të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operacionalizojë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nivel komunal politikat dhe angazhimet institucionale për përmirësimin e pozitës sociale, ekonomike dhe institucionale të komuniteteve Rom,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Egjiptian në komunën e Prizrenit.</w:t>
      </w:r>
    </w:p>
    <w:p w14:paraId="263FFD57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2. Hyrje</w:t>
      </w:r>
    </w:p>
    <w:p w14:paraId="7FE6C9D2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Komunitetet Rom,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Egjiptian përbëjnë një pjesë të rëndësishme të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diversitetit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kulturor dhe shoqëror në komunën e Prizrenit. Megjithatë, këto komunitete në shumë raste përballen me sfida të ndryshme sociale dhe ekonomike, duke përfshirë qasjen e kufizuar në arsim, punësim, shërbime publike dhe pjesëmarrje në jetën institucionale.</w:t>
      </w:r>
    </w:p>
    <w:p w14:paraId="53D9679D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këtë kontekst, hartimi i Projekt-Planit Lokal të Veprimit për Përfshirjen e Komuniteteve Rom,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Egjiptian për periudhën 2025–2028 synon të krijojë një kornizë të qartë veprimi për institucionet komunale dhe partnerët relevantë për adresimin e këtyre sfidave dhe për promovimin e integrimit të plotë të këtyre komuniteteve në jetën shoqërore dhe ekonomike të komunës.</w:t>
      </w:r>
    </w:p>
    <w:p w14:paraId="3BF603DD" w14:textId="77777777" w:rsidR="00EB13C8" w:rsidRDefault="00EB13C8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668C248" w14:textId="6FEEEC8E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Qëllimi kryesor i këtij plani është:</w:t>
      </w:r>
    </w:p>
    <w:p w14:paraId="0BF2329B" w14:textId="77777777" w:rsidR="00F70B07" w:rsidRPr="00F70B07" w:rsidRDefault="00F70B07" w:rsidP="00F70B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përmirësimi i qasjes së komuniteteve Rom,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Egjiptian në arsim, punësim dhe shërbime publike;</w:t>
      </w:r>
    </w:p>
    <w:p w14:paraId="658C0DBE" w14:textId="77777777" w:rsidR="00F70B07" w:rsidRPr="00F70B07" w:rsidRDefault="00F70B07" w:rsidP="00F70B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promovimi i barazisë dhe luftimi i diskriminimit;</w:t>
      </w:r>
    </w:p>
    <w:p w14:paraId="48F81D05" w14:textId="77777777" w:rsidR="00F70B07" w:rsidRPr="00F70B07" w:rsidRDefault="00F70B07" w:rsidP="00F70B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rritja e përfshirjes së këtyre komuniteteve në proceset vendimmarrëse;</w:t>
      </w:r>
    </w:p>
    <w:p w14:paraId="717E3157" w14:textId="77777777" w:rsidR="00F70B07" w:rsidRPr="00F70B07" w:rsidRDefault="00F70B07" w:rsidP="00F70B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përmirësimi i kushteve socio-ekonomike dhe cilësisë së jetës.</w:t>
      </w:r>
    </w:p>
    <w:p w14:paraId="1137BF5C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Ky plan paraqet një instrument të rëndësishëm për koordinimin e veprimeve institucionale dhe për ndërtimin e një shoqërie më gjithëpërfshirëse dhe të barabartë në komunën e Prizrenit.</w:t>
      </w:r>
    </w:p>
    <w:p w14:paraId="22B4DD81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3. Përmbajtja e Projekt-Planit Lokal të Veprimit</w:t>
      </w:r>
    </w:p>
    <w:p w14:paraId="0FA2505E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Projekt-Plani Lokal i Veprimit përfshin objektiva strategjikë dhe aktivitete konkrete që synojnë përmirësimin e pozitës së komuniteteve Rom,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Egjiptian në fusha të ndryshme të jetës shoqërore dhe ekonomike.</w:t>
      </w:r>
    </w:p>
    <w:p w14:paraId="60F1E9F5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Fushat kryesore të veprimit të këtij plani përfshijnë:</w:t>
      </w:r>
    </w:p>
    <w:p w14:paraId="3BA9449B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1. Arsimi</w:t>
      </w:r>
    </w:p>
    <w:p w14:paraId="67B9B7A9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Arsimi paraqet një nga faktorët më të rëndësishëm për integrimin dhe zhvillimin e qëndrueshëm të komuniteteve.</w:t>
      </w:r>
    </w:p>
    <w:p w14:paraId="5AC7C7ED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Në këtë drejtim, plani parashikon:</w:t>
      </w:r>
    </w:p>
    <w:p w14:paraId="3D4DC0C4" w14:textId="77777777" w:rsidR="00F70B07" w:rsidRPr="00F70B07" w:rsidRDefault="00F70B07" w:rsidP="00F70B0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rritjen e përfshirjes së fëmijëve nga këto komunitete në arsimin parashkollor, fillor dhe të mesëm;</w:t>
      </w:r>
    </w:p>
    <w:p w14:paraId="6AE8E7BB" w14:textId="77777777" w:rsidR="00F70B07" w:rsidRPr="00F70B07" w:rsidRDefault="00F70B07" w:rsidP="00F70B0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mbështetjen e programeve për parandalimin e braktisjes së shkollimit;</w:t>
      </w:r>
    </w:p>
    <w:p w14:paraId="040EEA8C" w14:textId="77777777" w:rsidR="00F70B07" w:rsidRPr="00F70B07" w:rsidRDefault="00F70B07" w:rsidP="00F70B0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promovimin e edukimit gjithëpërfshirës dhe barazisë në arsim;</w:t>
      </w:r>
    </w:p>
    <w:p w14:paraId="4B48A8D8" w14:textId="77777777" w:rsidR="00F70B07" w:rsidRPr="00F70B07" w:rsidRDefault="00F70B07" w:rsidP="00F70B0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bashkëpunimin me institucionet arsimore dhe organizatat relevante.</w:t>
      </w:r>
    </w:p>
    <w:p w14:paraId="3D8231D9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2. Punësimi dhe zhvillimi ekonomik</w:t>
      </w:r>
    </w:p>
    <w:p w14:paraId="46BF2155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Punësimi dhe integrimi ekonomik janë elemente kyçe për përmirësimin e mirëqenies së komuniteteve.</w:t>
      </w:r>
    </w:p>
    <w:p w14:paraId="2D6E8901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Në këtë drejtim parashihen:</w:t>
      </w:r>
    </w:p>
    <w:p w14:paraId="048ABE03" w14:textId="77777777" w:rsidR="00F70B07" w:rsidRPr="00F70B07" w:rsidRDefault="00F70B07" w:rsidP="00F70B0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programe për aftësim profesional dhe zhvillim të shkathtësive;</w:t>
      </w:r>
    </w:p>
    <w:p w14:paraId="59A839FA" w14:textId="77777777" w:rsidR="00F70B07" w:rsidRPr="00F70B07" w:rsidRDefault="00F70B07" w:rsidP="00F70B0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mbështetje për integrimin e pjesëtarëve të këtyre komuniteteve në tregun e punës;</w:t>
      </w:r>
    </w:p>
    <w:p w14:paraId="25C51133" w14:textId="77777777" w:rsidR="00F70B07" w:rsidRPr="00F70B07" w:rsidRDefault="00F70B07" w:rsidP="00F70B0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bashkëpunim me sektorin privat për krijimin e mundësive të punësimit;</w:t>
      </w:r>
    </w:p>
    <w:p w14:paraId="1431A227" w14:textId="77777777" w:rsidR="00F70B07" w:rsidRPr="00F70B07" w:rsidRDefault="00F70B07" w:rsidP="00F70B0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promovimi i iniciativave të vetëpunësimit dhe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ndërmarrësisë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4F2676BA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3. Mirëqenia sociale dhe shërbimet publike</w:t>
      </w:r>
    </w:p>
    <w:p w14:paraId="11A59F21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Plani parashikon masa për përmirësimin e qasjes në shërbime sociale dhe publike, duke përfshirë:</w:t>
      </w:r>
    </w:p>
    <w:p w14:paraId="19D67B80" w14:textId="77777777" w:rsidR="00F70B07" w:rsidRPr="00F70B07" w:rsidRDefault="00F70B07" w:rsidP="00F70B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përmirësimin e qasjes në shërbime shëndetësore dhe sociale;</w:t>
      </w:r>
    </w:p>
    <w:p w14:paraId="544C8E0D" w14:textId="77777777" w:rsidR="00F70B07" w:rsidRPr="00F70B07" w:rsidRDefault="00F70B07" w:rsidP="00F70B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mbështetjen e familjeve në nevojë;</w:t>
      </w:r>
    </w:p>
    <w:p w14:paraId="17F27D8A" w14:textId="77777777" w:rsidR="00F70B07" w:rsidRPr="00F70B07" w:rsidRDefault="00F70B07" w:rsidP="00F70B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rritjen e ndërgjegjësimit për të drejtat sociale dhe institucionale.</w:t>
      </w:r>
    </w:p>
    <w:p w14:paraId="4CC6D16D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4. Banimi dhe infrastruktura</w:t>
      </w:r>
    </w:p>
    <w:p w14:paraId="025D2894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Kushtet e banimit janë një faktor i rëndësishëm për integrimin social dhe cilësinë e jetës.</w:t>
      </w:r>
    </w:p>
    <w:p w14:paraId="4AEA7169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Në këtë drejtim parashihen:</w:t>
      </w:r>
    </w:p>
    <w:p w14:paraId="1F0D931A" w14:textId="77777777" w:rsidR="00F70B07" w:rsidRPr="00F70B07" w:rsidRDefault="00F70B07" w:rsidP="00F70B07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përmirësimi i kushteve të banimit për familjet në nevojë;</w:t>
      </w:r>
    </w:p>
    <w:p w14:paraId="66D121A3" w14:textId="77777777" w:rsidR="00F70B07" w:rsidRPr="00F70B07" w:rsidRDefault="00F70B07" w:rsidP="00F70B07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përmirësimi i infrastrukturës në zonat ku jetojnë këto komunitete;</w:t>
      </w:r>
    </w:p>
    <w:p w14:paraId="00045837" w14:textId="77777777" w:rsidR="00F70B07" w:rsidRPr="00F70B07" w:rsidRDefault="00F70B07" w:rsidP="00F70B07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bashkëpunimi me institucionet relevante dhe partnerët zhvillimorë për realizimin e projekteve të banimit.</w:t>
      </w:r>
    </w:p>
    <w:p w14:paraId="41B8DBF8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5. Pjesëmarrja dhe përfaqësimi</w:t>
      </w:r>
    </w:p>
    <w:p w14:paraId="6BDB9674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Përfshirja e komuniteteve Rom,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Egjiptian në proceset vendimmarrëse është thelbësore për zhvillimin e politikave gjithëpërfshirëse.</w:t>
      </w:r>
    </w:p>
    <w:p w14:paraId="6227D447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Në këtë drejtim plani parashikon:</w:t>
      </w:r>
    </w:p>
    <w:p w14:paraId="2D07969D" w14:textId="77777777" w:rsidR="00F70B07" w:rsidRPr="00F70B07" w:rsidRDefault="00F70B07" w:rsidP="00F70B07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rritjen e pjesëmarrjes së përfaqësuesve të komuniteteve në proceset konsultative;</w:t>
      </w:r>
    </w:p>
    <w:p w14:paraId="1729D151" w14:textId="77777777" w:rsidR="00F70B07" w:rsidRPr="00F70B07" w:rsidRDefault="00F70B07" w:rsidP="00F70B07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organizimin e takimeve të rregullta me komunitetet;</w:t>
      </w:r>
    </w:p>
    <w:p w14:paraId="3A4FC075" w14:textId="77777777" w:rsidR="00F70B07" w:rsidRPr="00F70B07" w:rsidRDefault="00F70B07" w:rsidP="00F70B07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forcimin e bashkëpunimit me organizatat e shoqërisë civile dhe strukturat përfaqësuese të komuniteteve.</w:t>
      </w:r>
    </w:p>
    <w:p w14:paraId="20970C8B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4. Përfshirja e komuniteteve dhe palëve të interesit</w:t>
      </w:r>
    </w:p>
    <w:p w14:paraId="5DC8E146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Hartimi dhe zbatimi i Projekt-Planit Lokal të Veprimit kërkon një qasje gjithëpërfshirëse dhe bashkëpunim ndërmjet institucioneve komunale, komuniteteve përkatëse dhe organizatave të shoqërisë civile.</w:t>
      </w:r>
    </w:p>
    <w:p w14:paraId="7E771DC8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Në këtë drejtim, gjatë procesit të hartimit janë parashikuar:</w:t>
      </w:r>
    </w:p>
    <w:p w14:paraId="3ABE7C51" w14:textId="77777777" w:rsidR="00F70B07" w:rsidRPr="00F70B07" w:rsidRDefault="00F70B07" w:rsidP="00F70B07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konsultime me përfaqësuesit e komuniteteve Rom,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Egjiptian;</w:t>
      </w:r>
    </w:p>
    <w:p w14:paraId="38B3F03D" w14:textId="77777777" w:rsidR="00F70B07" w:rsidRPr="00F70B07" w:rsidRDefault="00F70B07" w:rsidP="00F70B07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bashkëpunim me organizatat që veprojnë në fushën e të drejtave të komuniteteve;</w:t>
      </w:r>
    </w:p>
    <w:p w14:paraId="6A143291" w14:textId="77777777" w:rsidR="00F70B07" w:rsidRPr="00F70B07" w:rsidRDefault="00F70B07" w:rsidP="00F70B07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koordinim me institucionet qendrore dhe partnerët ndërkombëtarë;</w:t>
      </w:r>
    </w:p>
    <w:p w14:paraId="23E4DFC9" w14:textId="77777777" w:rsidR="00F70B07" w:rsidRPr="00F70B07" w:rsidRDefault="00F70B07" w:rsidP="00F70B07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përfshirje të qytetarëve dhe palëve të tjera të interesit në procesin e konsultimit publik.</w:t>
      </w:r>
    </w:p>
    <w:p w14:paraId="1E69E635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Kjo qasje synon të sigurojë që plani të reflektojë nevojat reale të komuniteteve dhe të ketë mbështetje të gjerë institucionale dhe shoqërore.</w:t>
      </w:r>
    </w:p>
    <w:p w14:paraId="5FB13DF8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  <w:r w:rsidRPr="00F70B07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5. Përfundimi</w:t>
      </w:r>
    </w:p>
    <w:p w14:paraId="2DA32E35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Projekt-Plani Lokal i Veprimit për Përfshirjen e Komuniteteve Rom, </w:t>
      </w:r>
      <w:proofErr w:type="spellStart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Ashkali</w:t>
      </w:r>
      <w:proofErr w:type="spellEnd"/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Egjiptian në Komunën e Prizrenit për periudhën 2025–2028 përfaqëson një hap të rëndësishëm drejt ndërtimit të një shoqërie më të barabartë, gjithëpërfshirëse dhe të drejtë.</w:t>
      </w:r>
    </w:p>
    <w:p w14:paraId="68307C4C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Përmes zbatimit të këtij plani pritet të përmirësohet qasja e këtyre komuniteteve në arsim, punësim, shërbime publike dhe pjesëmarrje institucionale, duke kontribuar në zhvillimin e qëndrueshëm social dhe ekonomik të komunës.</w:t>
      </w:r>
    </w:p>
    <w:p w14:paraId="271D4FAB" w14:textId="77777777" w:rsidR="00F70B07" w:rsidRPr="00F70B07" w:rsidRDefault="00F70B07" w:rsidP="00F70B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B07">
        <w:rPr>
          <w:rFonts w:ascii="Times New Roman" w:eastAsia="Times New Roman" w:hAnsi="Times New Roman" w:cs="Times New Roman"/>
          <w:sz w:val="24"/>
          <w:szCs w:val="24"/>
          <w:lang w:val="sq-AL"/>
        </w:rPr>
        <w:t>Angazhimi i institucioneve komunale, bashkëpunimi me komunitetet dhe mbështetja e partnerëve institucionalë dhe shoqërorë do të jenë faktorë kyç për realizimin e objektivave të këtij plani dhe për ndërtimin e një shoqërie ku të gjithë qytetarët gëzojnë mundësi të barabarta dhe trajtim të drejtë.</w:t>
      </w:r>
    </w:p>
    <w:p w14:paraId="1983D880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394630B1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6677316D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4DF80964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22EAD736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3C4573BC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75FDC15E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701201ED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37E530A6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76643A87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1D154B28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3AB6A743" w14:textId="77777777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67FF0DEC" w14:textId="48D37788" w:rsidR="00EB13C8" w:rsidRDefault="00EB13C8" w:rsidP="00EB13C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956B88">
        <w:rPr>
          <w:rFonts w:ascii="Times New Roman" w:hAnsi="Times New Roman" w:cs="Times New Roman"/>
          <w:lang w:val="sq-AL"/>
        </w:rPr>
        <w:lastRenderedPageBreak/>
        <w:t xml:space="preserve">Ky dokument do të jetë në konsultim publik nga </w:t>
      </w:r>
      <w:r w:rsidR="00E27374">
        <w:rPr>
          <w:rFonts w:ascii="Times New Roman" w:hAnsi="Times New Roman" w:cs="Times New Roman"/>
          <w:b/>
          <w:lang w:val="sq-AL"/>
        </w:rPr>
        <w:t>18</w:t>
      </w:r>
      <w:r w:rsidRPr="00956B88">
        <w:rPr>
          <w:rFonts w:ascii="Times New Roman" w:hAnsi="Times New Roman" w:cs="Times New Roman"/>
          <w:b/>
          <w:lang w:val="sq-AL"/>
        </w:rPr>
        <w:t>.</w:t>
      </w:r>
      <w:r w:rsidR="00E27374">
        <w:rPr>
          <w:rFonts w:ascii="Times New Roman" w:hAnsi="Times New Roman" w:cs="Times New Roman"/>
          <w:b/>
          <w:lang w:val="sq-AL"/>
        </w:rPr>
        <w:t>06</w:t>
      </w:r>
      <w:r w:rsidRPr="00956B88">
        <w:rPr>
          <w:rFonts w:ascii="Times New Roman" w:hAnsi="Times New Roman" w:cs="Times New Roman"/>
          <w:b/>
          <w:lang w:val="sq-AL"/>
        </w:rPr>
        <w:t>.202</w:t>
      </w:r>
      <w:r>
        <w:rPr>
          <w:rFonts w:ascii="Times New Roman" w:hAnsi="Times New Roman" w:cs="Times New Roman"/>
          <w:b/>
          <w:lang w:val="sq-AL"/>
        </w:rPr>
        <w:t>5</w:t>
      </w:r>
      <w:r w:rsidRPr="00956B88">
        <w:rPr>
          <w:rFonts w:ascii="Times New Roman" w:hAnsi="Times New Roman" w:cs="Times New Roman"/>
          <w:lang w:val="sq-AL"/>
        </w:rPr>
        <w:t xml:space="preserve"> deri me datën: </w:t>
      </w:r>
      <w:r w:rsidR="00E27374">
        <w:rPr>
          <w:rFonts w:ascii="Times New Roman" w:hAnsi="Times New Roman" w:cs="Times New Roman"/>
          <w:b/>
          <w:lang w:val="sq-AL"/>
        </w:rPr>
        <w:t>03</w:t>
      </w:r>
      <w:r w:rsidRPr="00956B88">
        <w:rPr>
          <w:rFonts w:ascii="Times New Roman" w:hAnsi="Times New Roman" w:cs="Times New Roman"/>
          <w:b/>
          <w:lang w:val="sq-AL"/>
        </w:rPr>
        <w:t>.</w:t>
      </w:r>
      <w:r w:rsidR="00E27374">
        <w:rPr>
          <w:rFonts w:ascii="Times New Roman" w:hAnsi="Times New Roman" w:cs="Times New Roman"/>
          <w:b/>
          <w:lang w:val="sq-AL"/>
        </w:rPr>
        <w:t>07</w:t>
      </w:r>
      <w:r w:rsidRPr="00956B88">
        <w:rPr>
          <w:rFonts w:ascii="Times New Roman" w:hAnsi="Times New Roman" w:cs="Times New Roman"/>
          <w:b/>
          <w:lang w:val="sq-AL"/>
        </w:rPr>
        <w:t>.202</w:t>
      </w:r>
      <w:r>
        <w:rPr>
          <w:rFonts w:ascii="Times New Roman" w:hAnsi="Times New Roman" w:cs="Times New Roman"/>
          <w:b/>
          <w:lang w:val="sq-AL"/>
        </w:rPr>
        <w:t>5</w:t>
      </w:r>
      <w:r w:rsidRPr="00956B88">
        <w:rPr>
          <w:rFonts w:ascii="Times New Roman" w:hAnsi="Times New Roman" w:cs="Times New Roman"/>
          <w:lang w:val="sq-AL"/>
        </w:rPr>
        <w:t>, ndërsa konsultimi publik me qytetarë do të mbahet me</w:t>
      </w:r>
      <w:r w:rsidRPr="00956B88">
        <w:rPr>
          <w:rFonts w:ascii="Times New Roman" w:hAnsi="Times New Roman" w:cs="Times New Roman"/>
          <w:b/>
          <w:lang w:val="sq-AL"/>
        </w:rPr>
        <w:t xml:space="preserve"> </w:t>
      </w:r>
      <w:r w:rsidR="00E27374">
        <w:rPr>
          <w:rFonts w:ascii="Times New Roman" w:hAnsi="Times New Roman" w:cs="Times New Roman"/>
          <w:b/>
          <w:lang w:val="sq-AL"/>
        </w:rPr>
        <w:t>26</w:t>
      </w:r>
      <w:r w:rsidRPr="00956B88">
        <w:rPr>
          <w:rFonts w:ascii="Times New Roman" w:hAnsi="Times New Roman" w:cs="Times New Roman"/>
          <w:b/>
          <w:lang w:val="sq-AL"/>
        </w:rPr>
        <w:t>.</w:t>
      </w:r>
      <w:r w:rsidR="002C1309">
        <w:rPr>
          <w:rFonts w:ascii="Times New Roman" w:hAnsi="Times New Roman" w:cs="Times New Roman"/>
          <w:b/>
          <w:lang w:val="sq-AL"/>
        </w:rPr>
        <w:t>06</w:t>
      </w:r>
      <w:r w:rsidRPr="00956B88">
        <w:rPr>
          <w:rFonts w:ascii="Times New Roman" w:hAnsi="Times New Roman" w:cs="Times New Roman"/>
          <w:b/>
          <w:lang w:val="sq-AL"/>
        </w:rPr>
        <w:t>.202</w:t>
      </w:r>
      <w:r>
        <w:rPr>
          <w:rFonts w:ascii="Times New Roman" w:hAnsi="Times New Roman" w:cs="Times New Roman"/>
          <w:b/>
          <w:lang w:val="sq-AL"/>
        </w:rPr>
        <w:t>5</w:t>
      </w:r>
      <w:r w:rsidRPr="00956B88">
        <w:rPr>
          <w:rFonts w:ascii="Times New Roman" w:hAnsi="Times New Roman" w:cs="Times New Roman"/>
          <w:lang w:val="sq-AL"/>
        </w:rPr>
        <w:t xml:space="preserve">, në sallën mbledhjeve të Kuvendit Komunal (Shtëpia e Bardhë) me fillim në ora </w:t>
      </w:r>
      <w:r w:rsidRPr="00956B88">
        <w:rPr>
          <w:rFonts w:ascii="Times New Roman" w:hAnsi="Times New Roman" w:cs="Times New Roman"/>
          <w:b/>
          <w:lang w:val="sq-AL"/>
        </w:rPr>
        <w:t>10:00</w:t>
      </w:r>
      <w:r w:rsidRPr="00956B88">
        <w:rPr>
          <w:rFonts w:ascii="Times New Roman" w:hAnsi="Times New Roman" w:cs="Times New Roman"/>
          <w:lang w:val="sq-AL"/>
        </w:rPr>
        <w:t>.</w:t>
      </w:r>
    </w:p>
    <w:p w14:paraId="3EC6125E" w14:textId="6E78F67A" w:rsidR="00EB13C8" w:rsidRPr="003C3753" w:rsidRDefault="00EB13C8" w:rsidP="00EB13C8">
      <w:pPr>
        <w:jc w:val="both"/>
        <w:rPr>
          <w:rFonts w:ascii="Times New Roman" w:hAnsi="Times New Roman" w:cs="Times New Roman"/>
          <w:lang w:val="sq-AL"/>
        </w:rPr>
      </w:pPr>
      <w:r w:rsidRPr="003C3753">
        <w:rPr>
          <w:rFonts w:ascii="Times New Roman" w:hAnsi="Times New Roman" w:cs="Times New Roman"/>
          <w:lang w:val="sq-AL"/>
        </w:rPr>
        <w:t xml:space="preserve">Komentet dhe sugjerimet tuaja mund t'i dërgoni deri me datën: </w:t>
      </w:r>
      <w:r w:rsidR="002C1309" w:rsidRPr="002C1309">
        <w:rPr>
          <w:rFonts w:ascii="Times New Roman" w:hAnsi="Times New Roman" w:cs="Times New Roman"/>
          <w:b/>
          <w:bCs/>
          <w:lang w:val="sq-AL"/>
        </w:rPr>
        <w:t>03</w:t>
      </w:r>
      <w:r w:rsidRPr="002C1309">
        <w:rPr>
          <w:rFonts w:ascii="Times New Roman" w:hAnsi="Times New Roman" w:cs="Times New Roman"/>
          <w:b/>
          <w:bCs/>
          <w:lang w:val="sq-AL"/>
        </w:rPr>
        <w:t>.</w:t>
      </w:r>
      <w:r w:rsidR="002C1309" w:rsidRPr="002C1309">
        <w:rPr>
          <w:rFonts w:ascii="Times New Roman" w:hAnsi="Times New Roman" w:cs="Times New Roman"/>
          <w:b/>
          <w:bCs/>
          <w:lang w:val="sq-AL"/>
        </w:rPr>
        <w:t>07</w:t>
      </w:r>
      <w:r w:rsidRPr="002C1309">
        <w:rPr>
          <w:rFonts w:ascii="Times New Roman" w:hAnsi="Times New Roman" w:cs="Times New Roman"/>
          <w:b/>
          <w:bCs/>
          <w:lang w:val="sq-AL"/>
        </w:rPr>
        <w:t>.2025</w:t>
      </w:r>
      <w:r w:rsidRPr="003C3753">
        <w:rPr>
          <w:rFonts w:ascii="Times New Roman" w:hAnsi="Times New Roman" w:cs="Times New Roman"/>
          <w:lang w:val="sq-AL"/>
        </w:rPr>
        <w:t xml:space="preserve"> në ora </w:t>
      </w:r>
      <w:r w:rsidRPr="005B4E2B">
        <w:rPr>
          <w:rFonts w:ascii="Times New Roman" w:hAnsi="Times New Roman" w:cs="Times New Roman"/>
          <w:b/>
          <w:bCs/>
          <w:lang w:val="sq-AL"/>
        </w:rPr>
        <w:t>09:00</w:t>
      </w:r>
      <w:r w:rsidRPr="003C3753">
        <w:rPr>
          <w:rFonts w:ascii="Times New Roman" w:hAnsi="Times New Roman" w:cs="Times New Roman"/>
          <w:lang w:val="sq-AL"/>
        </w:rPr>
        <w:t xml:space="preserve">, në </w:t>
      </w:r>
      <w:proofErr w:type="spellStart"/>
      <w:r w:rsidRPr="003C3753">
        <w:rPr>
          <w:rFonts w:ascii="Times New Roman" w:hAnsi="Times New Roman" w:cs="Times New Roman"/>
          <w:lang w:val="sq-AL"/>
        </w:rPr>
        <w:t>emailat</w:t>
      </w:r>
      <w:proofErr w:type="spellEnd"/>
      <w:r w:rsidRPr="003C3753">
        <w:rPr>
          <w:rFonts w:ascii="Times New Roman" w:hAnsi="Times New Roman" w:cs="Times New Roman"/>
          <w:lang w:val="sq-AL"/>
        </w:rPr>
        <w:t xml:space="preserve">: </w:t>
      </w:r>
      <w:hyperlink r:id="rId7" w:history="1">
        <w:r w:rsidRPr="003C3753">
          <w:rPr>
            <w:rStyle w:val="Hyperlink"/>
            <w:rFonts w:ascii="Times New Roman" w:hAnsi="Times New Roman" w:cs="Times New Roman"/>
            <w:color w:val="0000FF"/>
            <w:lang w:val="sq-AL"/>
          </w:rPr>
          <w:t>Ymer.Berisha@rks-gov.net</w:t>
        </w:r>
      </w:hyperlink>
      <w:r w:rsidRPr="003C3753">
        <w:rPr>
          <w:rFonts w:ascii="Times New Roman" w:hAnsi="Times New Roman" w:cs="Times New Roman"/>
          <w:lang w:val="sq-AL"/>
        </w:rPr>
        <w:t xml:space="preserve"> , </w:t>
      </w:r>
      <w:hyperlink r:id="rId8" w:history="1">
        <w:r w:rsidRPr="003C3753">
          <w:rPr>
            <w:rStyle w:val="Hyperlink"/>
            <w:rFonts w:ascii="Times New Roman" w:hAnsi="Times New Roman" w:cs="Times New Roman"/>
            <w:color w:val="0000FF"/>
            <w:lang w:val="sq-AL"/>
          </w:rPr>
          <w:t>Adelina.Hoxhai@rks-gov.net</w:t>
        </w:r>
      </w:hyperlink>
      <w:r w:rsidRPr="003C3753">
        <w:rPr>
          <w:rFonts w:ascii="Times New Roman" w:hAnsi="Times New Roman" w:cs="Times New Roman"/>
          <w:color w:val="0000FF"/>
          <w:lang w:val="sq-AL"/>
        </w:rPr>
        <w:t xml:space="preserve">  </w:t>
      </w:r>
      <w:r w:rsidRPr="003C3753">
        <w:rPr>
          <w:rFonts w:ascii="Times New Roman" w:hAnsi="Times New Roman" w:cs="Times New Roman"/>
          <w:lang w:val="sq-AL"/>
        </w:rPr>
        <w:t xml:space="preserve">dhe </w:t>
      </w:r>
      <w:hyperlink r:id="rId9" w:history="1">
        <w:r w:rsidRPr="00590744">
          <w:rPr>
            <w:rStyle w:val="Hyperlink"/>
            <w:rFonts w:ascii="Times New Roman" w:hAnsi="Times New Roman" w:cs="Times New Roman"/>
            <w:color w:val="0000FF"/>
            <w:lang w:val="sq-AL"/>
          </w:rPr>
          <w:t>Haziz.Krasniqi@rks-gov.net</w:t>
        </w:r>
      </w:hyperlink>
      <w:r w:rsidRPr="00590744">
        <w:rPr>
          <w:rFonts w:ascii="Times New Roman" w:hAnsi="Times New Roman" w:cs="Times New Roman"/>
          <w:color w:val="0000FF"/>
          <w:lang w:val="sq-AL"/>
        </w:rPr>
        <w:t xml:space="preserve">  </w:t>
      </w:r>
      <w:r w:rsidRPr="003C3753">
        <w:rPr>
          <w:rFonts w:ascii="Times New Roman" w:hAnsi="Times New Roman" w:cs="Times New Roman"/>
          <w:lang w:val="sq-AL"/>
        </w:rPr>
        <w:t xml:space="preserve">si dhe ne formë fizike në këtë adrës: Rruga Adem Jashari </w:t>
      </w:r>
      <w:proofErr w:type="spellStart"/>
      <w:r w:rsidRPr="003C3753">
        <w:rPr>
          <w:rFonts w:ascii="Times New Roman" w:hAnsi="Times New Roman" w:cs="Times New Roman"/>
          <w:lang w:val="sq-AL"/>
        </w:rPr>
        <w:t>Nr</w:t>
      </w:r>
      <w:proofErr w:type="spellEnd"/>
      <w:r w:rsidRPr="003C3753">
        <w:rPr>
          <w:rFonts w:ascii="Times New Roman" w:hAnsi="Times New Roman" w:cs="Times New Roman"/>
          <w:lang w:val="sq-AL"/>
        </w:rPr>
        <w:t xml:space="preserve"> 275 Prizren 20000 (Shtëpia e Bardhe).</w:t>
      </w:r>
    </w:p>
    <w:p w14:paraId="4FBB6EBF" w14:textId="77777777" w:rsidR="00EB13C8" w:rsidRPr="00590744" w:rsidRDefault="00EB13C8" w:rsidP="00EB13C8">
      <w:pPr>
        <w:jc w:val="both"/>
        <w:rPr>
          <w:rFonts w:ascii="Times New Roman" w:hAnsi="Times New Roman" w:cs="Times New Roman"/>
          <w:lang w:val="sq-AL"/>
        </w:rPr>
      </w:pPr>
      <w:r w:rsidRPr="003C3753">
        <w:rPr>
          <w:rFonts w:ascii="Times New Roman" w:hAnsi="Times New Roman" w:cs="Times New Roman"/>
          <w:lang w:val="sq-AL"/>
        </w:rPr>
        <w:t xml:space="preserve">Të dhëna për këtë dokument dhe dokumentet tjera që janë në konsultim publik mund ti gjeni në këtë </w:t>
      </w:r>
      <w:proofErr w:type="spellStart"/>
      <w:r w:rsidRPr="003C3753">
        <w:rPr>
          <w:rFonts w:ascii="Times New Roman" w:hAnsi="Times New Roman" w:cs="Times New Roman"/>
          <w:lang w:val="sq-AL"/>
        </w:rPr>
        <w:t>vegëz</w:t>
      </w:r>
      <w:proofErr w:type="spellEnd"/>
      <w:r w:rsidRPr="003C3753">
        <w:rPr>
          <w:rFonts w:ascii="Times New Roman" w:hAnsi="Times New Roman" w:cs="Times New Roman"/>
          <w:lang w:val="sq-AL"/>
        </w:rPr>
        <w:t>:</w:t>
      </w:r>
      <w:r w:rsidRPr="003C3753">
        <w:rPr>
          <w:rFonts w:ascii="Times New Roman" w:hAnsi="Times New Roman" w:cs="Times New Roman"/>
        </w:rPr>
        <w:t xml:space="preserve"> </w:t>
      </w:r>
      <w:hyperlink r:id="rId10" w:history="1">
        <w:r w:rsidRPr="003C375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https://prizren.rks-gov.net/konsultimet-publike/</w:t>
        </w:r>
      </w:hyperlink>
      <w:r w:rsidRPr="003C3753">
        <w:rPr>
          <w:rFonts w:ascii="Times New Roman" w:hAnsi="Times New Roman" w:cs="Times New Roman"/>
          <w:color w:val="0000FF"/>
          <w:lang w:val="sq-AL"/>
        </w:rPr>
        <w:t xml:space="preserve"> </w:t>
      </w:r>
      <w:r w:rsidRPr="003C3753">
        <w:rPr>
          <w:rFonts w:ascii="Times New Roman" w:hAnsi="Times New Roman" w:cs="Times New Roman"/>
          <w:lang w:val="sq-AL"/>
        </w:rPr>
        <w:t>.</w:t>
      </w:r>
    </w:p>
    <w:p w14:paraId="649483FB" w14:textId="77777777" w:rsidR="00EB13C8" w:rsidRPr="00590744" w:rsidRDefault="00EB13C8" w:rsidP="00EB13C8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3C3753">
        <w:rPr>
          <w:rFonts w:ascii="Times New Roman" w:hAnsi="Times New Roman" w:cs="Times New Roman"/>
          <w:b/>
          <w:bCs/>
          <w:lang w:val="sq-AL"/>
        </w:rPr>
        <w:t>Shënime shtesë:</w:t>
      </w:r>
    </w:p>
    <w:p w14:paraId="309811EC" w14:textId="77777777" w:rsidR="00EB13C8" w:rsidRPr="003C3753" w:rsidRDefault="00EB13C8" w:rsidP="00EB13C8">
      <w:pPr>
        <w:jc w:val="both"/>
        <w:rPr>
          <w:rFonts w:ascii="Times New Roman" w:hAnsi="Times New Roman" w:cs="Times New Roman"/>
          <w:lang w:val="sq-AL"/>
        </w:rPr>
      </w:pPr>
      <w:r w:rsidRPr="003C3753">
        <w:rPr>
          <w:rFonts w:ascii="Times New Roman" w:hAnsi="Times New Roman" w:cs="Times New Roman"/>
          <w:lang w:val="sq-AL"/>
        </w:rPr>
        <w:t>Të dhëna për njoftime:</w:t>
      </w:r>
    </w:p>
    <w:p w14:paraId="54F44720" w14:textId="77777777" w:rsidR="00EB13C8" w:rsidRPr="00157858" w:rsidRDefault="00EB13C8" w:rsidP="00EB13C8">
      <w:pPr>
        <w:jc w:val="both"/>
        <w:rPr>
          <w:rFonts w:ascii="Times New Roman" w:hAnsi="Times New Roman" w:cs="Times New Roman"/>
          <w:color w:val="0000FF"/>
          <w:lang w:val="sq-AL"/>
        </w:rPr>
      </w:pPr>
      <w:hyperlink r:id="rId11" w:history="1">
        <w:r w:rsidRPr="003C375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https://prizren.rks-gov.net/konsultimet-publike/?tax=njoftimet-konsultim-publik-konsultime-publike</w:t>
        </w:r>
      </w:hyperlink>
      <w:r w:rsidRPr="003C375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14:paraId="3A597FE6" w14:textId="77777777" w:rsidR="00EB13C8" w:rsidRPr="003C3753" w:rsidRDefault="00EB13C8" w:rsidP="00EB13C8">
      <w:pPr>
        <w:jc w:val="both"/>
        <w:rPr>
          <w:rFonts w:ascii="Times New Roman" w:hAnsi="Times New Roman" w:cs="Times New Roman"/>
          <w:lang w:val="sq-AL"/>
        </w:rPr>
      </w:pPr>
      <w:r w:rsidRPr="003C3753">
        <w:rPr>
          <w:rFonts w:ascii="Times New Roman" w:hAnsi="Times New Roman" w:cs="Times New Roman"/>
          <w:lang w:val="sq-AL"/>
        </w:rPr>
        <w:t>Të dhëna për rregullore:</w:t>
      </w:r>
    </w:p>
    <w:p w14:paraId="168C7C44" w14:textId="77777777" w:rsidR="00EB13C8" w:rsidRPr="00157858" w:rsidRDefault="00EB13C8" w:rsidP="00EB13C8">
      <w:pPr>
        <w:jc w:val="both"/>
        <w:rPr>
          <w:rFonts w:ascii="Times New Roman" w:hAnsi="Times New Roman" w:cs="Times New Roman"/>
          <w:color w:val="0000FF"/>
          <w:lang w:val="sq-AL"/>
        </w:rPr>
      </w:pPr>
      <w:hyperlink r:id="rId12" w:history="1">
        <w:r w:rsidRPr="003C375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https://prizren.rks-gov.net/konsultimet-publike/?tax=rregulloret-ne-konsultim-publik</w:t>
        </w:r>
      </w:hyperlink>
      <w:r w:rsidRPr="003C375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14:paraId="2687EAC9" w14:textId="77777777" w:rsidR="00EB13C8" w:rsidRPr="003C3753" w:rsidRDefault="00EB13C8" w:rsidP="00EB13C8">
      <w:pPr>
        <w:jc w:val="both"/>
        <w:rPr>
          <w:rFonts w:ascii="Times New Roman" w:hAnsi="Times New Roman" w:cs="Times New Roman"/>
          <w:lang w:val="sq-AL"/>
        </w:rPr>
      </w:pPr>
      <w:r w:rsidRPr="003C3753">
        <w:rPr>
          <w:rFonts w:ascii="Times New Roman" w:hAnsi="Times New Roman" w:cs="Times New Roman"/>
          <w:lang w:val="sq-AL"/>
        </w:rPr>
        <w:t>Të dhëna për strategji:</w:t>
      </w:r>
    </w:p>
    <w:p w14:paraId="4746EFB2" w14:textId="77777777" w:rsidR="00EB13C8" w:rsidRPr="00157858" w:rsidRDefault="00EB13C8" w:rsidP="00EB13C8">
      <w:pPr>
        <w:jc w:val="both"/>
        <w:rPr>
          <w:rFonts w:ascii="Times New Roman" w:hAnsi="Times New Roman" w:cs="Times New Roman"/>
          <w:color w:val="0000FF"/>
          <w:lang w:val="sq-AL"/>
        </w:rPr>
      </w:pPr>
      <w:hyperlink r:id="rId13" w:history="1">
        <w:r w:rsidRPr="003C375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https://prizren.rks-gov.net/konsultimet-publike/?tax=strategjite-ne-konsultim-publik</w:t>
        </w:r>
      </w:hyperlink>
      <w:r w:rsidRPr="003C375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14:paraId="07664EDE" w14:textId="77777777" w:rsidR="00EB13C8" w:rsidRPr="003C3753" w:rsidRDefault="00EB13C8" w:rsidP="00EB13C8">
      <w:pPr>
        <w:jc w:val="both"/>
        <w:rPr>
          <w:rFonts w:ascii="Times New Roman" w:hAnsi="Times New Roman" w:cs="Times New Roman"/>
        </w:rPr>
      </w:pPr>
      <w:r w:rsidRPr="003C3753">
        <w:rPr>
          <w:rFonts w:ascii="Times New Roman" w:hAnsi="Times New Roman" w:cs="Times New Roman"/>
          <w:lang w:val="sq-AL"/>
        </w:rPr>
        <w:t>Të dhëna për plane:</w:t>
      </w:r>
      <w:r w:rsidRPr="003C3753">
        <w:rPr>
          <w:rFonts w:ascii="Times New Roman" w:hAnsi="Times New Roman" w:cs="Times New Roman"/>
        </w:rPr>
        <w:t xml:space="preserve"> </w:t>
      </w:r>
    </w:p>
    <w:p w14:paraId="7AEC4DE5" w14:textId="77777777" w:rsidR="00EB13C8" w:rsidRPr="00157858" w:rsidRDefault="00EB13C8" w:rsidP="00EB13C8">
      <w:pPr>
        <w:jc w:val="both"/>
        <w:rPr>
          <w:rFonts w:ascii="Times New Roman" w:hAnsi="Times New Roman" w:cs="Times New Roman"/>
          <w:color w:val="0000FF"/>
          <w:lang w:val="sq-AL"/>
        </w:rPr>
      </w:pPr>
      <w:hyperlink r:id="rId14" w:history="1">
        <w:r w:rsidRPr="003C375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https://prizren.rks-gov.net/konsultimet-publike/?tax=planet-ne-konsultim-publik</w:t>
        </w:r>
      </w:hyperlink>
      <w:r w:rsidRPr="003C375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14:paraId="567553AF" w14:textId="77777777" w:rsidR="00EB13C8" w:rsidRPr="003C3753" w:rsidRDefault="00EB13C8" w:rsidP="00EB13C8">
      <w:pPr>
        <w:rPr>
          <w:rFonts w:ascii="Times New Roman" w:hAnsi="Times New Roman" w:cs="Times New Roman"/>
          <w:lang w:val="sq-AL"/>
        </w:rPr>
      </w:pPr>
      <w:r w:rsidRPr="003C3753">
        <w:rPr>
          <w:rFonts w:ascii="Times New Roman" w:hAnsi="Times New Roman" w:cs="Times New Roman"/>
          <w:lang w:val="sq-AL"/>
        </w:rPr>
        <w:t>Të dhëna për Procesverbale:</w:t>
      </w:r>
    </w:p>
    <w:p w14:paraId="6E184666" w14:textId="77777777" w:rsidR="00EB13C8" w:rsidRPr="00157858" w:rsidRDefault="00EB13C8" w:rsidP="00EB13C8">
      <w:pPr>
        <w:rPr>
          <w:rFonts w:ascii="Times New Roman" w:hAnsi="Times New Roman" w:cs="Times New Roman"/>
          <w:color w:val="0000FF"/>
          <w:lang w:val="sq-AL"/>
        </w:rPr>
      </w:pPr>
      <w:hyperlink r:id="rId15" w:history="1">
        <w:r w:rsidRPr="003C375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https://prizren.rks-gov.net/konsultimet-publike/?tax=procesverbalet-konsultime-publike</w:t>
        </w:r>
      </w:hyperlink>
      <w:r w:rsidRPr="003C375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14:paraId="3451B17D" w14:textId="77777777" w:rsidR="00EB13C8" w:rsidRPr="003C3753" w:rsidRDefault="00EB13C8" w:rsidP="00EB13C8">
      <w:pPr>
        <w:rPr>
          <w:rFonts w:ascii="Times New Roman" w:hAnsi="Times New Roman" w:cs="Times New Roman"/>
          <w:lang w:val="sq-AL"/>
        </w:rPr>
      </w:pPr>
      <w:r w:rsidRPr="003C3753">
        <w:rPr>
          <w:rFonts w:ascii="Times New Roman" w:hAnsi="Times New Roman" w:cs="Times New Roman"/>
          <w:lang w:val="sq-AL"/>
        </w:rPr>
        <w:t xml:space="preserve"> Të dhëna për raporte:</w:t>
      </w:r>
    </w:p>
    <w:p w14:paraId="3D12DAC2" w14:textId="77777777" w:rsidR="00EB13C8" w:rsidRPr="00157858" w:rsidRDefault="00EB13C8" w:rsidP="00EB13C8">
      <w:pPr>
        <w:rPr>
          <w:color w:val="0000FF"/>
        </w:rPr>
      </w:pPr>
      <w:hyperlink r:id="rId16" w:history="1">
        <w:r w:rsidRPr="003C375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https://prizren.rks-gov.net/konsultimet-publike/?tax=raportet-konsultime-publike</w:t>
        </w:r>
      </w:hyperlink>
      <w:r w:rsidRPr="003C3753">
        <w:rPr>
          <w:color w:val="0000FF"/>
          <w:lang w:val="sq-AL"/>
        </w:rPr>
        <w:t xml:space="preserve"> </w:t>
      </w:r>
    </w:p>
    <w:p w14:paraId="2A8627B7" w14:textId="77777777" w:rsidR="00864843" w:rsidRPr="00F70B07" w:rsidRDefault="00864843" w:rsidP="00F70B07">
      <w:pPr>
        <w:spacing w:line="276" w:lineRule="auto"/>
        <w:jc w:val="both"/>
        <w:rPr>
          <w:lang w:val="sq-AL"/>
        </w:rPr>
      </w:pPr>
    </w:p>
    <w:sectPr w:rsidR="001B4340" w:rsidRPr="00F70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0966"/>
    <w:multiLevelType w:val="multilevel"/>
    <w:tmpl w:val="845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805F2"/>
    <w:multiLevelType w:val="multilevel"/>
    <w:tmpl w:val="A1D4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B74C2"/>
    <w:multiLevelType w:val="multilevel"/>
    <w:tmpl w:val="02C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61752"/>
    <w:multiLevelType w:val="multilevel"/>
    <w:tmpl w:val="97A0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6118E"/>
    <w:multiLevelType w:val="multilevel"/>
    <w:tmpl w:val="4E7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C6DD1"/>
    <w:multiLevelType w:val="multilevel"/>
    <w:tmpl w:val="56EE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E1706"/>
    <w:multiLevelType w:val="multilevel"/>
    <w:tmpl w:val="0B5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B7562"/>
    <w:multiLevelType w:val="multilevel"/>
    <w:tmpl w:val="113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797241">
    <w:abstractNumId w:val="7"/>
  </w:num>
  <w:num w:numId="2" w16cid:durableId="428545018">
    <w:abstractNumId w:val="6"/>
  </w:num>
  <w:num w:numId="3" w16cid:durableId="766972085">
    <w:abstractNumId w:val="1"/>
  </w:num>
  <w:num w:numId="4" w16cid:durableId="1102142824">
    <w:abstractNumId w:val="3"/>
  </w:num>
  <w:num w:numId="5" w16cid:durableId="1509951708">
    <w:abstractNumId w:val="2"/>
  </w:num>
  <w:num w:numId="6" w16cid:durableId="589117263">
    <w:abstractNumId w:val="5"/>
  </w:num>
  <w:num w:numId="7" w16cid:durableId="1689216033">
    <w:abstractNumId w:val="4"/>
  </w:num>
  <w:num w:numId="8" w16cid:durableId="29467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9D"/>
    <w:rsid w:val="000243CF"/>
    <w:rsid w:val="00225183"/>
    <w:rsid w:val="002C1309"/>
    <w:rsid w:val="00300A1D"/>
    <w:rsid w:val="0087229D"/>
    <w:rsid w:val="009162DB"/>
    <w:rsid w:val="00E27374"/>
    <w:rsid w:val="00EB13C8"/>
    <w:rsid w:val="00F7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6AC1"/>
  <w15:chartTrackingRefBased/>
  <w15:docId w15:val="{C9C95DBC-82AD-48DE-B077-ABF93C68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CF"/>
  </w:style>
  <w:style w:type="paragraph" w:styleId="Heading3">
    <w:name w:val="heading 3"/>
    <w:basedOn w:val="Normal"/>
    <w:link w:val="Heading3Char"/>
    <w:uiPriority w:val="9"/>
    <w:qFormat/>
    <w:rsid w:val="00F70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0B0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7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0B07"/>
    <w:rPr>
      <w:b/>
      <w:bCs/>
    </w:rPr>
  </w:style>
  <w:style w:type="character" w:styleId="Hyperlink">
    <w:name w:val="Hyperlink"/>
    <w:basedOn w:val="DefaultParagraphFont"/>
    <w:uiPriority w:val="99"/>
    <w:unhideWhenUsed/>
    <w:rsid w:val="00EB1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ina.Hoxhai@rks-gov.net" TargetMode="External"/><Relationship Id="rId13" Type="http://schemas.openxmlformats.org/officeDocument/2006/relationships/hyperlink" Target="https://prizren.rks-gov.net/konsultimet-publike/?tax=strategjite-ne-konsultim-publi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mer.Berisha@rks-gov.net" TargetMode="External"/><Relationship Id="rId12" Type="http://schemas.openxmlformats.org/officeDocument/2006/relationships/hyperlink" Target="https://prizren.rks-gov.net/konsultimet-publike/?tax=rregulloret-ne-konsultim-publi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izren.rks-gov.net/konsultimet-publike/?tax=raportet-konsultime-publik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izren.rks-gov.net/konsultimet-publike/?tax=njoftimet-konsultim-publik-konsultime-publike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prizren.rks-gov.net/konsultimet-publike/?tax=procesverbalet-konsultime-publike" TargetMode="External"/><Relationship Id="rId10" Type="http://schemas.openxmlformats.org/officeDocument/2006/relationships/hyperlink" Target="https://prizren.rks-gov.net/konsultimet-publi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ziz.Krasniqi@rks-gov.net" TargetMode="External"/><Relationship Id="rId14" Type="http://schemas.openxmlformats.org/officeDocument/2006/relationships/hyperlink" Target="https://prizren.rks-gov.net/konsultimet-publike/?tax=planet-ne-konsultim-pub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Ymer Berisha</dc:creator>
  <cp:keywords/>
  <dc:description/>
  <cp:lastModifiedBy>Haziz Krasniqi</cp:lastModifiedBy>
  <cp:revision>6</cp:revision>
  <dcterms:created xsi:type="dcterms:W3CDTF">2026-03-13T09:12:00Z</dcterms:created>
  <dcterms:modified xsi:type="dcterms:W3CDTF">2026-03-13T12:32:00Z</dcterms:modified>
</cp:coreProperties>
</file>