
<file path=[Content_Types].xml><?xml version="1.0" encoding="utf-8"?>
<Types xmlns="http://schemas.openxmlformats.org/package/2006/content-types">
  <Default Extension="png" ContentType="image/png"/>
  <Default Extension="jfif" ContentType="image/jpe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0D6" w:rsidRPr="00A93165" w:rsidRDefault="00E51C3E" w:rsidP="005920D6">
      <w:pPr>
        <w:tabs>
          <w:tab w:val="center" w:pos="4590"/>
        </w:tabs>
        <w:jc w:val="right"/>
        <w:rPr>
          <w:rFonts w:ascii="Verdana" w:hAnsi="Verdana"/>
          <w:sz w:val="17"/>
          <w:szCs w:val="17"/>
        </w:rPr>
      </w:pPr>
      <w:r w:rsidRPr="00E3717D">
        <w:rPr>
          <w:noProof/>
          <w:sz w:val="28"/>
          <w:szCs w:val="28"/>
          <w:lang w:val="en-US"/>
        </w:rPr>
        <w:drawing>
          <wp:anchor distT="0" distB="0" distL="114300" distR="114300" simplePos="0" relativeHeight="251659264" behindDoc="1" locked="0" layoutInCell="1" allowOverlap="1" wp14:anchorId="5E210AA2" wp14:editId="34A1E336">
            <wp:simplePos x="0" y="0"/>
            <wp:positionH relativeFrom="margin">
              <wp:posOffset>-334010</wp:posOffset>
            </wp:positionH>
            <wp:positionV relativeFrom="paragraph">
              <wp:posOffset>0</wp:posOffset>
            </wp:positionV>
            <wp:extent cx="904875" cy="911225"/>
            <wp:effectExtent l="0" t="0" r="952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04875" cy="911225"/>
                    </a:xfrm>
                    <a:prstGeom prst="rect">
                      <a:avLst/>
                    </a:prstGeom>
                    <a:noFill/>
                  </pic:spPr>
                </pic:pic>
              </a:graphicData>
            </a:graphic>
            <wp14:sizeRelH relativeFrom="page">
              <wp14:pctWidth>0</wp14:pctWidth>
            </wp14:sizeRelH>
            <wp14:sizeRelV relativeFrom="margin">
              <wp14:pctHeight>0</wp14:pctHeight>
            </wp14:sizeRelV>
          </wp:anchor>
        </w:drawing>
      </w:r>
      <w:r w:rsidR="00A217E4" w:rsidRPr="00E3717D">
        <w:rPr>
          <w:b/>
          <w:noProof/>
          <w:sz w:val="28"/>
          <w:szCs w:val="28"/>
          <w:lang w:val="en-US"/>
        </w:rPr>
        <w:drawing>
          <wp:anchor distT="0" distB="0" distL="114300" distR="114300" simplePos="0" relativeHeight="251661312" behindDoc="0" locked="0" layoutInCell="1" allowOverlap="1" wp14:anchorId="2A2B19F3" wp14:editId="528F5AD7">
            <wp:simplePos x="0" y="0"/>
            <wp:positionH relativeFrom="margin">
              <wp:posOffset>5372100</wp:posOffset>
            </wp:positionH>
            <wp:positionV relativeFrom="paragraph">
              <wp:posOffset>0</wp:posOffset>
            </wp:positionV>
            <wp:extent cx="930275" cy="930275"/>
            <wp:effectExtent l="0" t="0" r="3175" b="3175"/>
            <wp:wrapSquare wrapText="bothSides"/>
            <wp:docPr id="1" name="Picture 1" descr="Logoja 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ja P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027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0D6" w:rsidRPr="00A93165">
        <w:rPr>
          <w:b/>
          <w:bCs/>
        </w:rPr>
        <w:t xml:space="preserve">                                                                                                                           </w:t>
      </w:r>
      <w:r w:rsidR="005920D6">
        <w:rPr>
          <w:b/>
          <w:bCs/>
        </w:rPr>
        <w:t xml:space="preserve"> </w:t>
      </w:r>
      <w:r w:rsidR="005920D6" w:rsidRPr="00A93165">
        <w:rPr>
          <w:b/>
          <w:bCs/>
        </w:rPr>
        <w:t xml:space="preserve">           </w:t>
      </w:r>
      <w:r w:rsidR="005920D6" w:rsidRPr="00A93165">
        <w:rPr>
          <w:rFonts w:ascii="Verdana" w:hAnsi="Verdana"/>
          <w:sz w:val="17"/>
          <w:szCs w:val="17"/>
        </w:rPr>
        <w:t xml:space="preserve">               </w:t>
      </w:r>
    </w:p>
    <w:p w:rsidR="005920D6" w:rsidRPr="00A93165" w:rsidRDefault="005920D6" w:rsidP="005920D6">
      <w:pPr>
        <w:jc w:val="both"/>
        <w:rPr>
          <w:b/>
          <w:bCs/>
        </w:rPr>
      </w:pPr>
    </w:p>
    <w:p w:rsidR="005920D6" w:rsidRDefault="005920D6" w:rsidP="005920D6">
      <w:pPr>
        <w:jc w:val="both"/>
        <w:rPr>
          <w:b/>
          <w:bCs/>
        </w:rPr>
      </w:pPr>
    </w:p>
    <w:p w:rsidR="005920D6" w:rsidRDefault="005920D6" w:rsidP="00A217E4">
      <w:pPr>
        <w:ind w:left="-360"/>
        <w:jc w:val="both"/>
        <w:rPr>
          <w:b/>
          <w:bCs/>
        </w:rPr>
      </w:pPr>
    </w:p>
    <w:p w:rsidR="005920D6" w:rsidRDefault="005920D6" w:rsidP="005920D6">
      <w:pPr>
        <w:jc w:val="both"/>
        <w:rPr>
          <w:b/>
          <w:bCs/>
        </w:rPr>
      </w:pPr>
    </w:p>
    <w:p w:rsidR="005920D6" w:rsidRDefault="005920D6" w:rsidP="00E51C3E">
      <w:pPr>
        <w:jc w:val="both"/>
        <w:rPr>
          <w:b/>
          <w:bCs/>
        </w:rPr>
      </w:pPr>
    </w:p>
    <w:p w:rsidR="005920D6" w:rsidRPr="00A93165" w:rsidRDefault="005920D6" w:rsidP="00E51C3E">
      <w:pPr>
        <w:ind w:left="-540" w:right="-360"/>
        <w:jc w:val="both"/>
        <w:rPr>
          <w:b/>
          <w:bCs/>
        </w:rPr>
      </w:pPr>
      <w:r w:rsidRPr="00A93165">
        <w:rPr>
          <w:b/>
          <w:bCs/>
        </w:rPr>
        <w:t xml:space="preserve">Republika e Kosovës                                                                                </w:t>
      </w:r>
      <w:r>
        <w:rPr>
          <w:b/>
          <w:bCs/>
        </w:rPr>
        <w:t xml:space="preserve">           </w:t>
      </w:r>
      <w:r w:rsidR="00A217E4">
        <w:rPr>
          <w:b/>
          <w:bCs/>
        </w:rPr>
        <w:t xml:space="preserve">       </w:t>
      </w:r>
      <w:r w:rsidR="00E51C3E">
        <w:rPr>
          <w:b/>
          <w:bCs/>
        </w:rPr>
        <w:t xml:space="preserve">      </w:t>
      </w:r>
      <w:r w:rsidRPr="00A93165">
        <w:rPr>
          <w:b/>
          <w:bCs/>
        </w:rPr>
        <w:t>Komuna e Prizrenit</w:t>
      </w:r>
    </w:p>
    <w:p w:rsidR="005920D6" w:rsidRPr="00A93165" w:rsidRDefault="005920D6" w:rsidP="00E51C3E">
      <w:pPr>
        <w:pBdr>
          <w:bottom w:val="single" w:sz="4" w:space="1" w:color="auto"/>
        </w:pBdr>
        <w:ind w:left="-540" w:right="-360"/>
        <w:jc w:val="both"/>
        <w:rPr>
          <w:b/>
          <w:bCs/>
        </w:rPr>
      </w:pPr>
      <w:r w:rsidRPr="00A93165">
        <w:rPr>
          <w:b/>
          <w:bCs/>
        </w:rPr>
        <w:t xml:space="preserve">Republika Kosova- Kosova Cumhuriyeti                 </w:t>
      </w:r>
      <w:r>
        <w:rPr>
          <w:b/>
          <w:bCs/>
        </w:rPr>
        <w:t xml:space="preserve">          </w:t>
      </w:r>
      <w:r w:rsidRPr="00A93165">
        <w:rPr>
          <w:b/>
          <w:bCs/>
        </w:rPr>
        <w:t xml:space="preserve"> </w:t>
      </w:r>
      <w:r>
        <w:rPr>
          <w:b/>
          <w:bCs/>
        </w:rPr>
        <w:t xml:space="preserve">  </w:t>
      </w:r>
      <w:r w:rsidR="00A217E4">
        <w:rPr>
          <w:b/>
          <w:bCs/>
        </w:rPr>
        <w:t xml:space="preserve">     </w:t>
      </w:r>
      <w:r>
        <w:rPr>
          <w:b/>
          <w:bCs/>
        </w:rPr>
        <w:t xml:space="preserve"> </w:t>
      </w:r>
      <w:r w:rsidR="00A217E4">
        <w:rPr>
          <w:b/>
          <w:bCs/>
        </w:rPr>
        <w:t xml:space="preserve"> </w:t>
      </w:r>
      <w:r w:rsidR="00E51C3E">
        <w:rPr>
          <w:b/>
          <w:bCs/>
        </w:rPr>
        <w:t xml:space="preserve">     </w:t>
      </w:r>
      <w:r w:rsidRPr="00A93165">
        <w:rPr>
          <w:b/>
          <w:bCs/>
        </w:rPr>
        <w:t>Opština Prizren – Prizren Belediyesi</w:t>
      </w:r>
      <w:r>
        <w:rPr>
          <w:b/>
          <w:bCs/>
        </w:rPr>
        <w:softHyphen/>
      </w:r>
    </w:p>
    <w:p w:rsidR="00543C87" w:rsidRDefault="00543C87"/>
    <w:p w:rsidR="00A217E4" w:rsidRDefault="00A217E4"/>
    <w:p w:rsidR="00F85903" w:rsidRDefault="00F85903" w:rsidP="00E51C3E">
      <w:pPr>
        <w:ind w:left="-450"/>
        <w:jc w:val="center"/>
      </w:pPr>
    </w:p>
    <w:p w:rsidR="00F85903" w:rsidRDefault="00F85903"/>
    <w:p w:rsidR="00F85903" w:rsidRPr="000B144C" w:rsidRDefault="00F85903">
      <w:pPr>
        <w:rPr>
          <w:b/>
          <w:u w:val="single"/>
        </w:rPr>
      </w:pPr>
      <w:r w:rsidRPr="000B144C">
        <w:rPr>
          <w:b/>
          <w:u w:val="single"/>
        </w:rPr>
        <w:t>______________________________________________________________________________</w:t>
      </w:r>
      <w:r w:rsidR="0057078F">
        <w:rPr>
          <w:b/>
          <w:u w:val="single"/>
        </w:rPr>
        <w:t>_</w:t>
      </w:r>
    </w:p>
    <w:p w:rsidR="00F85903" w:rsidRDefault="00F85903"/>
    <w:p w:rsidR="00F85903" w:rsidRPr="003E784F" w:rsidRDefault="00F85903" w:rsidP="00F85903">
      <w:pPr>
        <w:spacing w:line="276" w:lineRule="auto"/>
        <w:jc w:val="center"/>
        <w:rPr>
          <w:b/>
          <w:sz w:val="44"/>
          <w:szCs w:val="44"/>
        </w:rPr>
      </w:pPr>
      <w:r w:rsidRPr="003E784F">
        <w:rPr>
          <w:b/>
          <w:sz w:val="44"/>
          <w:szCs w:val="44"/>
        </w:rPr>
        <w:t>RAPORTI I PUNËS SË KRYETARIT</w:t>
      </w:r>
    </w:p>
    <w:p w:rsidR="00F85903" w:rsidRPr="003E784F" w:rsidRDefault="00F85903" w:rsidP="00F85903">
      <w:pPr>
        <w:pBdr>
          <w:bottom w:val="single" w:sz="12" w:space="1" w:color="auto"/>
        </w:pBdr>
        <w:spacing w:line="276" w:lineRule="auto"/>
        <w:jc w:val="center"/>
        <w:rPr>
          <w:b/>
          <w:sz w:val="44"/>
          <w:szCs w:val="44"/>
        </w:rPr>
      </w:pPr>
      <w:r w:rsidRPr="003E784F">
        <w:rPr>
          <w:b/>
          <w:sz w:val="44"/>
          <w:szCs w:val="44"/>
        </w:rPr>
        <w:t xml:space="preserve"> Janar-Qershor 2026</w:t>
      </w:r>
    </w:p>
    <w:p w:rsidR="000B144C" w:rsidRDefault="000B144C"/>
    <w:p w:rsidR="000B144C" w:rsidRDefault="000B144C"/>
    <w:p w:rsidR="000B144C" w:rsidRDefault="000B144C"/>
    <w:p w:rsidR="000B144C" w:rsidRDefault="000B144C"/>
    <w:p w:rsidR="000B144C" w:rsidRDefault="00940FF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77pt;height:268.5pt">
            <v:imagedata r:id="rId10" o:title="Messenger_creation_24407507-D0FA-43B7-8A30-9C23D6F08659"/>
          </v:shape>
        </w:pict>
      </w:r>
    </w:p>
    <w:p w:rsidR="000B144C" w:rsidRDefault="000B144C"/>
    <w:p w:rsidR="000B144C" w:rsidRDefault="000B144C"/>
    <w:p w:rsidR="000B144C" w:rsidRDefault="000B144C"/>
    <w:p w:rsidR="000B144C" w:rsidRDefault="000B144C">
      <w:bookmarkStart w:id="0" w:name="_GoBack"/>
      <w:bookmarkEnd w:id="0"/>
    </w:p>
    <w:sdt>
      <w:sdtPr>
        <w:rPr>
          <w:rFonts w:ascii="Times New Roman" w:eastAsia="Times New Roman" w:hAnsi="Times New Roman" w:cs="Times New Roman"/>
          <w:color w:val="auto"/>
          <w:sz w:val="24"/>
          <w:szCs w:val="24"/>
          <w:lang w:val="sq-AL"/>
        </w:rPr>
        <w:id w:val="208472052"/>
        <w:docPartObj>
          <w:docPartGallery w:val="Table of Contents"/>
          <w:docPartUnique/>
        </w:docPartObj>
      </w:sdtPr>
      <w:sdtEndPr>
        <w:rPr>
          <w:rFonts w:asciiTheme="majorHAnsi" w:eastAsiaTheme="majorEastAsia" w:hAnsiTheme="majorHAnsi" w:cstheme="majorBidi"/>
          <w:noProof/>
          <w:color w:val="2E74B5" w:themeColor="accent1" w:themeShade="BF"/>
          <w:sz w:val="32"/>
          <w:szCs w:val="32"/>
        </w:rPr>
      </w:sdtEndPr>
      <w:sdtContent>
        <w:p w:rsidR="00B671BC" w:rsidRDefault="00B671BC" w:rsidP="00B671BC">
          <w:pPr>
            <w:pStyle w:val="TOCHeading"/>
            <w:spacing w:line="276" w:lineRule="auto"/>
            <w:rPr>
              <w:rStyle w:val="Heading1Char"/>
              <w:rFonts w:ascii="Times New Roman" w:hAnsi="Times New Roman" w:cs="Times New Roman"/>
              <w:b/>
              <w:sz w:val="40"/>
              <w:szCs w:val="40"/>
            </w:rPr>
          </w:pPr>
          <w:r w:rsidRPr="00B671BC">
            <w:rPr>
              <w:rStyle w:val="Heading1Char"/>
              <w:rFonts w:ascii="Times New Roman" w:hAnsi="Times New Roman" w:cs="Times New Roman"/>
              <w:b/>
              <w:sz w:val="40"/>
              <w:szCs w:val="40"/>
            </w:rPr>
            <w:t>Përmbajtja:</w:t>
          </w:r>
        </w:p>
        <w:p w:rsidR="0096075A" w:rsidRDefault="00B671BC">
          <w:pPr>
            <w:pStyle w:val="TOC1"/>
            <w:tabs>
              <w:tab w:val="right" w:leader="dot" w:pos="9530"/>
            </w:tabs>
            <w:rPr>
              <w:rFonts w:asciiTheme="minorHAnsi" w:eastAsiaTheme="minorEastAsia" w:hAnsiTheme="minorHAnsi" w:cstheme="minorBidi"/>
              <w:noProof/>
              <w:sz w:val="22"/>
              <w:szCs w:val="22"/>
              <w:lang w:val="en-US"/>
            </w:rPr>
          </w:pPr>
          <w:r>
            <w:fldChar w:fldCharType="begin"/>
          </w:r>
          <w:r>
            <w:instrText xml:space="preserve"> TOC \o "1-3" \h \z \u </w:instrText>
          </w:r>
          <w:r>
            <w:fldChar w:fldCharType="separate"/>
          </w:r>
          <w:hyperlink w:anchor="_Toc233635785" w:history="1">
            <w:r w:rsidR="0096075A" w:rsidRPr="00525D53">
              <w:rPr>
                <w:rStyle w:val="Hyperlink"/>
                <w:b/>
                <w:noProof/>
              </w:rPr>
              <w:t>Kryetari i Komunës – fjalë hyrëse</w:t>
            </w:r>
            <w:r w:rsidR="0096075A">
              <w:rPr>
                <w:noProof/>
                <w:webHidden/>
              </w:rPr>
              <w:tab/>
            </w:r>
            <w:r w:rsidR="0096075A">
              <w:rPr>
                <w:noProof/>
                <w:webHidden/>
              </w:rPr>
              <w:fldChar w:fldCharType="begin"/>
            </w:r>
            <w:r w:rsidR="0096075A">
              <w:rPr>
                <w:noProof/>
                <w:webHidden/>
              </w:rPr>
              <w:instrText xml:space="preserve"> PAGEREF _Toc233635785 \h </w:instrText>
            </w:r>
            <w:r w:rsidR="0096075A">
              <w:rPr>
                <w:noProof/>
                <w:webHidden/>
              </w:rPr>
            </w:r>
            <w:r w:rsidR="0096075A">
              <w:rPr>
                <w:noProof/>
                <w:webHidden/>
              </w:rPr>
              <w:fldChar w:fldCharType="separate"/>
            </w:r>
            <w:r w:rsidR="0096075A">
              <w:rPr>
                <w:noProof/>
                <w:webHidden/>
              </w:rPr>
              <w:t>3</w:t>
            </w:r>
            <w:r w:rsidR="0096075A">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786" w:history="1">
            <w:r w:rsidRPr="00525D53">
              <w:rPr>
                <w:rStyle w:val="Hyperlink"/>
                <w:b/>
                <w:noProof/>
              </w:rPr>
              <w:t>Takimet dhe aktivitetet e Kryetarit</w:t>
            </w:r>
            <w:r>
              <w:rPr>
                <w:noProof/>
                <w:webHidden/>
              </w:rPr>
              <w:tab/>
            </w:r>
            <w:r>
              <w:rPr>
                <w:noProof/>
                <w:webHidden/>
              </w:rPr>
              <w:fldChar w:fldCharType="begin"/>
            </w:r>
            <w:r>
              <w:rPr>
                <w:noProof/>
                <w:webHidden/>
              </w:rPr>
              <w:instrText xml:space="preserve"> PAGEREF _Toc233635786 \h </w:instrText>
            </w:r>
            <w:r>
              <w:rPr>
                <w:noProof/>
                <w:webHidden/>
              </w:rPr>
            </w:r>
            <w:r>
              <w:rPr>
                <w:noProof/>
                <w:webHidden/>
              </w:rPr>
              <w:fldChar w:fldCharType="separate"/>
            </w:r>
            <w:r>
              <w:rPr>
                <w:noProof/>
                <w:webHidden/>
              </w:rPr>
              <w:t>4</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788" w:history="1">
            <w:r w:rsidRPr="00525D53">
              <w:rPr>
                <w:rStyle w:val="Hyperlink"/>
                <w:b/>
                <w:noProof/>
              </w:rPr>
              <w:t>Projekti GRCFW2 – Rritja e Efiçiencës së Energjisë në Objektet Publike</w:t>
            </w:r>
            <w:r>
              <w:rPr>
                <w:noProof/>
                <w:webHidden/>
              </w:rPr>
              <w:tab/>
            </w:r>
            <w:r>
              <w:rPr>
                <w:noProof/>
                <w:webHidden/>
              </w:rPr>
              <w:fldChar w:fldCharType="begin"/>
            </w:r>
            <w:r>
              <w:rPr>
                <w:noProof/>
                <w:webHidden/>
              </w:rPr>
              <w:instrText xml:space="preserve"> PAGEREF _Toc233635788 \h </w:instrText>
            </w:r>
            <w:r>
              <w:rPr>
                <w:noProof/>
                <w:webHidden/>
              </w:rPr>
            </w:r>
            <w:r>
              <w:rPr>
                <w:noProof/>
                <w:webHidden/>
              </w:rPr>
              <w:fldChar w:fldCharType="separate"/>
            </w:r>
            <w:r>
              <w:rPr>
                <w:noProof/>
                <w:webHidden/>
              </w:rPr>
              <w:t>7</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789" w:history="1">
            <w:r w:rsidRPr="00525D53">
              <w:rPr>
                <w:rStyle w:val="Hyperlink"/>
                <w:b/>
                <w:noProof/>
              </w:rPr>
              <w:t>RAPORTET E PUNËS SË ZYREVE TË KRYETARIT</w:t>
            </w:r>
            <w:r>
              <w:rPr>
                <w:noProof/>
                <w:webHidden/>
              </w:rPr>
              <w:tab/>
            </w:r>
            <w:r>
              <w:rPr>
                <w:noProof/>
                <w:webHidden/>
              </w:rPr>
              <w:fldChar w:fldCharType="begin"/>
            </w:r>
            <w:r>
              <w:rPr>
                <w:noProof/>
                <w:webHidden/>
              </w:rPr>
              <w:instrText xml:space="preserve"> PAGEREF _Toc233635789 \h </w:instrText>
            </w:r>
            <w:r>
              <w:rPr>
                <w:noProof/>
                <w:webHidden/>
              </w:rPr>
            </w:r>
            <w:r>
              <w:rPr>
                <w:noProof/>
                <w:webHidden/>
              </w:rPr>
              <w:fldChar w:fldCharType="separate"/>
            </w:r>
            <w:r>
              <w:rPr>
                <w:noProof/>
                <w:webHidden/>
              </w:rPr>
              <w:t>8</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790" w:history="1">
            <w:r w:rsidRPr="00525D53">
              <w:rPr>
                <w:rStyle w:val="Hyperlink"/>
                <w:b/>
                <w:noProof/>
              </w:rPr>
              <w:t>1.</w:t>
            </w:r>
            <w:r>
              <w:rPr>
                <w:rFonts w:asciiTheme="minorHAnsi" w:eastAsiaTheme="minorEastAsia" w:hAnsiTheme="minorHAnsi" w:cstheme="minorBidi"/>
                <w:noProof/>
                <w:sz w:val="22"/>
                <w:szCs w:val="22"/>
                <w:lang w:val="en-US"/>
              </w:rPr>
              <w:tab/>
            </w:r>
            <w:r w:rsidRPr="00525D53">
              <w:rPr>
                <w:rStyle w:val="Hyperlink"/>
                <w:b/>
                <w:noProof/>
              </w:rPr>
              <w:t>Zyra e Auditimit të Brendshëm</w:t>
            </w:r>
            <w:r>
              <w:rPr>
                <w:noProof/>
                <w:webHidden/>
              </w:rPr>
              <w:tab/>
            </w:r>
            <w:r w:rsidR="00940FFC">
              <w:rPr>
                <w:noProof/>
                <w:webHidden/>
              </w:rPr>
              <w:t>..</w:t>
            </w:r>
            <w:r>
              <w:rPr>
                <w:noProof/>
                <w:webHidden/>
              </w:rPr>
              <w:fldChar w:fldCharType="begin"/>
            </w:r>
            <w:r>
              <w:rPr>
                <w:noProof/>
                <w:webHidden/>
              </w:rPr>
              <w:instrText xml:space="preserve"> PAGEREF _Toc233635790 \h </w:instrText>
            </w:r>
            <w:r>
              <w:rPr>
                <w:noProof/>
                <w:webHidden/>
              </w:rPr>
            </w:r>
            <w:r>
              <w:rPr>
                <w:noProof/>
                <w:webHidden/>
              </w:rPr>
              <w:fldChar w:fldCharType="separate"/>
            </w:r>
            <w:r>
              <w:rPr>
                <w:noProof/>
                <w:webHidden/>
              </w:rPr>
              <w:t>8</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791" w:history="1">
            <w:r w:rsidRPr="00525D53">
              <w:rPr>
                <w:rStyle w:val="Hyperlink"/>
                <w:b/>
                <w:noProof/>
              </w:rPr>
              <w:t>2.</w:t>
            </w:r>
            <w:r>
              <w:rPr>
                <w:rFonts w:asciiTheme="minorHAnsi" w:eastAsiaTheme="minorEastAsia" w:hAnsiTheme="minorHAnsi" w:cstheme="minorBidi"/>
                <w:noProof/>
                <w:sz w:val="22"/>
                <w:szCs w:val="22"/>
                <w:lang w:val="en-US"/>
              </w:rPr>
              <w:tab/>
            </w:r>
            <w:r w:rsidRPr="00525D53">
              <w:rPr>
                <w:rStyle w:val="Hyperlink"/>
                <w:b/>
                <w:noProof/>
              </w:rPr>
              <w:t>Zyra për Integrime Evropiane</w:t>
            </w:r>
            <w:r>
              <w:rPr>
                <w:noProof/>
                <w:webHidden/>
              </w:rPr>
              <w:tab/>
            </w:r>
            <w:r>
              <w:rPr>
                <w:noProof/>
                <w:webHidden/>
              </w:rPr>
              <w:fldChar w:fldCharType="begin"/>
            </w:r>
            <w:r>
              <w:rPr>
                <w:noProof/>
                <w:webHidden/>
              </w:rPr>
              <w:instrText xml:space="preserve"> PAGEREF _Toc233635791 \h </w:instrText>
            </w:r>
            <w:r>
              <w:rPr>
                <w:noProof/>
                <w:webHidden/>
              </w:rPr>
            </w:r>
            <w:r>
              <w:rPr>
                <w:noProof/>
                <w:webHidden/>
              </w:rPr>
              <w:fldChar w:fldCharType="separate"/>
            </w:r>
            <w:r>
              <w:rPr>
                <w:noProof/>
                <w:webHidden/>
              </w:rPr>
              <w:t>9</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792" w:history="1">
            <w:r w:rsidRPr="00525D53">
              <w:rPr>
                <w:rStyle w:val="Hyperlink"/>
                <w:b/>
                <w:noProof/>
              </w:rPr>
              <w:t>3.</w:t>
            </w:r>
            <w:r>
              <w:rPr>
                <w:rFonts w:asciiTheme="minorHAnsi" w:eastAsiaTheme="minorEastAsia" w:hAnsiTheme="minorHAnsi" w:cstheme="minorBidi"/>
                <w:noProof/>
                <w:sz w:val="22"/>
                <w:szCs w:val="22"/>
                <w:lang w:val="en-US"/>
              </w:rPr>
              <w:tab/>
            </w:r>
            <w:r w:rsidRPr="00525D53">
              <w:rPr>
                <w:rStyle w:val="Hyperlink"/>
                <w:b/>
                <w:noProof/>
              </w:rPr>
              <w:t>Zyra për Informim</w:t>
            </w:r>
            <w:r>
              <w:rPr>
                <w:noProof/>
                <w:webHidden/>
              </w:rPr>
              <w:tab/>
            </w:r>
            <w:r>
              <w:rPr>
                <w:noProof/>
                <w:webHidden/>
              </w:rPr>
              <w:fldChar w:fldCharType="begin"/>
            </w:r>
            <w:r>
              <w:rPr>
                <w:noProof/>
                <w:webHidden/>
              </w:rPr>
              <w:instrText xml:space="preserve"> PAGEREF _Toc233635792 \h </w:instrText>
            </w:r>
            <w:r>
              <w:rPr>
                <w:noProof/>
                <w:webHidden/>
              </w:rPr>
            </w:r>
            <w:r>
              <w:rPr>
                <w:noProof/>
                <w:webHidden/>
              </w:rPr>
              <w:fldChar w:fldCharType="separate"/>
            </w:r>
            <w:r>
              <w:rPr>
                <w:noProof/>
                <w:webHidden/>
              </w:rPr>
              <w:t>10</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793" w:history="1">
            <w:r w:rsidRPr="00525D53">
              <w:rPr>
                <w:rStyle w:val="Hyperlink"/>
                <w:b/>
                <w:noProof/>
              </w:rPr>
              <w:t>3.1.</w:t>
            </w:r>
            <w:r>
              <w:rPr>
                <w:rFonts w:asciiTheme="minorHAnsi" w:eastAsiaTheme="minorEastAsia" w:hAnsiTheme="minorHAnsi" w:cstheme="minorBidi"/>
                <w:noProof/>
                <w:sz w:val="22"/>
                <w:szCs w:val="22"/>
                <w:lang w:val="en-US"/>
              </w:rPr>
              <w:tab/>
            </w:r>
            <w:r w:rsidRPr="00525D53">
              <w:rPr>
                <w:rStyle w:val="Hyperlink"/>
                <w:b/>
                <w:noProof/>
              </w:rPr>
              <w:t>Publikimi i dokumenteve:</w:t>
            </w:r>
            <w:r>
              <w:rPr>
                <w:noProof/>
                <w:webHidden/>
              </w:rPr>
              <w:tab/>
            </w:r>
            <w:r>
              <w:rPr>
                <w:noProof/>
                <w:webHidden/>
              </w:rPr>
              <w:fldChar w:fldCharType="begin"/>
            </w:r>
            <w:r>
              <w:rPr>
                <w:noProof/>
                <w:webHidden/>
              </w:rPr>
              <w:instrText xml:space="preserve"> PAGEREF _Toc233635793 \h </w:instrText>
            </w:r>
            <w:r>
              <w:rPr>
                <w:noProof/>
                <w:webHidden/>
              </w:rPr>
            </w:r>
            <w:r>
              <w:rPr>
                <w:noProof/>
                <w:webHidden/>
              </w:rPr>
              <w:fldChar w:fldCharType="separate"/>
            </w:r>
            <w:r>
              <w:rPr>
                <w:noProof/>
                <w:webHidden/>
              </w:rPr>
              <w:t>11</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794" w:history="1">
            <w:r w:rsidRPr="00525D53">
              <w:rPr>
                <w:rStyle w:val="Hyperlink"/>
                <w:b/>
                <w:noProof/>
              </w:rPr>
              <w:t>3.2.</w:t>
            </w:r>
            <w:r>
              <w:rPr>
                <w:rFonts w:asciiTheme="minorHAnsi" w:eastAsiaTheme="minorEastAsia" w:hAnsiTheme="minorHAnsi" w:cstheme="minorBidi"/>
                <w:noProof/>
                <w:sz w:val="22"/>
                <w:szCs w:val="22"/>
                <w:lang w:val="en-US"/>
              </w:rPr>
              <w:tab/>
            </w:r>
            <w:r w:rsidRPr="00525D53">
              <w:rPr>
                <w:rStyle w:val="Hyperlink"/>
                <w:b/>
                <w:noProof/>
              </w:rPr>
              <w:t>Hartimi i dokumenteve:</w:t>
            </w:r>
            <w:r>
              <w:rPr>
                <w:noProof/>
                <w:webHidden/>
              </w:rPr>
              <w:tab/>
            </w:r>
            <w:r>
              <w:rPr>
                <w:noProof/>
                <w:webHidden/>
              </w:rPr>
              <w:fldChar w:fldCharType="begin"/>
            </w:r>
            <w:r>
              <w:rPr>
                <w:noProof/>
                <w:webHidden/>
              </w:rPr>
              <w:instrText xml:space="preserve"> PAGEREF _Toc233635794 \h </w:instrText>
            </w:r>
            <w:r>
              <w:rPr>
                <w:noProof/>
                <w:webHidden/>
              </w:rPr>
            </w:r>
            <w:r>
              <w:rPr>
                <w:noProof/>
                <w:webHidden/>
              </w:rPr>
              <w:fldChar w:fldCharType="separate"/>
            </w:r>
            <w:r>
              <w:rPr>
                <w:noProof/>
                <w:webHidden/>
              </w:rPr>
              <w:t>11</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795" w:history="1">
            <w:r w:rsidRPr="00525D53">
              <w:rPr>
                <w:rStyle w:val="Hyperlink"/>
                <w:b/>
                <w:noProof/>
              </w:rPr>
              <w:t>4.</w:t>
            </w:r>
            <w:r>
              <w:rPr>
                <w:rFonts w:asciiTheme="minorHAnsi" w:eastAsiaTheme="minorEastAsia" w:hAnsiTheme="minorHAnsi" w:cstheme="minorBidi"/>
                <w:noProof/>
                <w:sz w:val="22"/>
                <w:szCs w:val="22"/>
                <w:lang w:val="en-US"/>
              </w:rPr>
              <w:tab/>
            </w:r>
            <w:r w:rsidRPr="00525D53">
              <w:rPr>
                <w:rStyle w:val="Hyperlink"/>
                <w:b/>
                <w:noProof/>
              </w:rPr>
              <w:t>Zyra Ligjore</w:t>
            </w:r>
            <w:r>
              <w:rPr>
                <w:noProof/>
                <w:webHidden/>
              </w:rPr>
              <w:tab/>
            </w:r>
            <w:r>
              <w:rPr>
                <w:noProof/>
                <w:webHidden/>
              </w:rPr>
              <w:fldChar w:fldCharType="begin"/>
            </w:r>
            <w:r>
              <w:rPr>
                <w:noProof/>
                <w:webHidden/>
              </w:rPr>
              <w:instrText xml:space="preserve"> PAGEREF _Toc233635795 \h </w:instrText>
            </w:r>
            <w:r>
              <w:rPr>
                <w:noProof/>
                <w:webHidden/>
              </w:rPr>
            </w:r>
            <w:r>
              <w:rPr>
                <w:noProof/>
                <w:webHidden/>
              </w:rPr>
              <w:fldChar w:fldCharType="separate"/>
            </w:r>
            <w:r>
              <w:rPr>
                <w:noProof/>
                <w:webHidden/>
              </w:rPr>
              <w:t>12</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796" w:history="1">
            <w:r w:rsidRPr="00525D53">
              <w:rPr>
                <w:rStyle w:val="Hyperlink"/>
                <w:b/>
                <w:noProof/>
              </w:rPr>
              <w:t>5.</w:t>
            </w:r>
            <w:r>
              <w:rPr>
                <w:rFonts w:asciiTheme="minorHAnsi" w:eastAsiaTheme="minorEastAsia" w:hAnsiTheme="minorHAnsi" w:cstheme="minorBidi"/>
                <w:noProof/>
                <w:sz w:val="22"/>
                <w:szCs w:val="22"/>
                <w:lang w:val="en-US"/>
              </w:rPr>
              <w:tab/>
            </w:r>
            <w:r w:rsidRPr="00525D53">
              <w:rPr>
                <w:rStyle w:val="Hyperlink"/>
                <w:b/>
                <w:noProof/>
              </w:rPr>
              <w:t>Zyra e Burimeve Njerëzore</w:t>
            </w:r>
            <w:r>
              <w:rPr>
                <w:noProof/>
                <w:webHidden/>
              </w:rPr>
              <w:tab/>
            </w:r>
            <w:r>
              <w:rPr>
                <w:noProof/>
                <w:webHidden/>
              </w:rPr>
              <w:fldChar w:fldCharType="begin"/>
            </w:r>
            <w:r>
              <w:rPr>
                <w:noProof/>
                <w:webHidden/>
              </w:rPr>
              <w:instrText xml:space="preserve"> PAGEREF _Toc233635796 \h </w:instrText>
            </w:r>
            <w:r>
              <w:rPr>
                <w:noProof/>
                <w:webHidden/>
              </w:rPr>
            </w:r>
            <w:r>
              <w:rPr>
                <w:noProof/>
                <w:webHidden/>
              </w:rPr>
              <w:fldChar w:fldCharType="separate"/>
            </w:r>
            <w:r>
              <w:rPr>
                <w:noProof/>
                <w:webHidden/>
              </w:rPr>
              <w:t>12</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797" w:history="1">
            <w:r w:rsidRPr="00525D53">
              <w:rPr>
                <w:rStyle w:val="Hyperlink"/>
                <w:b/>
                <w:noProof/>
                <w:lang w:val="en-US"/>
              </w:rPr>
              <w:t>5.1.</w:t>
            </w:r>
            <w:r>
              <w:rPr>
                <w:rFonts w:asciiTheme="minorHAnsi" w:eastAsiaTheme="minorEastAsia" w:hAnsiTheme="minorHAnsi" w:cstheme="minorBidi"/>
                <w:noProof/>
                <w:sz w:val="22"/>
                <w:szCs w:val="22"/>
                <w:lang w:val="en-US"/>
              </w:rPr>
              <w:tab/>
            </w:r>
            <w:r w:rsidRPr="00525D53">
              <w:rPr>
                <w:rStyle w:val="Hyperlink"/>
                <w:b/>
                <w:noProof/>
                <w:lang w:val="en-US"/>
              </w:rPr>
              <w:t>Trajtimi i lëndëve dhe komunikimeve zyrtare</w:t>
            </w:r>
            <w:r>
              <w:rPr>
                <w:noProof/>
                <w:webHidden/>
              </w:rPr>
              <w:tab/>
            </w:r>
            <w:r>
              <w:rPr>
                <w:noProof/>
                <w:webHidden/>
              </w:rPr>
              <w:fldChar w:fldCharType="begin"/>
            </w:r>
            <w:r>
              <w:rPr>
                <w:noProof/>
                <w:webHidden/>
              </w:rPr>
              <w:instrText xml:space="preserve"> PAGEREF _Toc233635797 \h </w:instrText>
            </w:r>
            <w:r>
              <w:rPr>
                <w:noProof/>
                <w:webHidden/>
              </w:rPr>
            </w:r>
            <w:r>
              <w:rPr>
                <w:noProof/>
                <w:webHidden/>
              </w:rPr>
              <w:fldChar w:fldCharType="separate"/>
            </w:r>
            <w:r>
              <w:rPr>
                <w:noProof/>
                <w:webHidden/>
              </w:rPr>
              <w:t>13</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798" w:history="1">
            <w:r w:rsidRPr="00525D53">
              <w:rPr>
                <w:rStyle w:val="Hyperlink"/>
                <w:b/>
                <w:noProof/>
              </w:rPr>
              <w:t>5.2.</w:t>
            </w:r>
            <w:r>
              <w:rPr>
                <w:rFonts w:asciiTheme="minorHAnsi" w:eastAsiaTheme="minorEastAsia" w:hAnsiTheme="minorHAnsi" w:cstheme="minorBidi"/>
                <w:noProof/>
                <w:sz w:val="22"/>
                <w:szCs w:val="22"/>
                <w:lang w:val="en-US"/>
              </w:rPr>
              <w:tab/>
            </w:r>
            <w:r w:rsidRPr="00525D53">
              <w:rPr>
                <w:rStyle w:val="Hyperlink"/>
                <w:b/>
                <w:noProof/>
              </w:rPr>
              <w:t>Administrimi i dosjeve dhe sistemit HRMIS</w:t>
            </w:r>
            <w:r>
              <w:rPr>
                <w:noProof/>
                <w:webHidden/>
              </w:rPr>
              <w:tab/>
            </w:r>
            <w:r>
              <w:rPr>
                <w:noProof/>
                <w:webHidden/>
              </w:rPr>
              <w:fldChar w:fldCharType="begin"/>
            </w:r>
            <w:r>
              <w:rPr>
                <w:noProof/>
                <w:webHidden/>
              </w:rPr>
              <w:instrText xml:space="preserve"> PAGEREF _Toc233635798 \h </w:instrText>
            </w:r>
            <w:r>
              <w:rPr>
                <w:noProof/>
                <w:webHidden/>
              </w:rPr>
            </w:r>
            <w:r>
              <w:rPr>
                <w:noProof/>
                <w:webHidden/>
              </w:rPr>
              <w:fldChar w:fldCharType="separate"/>
            </w:r>
            <w:r>
              <w:rPr>
                <w:noProof/>
                <w:webHidden/>
              </w:rPr>
              <w:t>13</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799" w:history="1">
            <w:r w:rsidRPr="00525D53">
              <w:rPr>
                <w:rStyle w:val="Hyperlink"/>
                <w:b/>
                <w:noProof/>
              </w:rPr>
              <w:t>5.3.</w:t>
            </w:r>
            <w:r>
              <w:rPr>
                <w:rFonts w:asciiTheme="minorHAnsi" w:eastAsiaTheme="minorEastAsia" w:hAnsiTheme="minorHAnsi" w:cstheme="minorBidi"/>
                <w:noProof/>
                <w:sz w:val="22"/>
                <w:szCs w:val="22"/>
                <w:lang w:val="en-US"/>
              </w:rPr>
              <w:tab/>
            </w:r>
            <w:r w:rsidRPr="00525D53">
              <w:rPr>
                <w:rStyle w:val="Hyperlink"/>
                <w:b/>
                <w:noProof/>
              </w:rPr>
              <w:t>Menaxhimi i marrëdhënieve të punës</w:t>
            </w:r>
            <w:r>
              <w:rPr>
                <w:noProof/>
                <w:webHidden/>
              </w:rPr>
              <w:tab/>
            </w:r>
            <w:r>
              <w:rPr>
                <w:noProof/>
                <w:webHidden/>
              </w:rPr>
              <w:fldChar w:fldCharType="begin"/>
            </w:r>
            <w:r>
              <w:rPr>
                <w:noProof/>
                <w:webHidden/>
              </w:rPr>
              <w:instrText xml:space="preserve"> PAGEREF _Toc233635799 \h </w:instrText>
            </w:r>
            <w:r>
              <w:rPr>
                <w:noProof/>
                <w:webHidden/>
              </w:rPr>
            </w:r>
            <w:r>
              <w:rPr>
                <w:noProof/>
                <w:webHidden/>
              </w:rPr>
              <w:fldChar w:fldCharType="separate"/>
            </w:r>
            <w:r>
              <w:rPr>
                <w:noProof/>
                <w:webHidden/>
              </w:rPr>
              <w:t>13</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00" w:history="1">
            <w:r w:rsidRPr="00525D53">
              <w:rPr>
                <w:rStyle w:val="Hyperlink"/>
                <w:b/>
                <w:noProof/>
              </w:rPr>
              <w:t>5.4.</w:t>
            </w:r>
            <w:r>
              <w:rPr>
                <w:rFonts w:asciiTheme="minorHAnsi" w:eastAsiaTheme="minorEastAsia" w:hAnsiTheme="minorHAnsi" w:cstheme="minorBidi"/>
                <w:noProof/>
                <w:sz w:val="22"/>
                <w:szCs w:val="22"/>
                <w:lang w:val="en-US"/>
              </w:rPr>
              <w:tab/>
            </w:r>
            <w:r w:rsidRPr="00525D53">
              <w:rPr>
                <w:rStyle w:val="Hyperlink"/>
                <w:b/>
                <w:noProof/>
              </w:rPr>
              <w:t>Konkurset e proceduara</w:t>
            </w:r>
            <w:r>
              <w:rPr>
                <w:noProof/>
                <w:webHidden/>
              </w:rPr>
              <w:tab/>
            </w:r>
            <w:r>
              <w:rPr>
                <w:noProof/>
                <w:webHidden/>
              </w:rPr>
              <w:fldChar w:fldCharType="begin"/>
            </w:r>
            <w:r>
              <w:rPr>
                <w:noProof/>
                <w:webHidden/>
              </w:rPr>
              <w:instrText xml:space="preserve"> PAGEREF _Toc233635800 \h </w:instrText>
            </w:r>
            <w:r>
              <w:rPr>
                <w:noProof/>
                <w:webHidden/>
              </w:rPr>
            </w:r>
            <w:r>
              <w:rPr>
                <w:noProof/>
                <w:webHidden/>
              </w:rPr>
              <w:fldChar w:fldCharType="separate"/>
            </w:r>
            <w:r>
              <w:rPr>
                <w:noProof/>
                <w:webHidden/>
              </w:rPr>
              <w:t>13</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01" w:history="1">
            <w:r w:rsidRPr="00525D53">
              <w:rPr>
                <w:rStyle w:val="Hyperlink"/>
                <w:b/>
                <w:noProof/>
              </w:rPr>
              <w:t>5.5.</w:t>
            </w:r>
            <w:r>
              <w:rPr>
                <w:rFonts w:asciiTheme="minorHAnsi" w:eastAsiaTheme="minorEastAsia" w:hAnsiTheme="minorHAnsi" w:cstheme="minorBidi"/>
                <w:noProof/>
                <w:sz w:val="22"/>
                <w:szCs w:val="22"/>
                <w:lang w:val="en-US"/>
              </w:rPr>
              <w:tab/>
            </w:r>
            <w:r w:rsidRPr="00525D53">
              <w:rPr>
                <w:rStyle w:val="Hyperlink"/>
                <w:b/>
                <w:noProof/>
              </w:rPr>
              <w:t>Nëpunësit e Shërbimit Publik</w:t>
            </w:r>
            <w:r>
              <w:rPr>
                <w:noProof/>
                <w:webHidden/>
              </w:rPr>
              <w:tab/>
            </w:r>
            <w:r>
              <w:rPr>
                <w:noProof/>
                <w:webHidden/>
              </w:rPr>
              <w:fldChar w:fldCharType="begin"/>
            </w:r>
            <w:r>
              <w:rPr>
                <w:noProof/>
                <w:webHidden/>
              </w:rPr>
              <w:instrText xml:space="preserve"> PAGEREF _Toc233635801 \h </w:instrText>
            </w:r>
            <w:r>
              <w:rPr>
                <w:noProof/>
                <w:webHidden/>
              </w:rPr>
            </w:r>
            <w:r>
              <w:rPr>
                <w:noProof/>
                <w:webHidden/>
              </w:rPr>
              <w:fldChar w:fldCharType="separate"/>
            </w:r>
            <w:r>
              <w:rPr>
                <w:noProof/>
                <w:webHidden/>
              </w:rPr>
              <w:t>13</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02" w:history="1">
            <w:r w:rsidRPr="00525D53">
              <w:rPr>
                <w:rStyle w:val="Hyperlink"/>
                <w:b/>
                <w:noProof/>
              </w:rPr>
              <w:t>6.</w:t>
            </w:r>
            <w:r>
              <w:rPr>
                <w:rFonts w:asciiTheme="minorHAnsi" w:eastAsiaTheme="minorEastAsia" w:hAnsiTheme="minorHAnsi" w:cstheme="minorBidi"/>
                <w:noProof/>
                <w:sz w:val="22"/>
                <w:szCs w:val="22"/>
                <w:lang w:val="en-US"/>
              </w:rPr>
              <w:tab/>
            </w:r>
            <w:r w:rsidRPr="00525D53">
              <w:rPr>
                <w:rStyle w:val="Hyperlink"/>
                <w:b/>
                <w:noProof/>
              </w:rPr>
              <w:t>Zyra Komunale për Komunitete dhe Kthim</w:t>
            </w:r>
            <w:r>
              <w:rPr>
                <w:noProof/>
                <w:webHidden/>
              </w:rPr>
              <w:tab/>
            </w:r>
            <w:r>
              <w:rPr>
                <w:noProof/>
                <w:webHidden/>
              </w:rPr>
              <w:fldChar w:fldCharType="begin"/>
            </w:r>
            <w:r>
              <w:rPr>
                <w:noProof/>
                <w:webHidden/>
              </w:rPr>
              <w:instrText xml:space="preserve"> PAGEREF _Toc233635802 \h </w:instrText>
            </w:r>
            <w:r>
              <w:rPr>
                <w:noProof/>
                <w:webHidden/>
              </w:rPr>
            </w:r>
            <w:r>
              <w:rPr>
                <w:noProof/>
                <w:webHidden/>
              </w:rPr>
              <w:fldChar w:fldCharType="separate"/>
            </w:r>
            <w:r>
              <w:rPr>
                <w:noProof/>
                <w:webHidden/>
              </w:rPr>
              <w:t>14</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03" w:history="1">
            <w:r w:rsidRPr="00525D53">
              <w:rPr>
                <w:rStyle w:val="Hyperlink"/>
                <w:b/>
                <w:noProof/>
              </w:rPr>
              <w:t>7.</w:t>
            </w:r>
            <w:r>
              <w:rPr>
                <w:rFonts w:asciiTheme="minorHAnsi" w:eastAsiaTheme="minorEastAsia" w:hAnsiTheme="minorHAnsi" w:cstheme="minorBidi"/>
                <w:noProof/>
                <w:sz w:val="22"/>
                <w:szCs w:val="22"/>
                <w:lang w:val="en-US"/>
              </w:rPr>
              <w:tab/>
            </w:r>
            <w:r w:rsidRPr="00525D53">
              <w:rPr>
                <w:rStyle w:val="Hyperlink"/>
                <w:b/>
                <w:noProof/>
              </w:rPr>
              <w:t>Zyra e Prokurimit</w:t>
            </w:r>
            <w:r>
              <w:rPr>
                <w:noProof/>
                <w:webHidden/>
              </w:rPr>
              <w:tab/>
            </w:r>
            <w:r>
              <w:rPr>
                <w:noProof/>
                <w:webHidden/>
              </w:rPr>
              <w:fldChar w:fldCharType="begin"/>
            </w:r>
            <w:r>
              <w:rPr>
                <w:noProof/>
                <w:webHidden/>
              </w:rPr>
              <w:instrText xml:space="preserve"> PAGEREF _Toc233635803 \h </w:instrText>
            </w:r>
            <w:r>
              <w:rPr>
                <w:noProof/>
                <w:webHidden/>
              </w:rPr>
            </w:r>
            <w:r>
              <w:rPr>
                <w:noProof/>
                <w:webHidden/>
              </w:rPr>
              <w:fldChar w:fldCharType="separate"/>
            </w:r>
            <w:r>
              <w:rPr>
                <w:noProof/>
                <w:webHidden/>
              </w:rPr>
              <w:t>15</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04" w:history="1">
            <w:r w:rsidRPr="00525D53">
              <w:rPr>
                <w:rStyle w:val="Hyperlink"/>
                <w:b/>
                <w:noProof/>
              </w:rPr>
              <w:t>8.</w:t>
            </w:r>
            <w:r>
              <w:rPr>
                <w:rFonts w:asciiTheme="minorHAnsi" w:eastAsiaTheme="minorEastAsia" w:hAnsiTheme="minorHAnsi" w:cstheme="minorBidi"/>
                <w:noProof/>
                <w:sz w:val="22"/>
                <w:szCs w:val="22"/>
                <w:lang w:val="en-US"/>
              </w:rPr>
              <w:tab/>
            </w:r>
            <w:r w:rsidRPr="00525D53">
              <w:rPr>
                <w:rStyle w:val="Hyperlink"/>
                <w:b/>
                <w:noProof/>
              </w:rPr>
              <w:t>Zyra e Pëfaqësuesit Ligjor</w:t>
            </w:r>
            <w:r>
              <w:rPr>
                <w:noProof/>
                <w:webHidden/>
              </w:rPr>
              <w:tab/>
            </w:r>
            <w:r>
              <w:rPr>
                <w:noProof/>
                <w:webHidden/>
              </w:rPr>
              <w:fldChar w:fldCharType="begin"/>
            </w:r>
            <w:r>
              <w:rPr>
                <w:noProof/>
                <w:webHidden/>
              </w:rPr>
              <w:instrText xml:space="preserve"> PAGEREF _Toc233635804 \h </w:instrText>
            </w:r>
            <w:r>
              <w:rPr>
                <w:noProof/>
                <w:webHidden/>
              </w:rPr>
            </w:r>
            <w:r>
              <w:rPr>
                <w:noProof/>
                <w:webHidden/>
              </w:rPr>
              <w:fldChar w:fldCharType="separate"/>
            </w:r>
            <w:r>
              <w:rPr>
                <w:noProof/>
                <w:webHidden/>
              </w:rPr>
              <w:t>15</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05" w:history="1">
            <w:r w:rsidRPr="00525D53">
              <w:rPr>
                <w:rStyle w:val="Hyperlink"/>
                <w:b/>
                <w:noProof/>
              </w:rPr>
              <w:t>8.1. Të dhëna të përgjithshme:</w:t>
            </w:r>
            <w:r>
              <w:rPr>
                <w:noProof/>
                <w:webHidden/>
              </w:rPr>
              <w:tab/>
            </w:r>
            <w:r>
              <w:rPr>
                <w:noProof/>
                <w:webHidden/>
              </w:rPr>
              <w:fldChar w:fldCharType="begin"/>
            </w:r>
            <w:r>
              <w:rPr>
                <w:noProof/>
                <w:webHidden/>
              </w:rPr>
              <w:instrText xml:space="preserve"> PAGEREF _Toc233635805 \h </w:instrText>
            </w:r>
            <w:r>
              <w:rPr>
                <w:noProof/>
                <w:webHidden/>
              </w:rPr>
            </w:r>
            <w:r>
              <w:rPr>
                <w:noProof/>
                <w:webHidden/>
              </w:rPr>
              <w:fldChar w:fldCharType="separate"/>
            </w:r>
            <w:r>
              <w:rPr>
                <w:noProof/>
                <w:webHidden/>
              </w:rPr>
              <w:t>16</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06" w:history="1">
            <w:r w:rsidRPr="00525D53">
              <w:rPr>
                <w:rStyle w:val="Hyperlink"/>
                <w:b/>
                <w:noProof/>
              </w:rPr>
              <w:t>8.2.  Lëndët më të shpeshta dhe përfaqësimi në gjykatë:</w:t>
            </w:r>
            <w:r>
              <w:rPr>
                <w:noProof/>
                <w:webHidden/>
              </w:rPr>
              <w:tab/>
            </w:r>
            <w:r>
              <w:rPr>
                <w:noProof/>
                <w:webHidden/>
              </w:rPr>
              <w:fldChar w:fldCharType="begin"/>
            </w:r>
            <w:r>
              <w:rPr>
                <w:noProof/>
                <w:webHidden/>
              </w:rPr>
              <w:instrText xml:space="preserve"> PAGEREF _Toc233635806 \h </w:instrText>
            </w:r>
            <w:r>
              <w:rPr>
                <w:noProof/>
                <w:webHidden/>
              </w:rPr>
            </w:r>
            <w:r>
              <w:rPr>
                <w:noProof/>
                <w:webHidden/>
              </w:rPr>
              <w:fldChar w:fldCharType="separate"/>
            </w:r>
            <w:r>
              <w:rPr>
                <w:noProof/>
                <w:webHidden/>
              </w:rPr>
              <w:t>16</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07" w:history="1">
            <w:r w:rsidRPr="00525D53">
              <w:rPr>
                <w:rStyle w:val="Hyperlink"/>
                <w:b/>
                <w:noProof/>
              </w:rPr>
              <w:t>8.3. Bashkëpunim ndërinstitucional</w:t>
            </w:r>
            <w:r>
              <w:rPr>
                <w:noProof/>
                <w:webHidden/>
              </w:rPr>
              <w:tab/>
            </w:r>
            <w:r>
              <w:rPr>
                <w:noProof/>
                <w:webHidden/>
              </w:rPr>
              <w:fldChar w:fldCharType="begin"/>
            </w:r>
            <w:r>
              <w:rPr>
                <w:noProof/>
                <w:webHidden/>
              </w:rPr>
              <w:instrText xml:space="preserve"> PAGEREF _Toc233635807 \h </w:instrText>
            </w:r>
            <w:r>
              <w:rPr>
                <w:noProof/>
                <w:webHidden/>
              </w:rPr>
            </w:r>
            <w:r>
              <w:rPr>
                <w:noProof/>
                <w:webHidden/>
              </w:rPr>
              <w:fldChar w:fldCharType="separate"/>
            </w:r>
            <w:r>
              <w:rPr>
                <w:noProof/>
                <w:webHidden/>
              </w:rPr>
              <w:t>16</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808" w:history="1">
            <w:r w:rsidRPr="00525D53">
              <w:rPr>
                <w:rStyle w:val="Hyperlink"/>
                <w:b/>
                <w:noProof/>
              </w:rPr>
              <w:t>RAPORTI PUN</w:t>
            </w:r>
            <w:r w:rsidRPr="00525D53">
              <w:rPr>
                <w:rStyle w:val="Hyperlink"/>
                <w:rFonts w:eastAsia="Arial"/>
                <w:b/>
                <w:noProof/>
              </w:rPr>
              <w:t>ËS SIPAS DREJTORIVE</w:t>
            </w:r>
            <w:r>
              <w:rPr>
                <w:noProof/>
                <w:webHidden/>
              </w:rPr>
              <w:tab/>
            </w:r>
            <w:r>
              <w:rPr>
                <w:noProof/>
                <w:webHidden/>
              </w:rPr>
              <w:fldChar w:fldCharType="begin"/>
            </w:r>
            <w:r>
              <w:rPr>
                <w:noProof/>
                <w:webHidden/>
              </w:rPr>
              <w:instrText xml:space="preserve"> PAGEREF _Toc233635808 \h </w:instrText>
            </w:r>
            <w:r>
              <w:rPr>
                <w:noProof/>
                <w:webHidden/>
              </w:rPr>
            </w:r>
            <w:r>
              <w:rPr>
                <w:noProof/>
                <w:webHidden/>
              </w:rPr>
              <w:fldChar w:fldCharType="separate"/>
            </w:r>
            <w:r>
              <w:rPr>
                <w:noProof/>
                <w:webHidden/>
              </w:rPr>
              <w:t>16</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09" w:history="1">
            <w:r w:rsidRPr="00525D53">
              <w:rPr>
                <w:rStyle w:val="Hyperlink"/>
                <w:b/>
                <w:noProof/>
              </w:rPr>
              <w:t>1.</w:t>
            </w:r>
            <w:r>
              <w:rPr>
                <w:rFonts w:asciiTheme="minorHAnsi" w:eastAsiaTheme="minorEastAsia" w:hAnsiTheme="minorHAnsi" w:cstheme="minorBidi"/>
                <w:noProof/>
                <w:sz w:val="22"/>
                <w:szCs w:val="22"/>
                <w:lang w:val="en-US"/>
              </w:rPr>
              <w:tab/>
            </w:r>
            <w:r w:rsidRPr="00525D53">
              <w:rPr>
                <w:rStyle w:val="Hyperlink"/>
                <w:b/>
                <w:noProof/>
              </w:rPr>
              <w:t>Drejtoria e Ekonomis</w:t>
            </w:r>
            <w:r w:rsidRPr="00525D53">
              <w:rPr>
                <w:rStyle w:val="Hyperlink"/>
                <w:rFonts w:eastAsia="Arial"/>
                <w:b/>
                <w:noProof/>
              </w:rPr>
              <w:t>ë dhe Financave</w:t>
            </w:r>
            <w:r>
              <w:rPr>
                <w:noProof/>
                <w:webHidden/>
              </w:rPr>
              <w:tab/>
            </w:r>
            <w:r>
              <w:rPr>
                <w:noProof/>
                <w:webHidden/>
              </w:rPr>
              <w:fldChar w:fldCharType="begin"/>
            </w:r>
            <w:r>
              <w:rPr>
                <w:noProof/>
                <w:webHidden/>
              </w:rPr>
              <w:instrText xml:space="preserve"> PAGEREF _Toc233635809 \h </w:instrText>
            </w:r>
            <w:r>
              <w:rPr>
                <w:noProof/>
                <w:webHidden/>
              </w:rPr>
            </w:r>
            <w:r>
              <w:rPr>
                <w:noProof/>
                <w:webHidden/>
              </w:rPr>
              <w:fldChar w:fldCharType="separate"/>
            </w:r>
            <w:r>
              <w:rPr>
                <w:noProof/>
                <w:webHidden/>
              </w:rPr>
              <w:t>16</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10" w:history="1">
            <w:r w:rsidRPr="00525D53">
              <w:rPr>
                <w:rStyle w:val="Hyperlink"/>
                <w:b/>
                <w:noProof/>
              </w:rPr>
              <w:t>1.1.</w:t>
            </w:r>
            <w:r>
              <w:rPr>
                <w:rFonts w:asciiTheme="minorHAnsi" w:eastAsiaTheme="minorEastAsia" w:hAnsiTheme="minorHAnsi" w:cstheme="minorBidi"/>
                <w:noProof/>
                <w:sz w:val="22"/>
                <w:szCs w:val="22"/>
                <w:lang w:val="en-US"/>
              </w:rPr>
              <w:tab/>
            </w:r>
            <w:r w:rsidRPr="00525D53">
              <w:rPr>
                <w:rStyle w:val="Hyperlink"/>
                <w:b/>
                <w:noProof/>
              </w:rPr>
              <w:t>Sektori për buxhet dhe thesar</w:t>
            </w:r>
            <w:r>
              <w:rPr>
                <w:noProof/>
                <w:webHidden/>
              </w:rPr>
              <w:tab/>
            </w:r>
            <w:r>
              <w:rPr>
                <w:noProof/>
                <w:webHidden/>
              </w:rPr>
              <w:fldChar w:fldCharType="begin"/>
            </w:r>
            <w:r>
              <w:rPr>
                <w:noProof/>
                <w:webHidden/>
              </w:rPr>
              <w:instrText xml:space="preserve"> PAGEREF _Toc233635810 \h </w:instrText>
            </w:r>
            <w:r>
              <w:rPr>
                <w:noProof/>
                <w:webHidden/>
              </w:rPr>
            </w:r>
            <w:r>
              <w:rPr>
                <w:noProof/>
                <w:webHidden/>
              </w:rPr>
              <w:fldChar w:fldCharType="separate"/>
            </w:r>
            <w:r>
              <w:rPr>
                <w:noProof/>
                <w:webHidden/>
              </w:rPr>
              <w:t>17</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11" w:history="1">
            <w:r w:rsidRPr="00525D53">
              <w:rPr>
                <w:rStyle w:val="Hyperlink"/>
                <w:b/>
                <w:noProof/>
              </w:rPr>
              <w:t>1.2. Sektori i financave</w:t>
            </w:r>
            <w:r>
              <w:rPr>
                <w:noProof/>
                <w:webHidden/>
              </w:rPr>
              <w:tab/>
            </w:r>
            <w:r>
              <w:rPr>
                <w:noProof/>
                <w:webHidden/>
              </w:rPr>
              <w:fldChar w:fldCharType="begin"/>
            </w:r>
            <w:r>
              <w:rPr>
                <w:noProof/>
                <w:webHidden/>
              </w:rPr>
              <w:instrText xml:space="preserve"> PAGEREF _Toc233635811 \h </w:instrText>
            </w:r>
            <w:r>
              <w:rPr>
                <w:noProof/>
                <w:webHidden/>
              </w:rPr>
            </w:r>
            <w:r>
              <w:rPr>
                <w:noProof/>
                <w:webHidden/>
              </w:rPr>
              <w:fldChar w:fldCharType="separate"/>
            </w:r>
            <w:r>
              <w:rPr>
                <w:noProof/>
                <w:webHidden/>
              </w:rPr>
              <w:t>17</w:t>
            </w:r>
            <w:r>
              <w:rPr>
                <w:noProof/>
                <w:webHidden/>
              </w:rPr>
              <w:fldChar w:fldCharType="end"/>
            </w:r>
          </w:hyperlink>
        </w:p>
        <w:p w:rsidR="0096075A" w:rsidRDefault="0096075A">
          <w:pPr>
            <w:pStyle w:val="TOC3"/>
            <w:rPr>
              <w:rFonts w:asciiTheme="minorHAnsi" w:eastAsiaTheme="minorEastAsia" w:hAnsiTheme="minorHAnsi" w:cstheme="minorBidi"/>
              <w:noProof/>
              <w:sz w:val="22"/>
              <w:szCs w:val="22"/>
              <w:lang w:val="en-US"/>
            </w:rPr>
          </w:pPr>
          <w:hyperlink w:anchor="_Toc233635812" w:history="1">
            <w:r w:rsidRPr="00525D53">
              <w:rPr>
                <w:rStyle w:val="Hyperlink"/>
                <w:b/>
                <w:noProof/>
              </w:rPr>
              <w:t>1.2.1. Të hyrat vetanake komunale sipas drejtorive për periudhën Janar – 11 Qershor</w:t>
            </w:r>
            <w:r w:rsidRPr="00525D53">
              <w:rPr>
                <w:rStyle w:val="Hyperlink"/>
                <w:noProof/>
              </w:rPr>
              <w:t xml:space="preserve"> </w:t>
            </w:r>
            <w:r w:rsidRPr="00525D53">
              <w:rPr>
                <w:rStyle w:val="Hyperlink"/>
                <w:b/>
                <w:noProof/>
              </w:rPr>
              <w:t>2026</w:t>
            </w:r>
            <w:r>
              <w:rPr>
                <w:noProof/>
                <w:webHidden/>
              </w:rPr>
              <w:tab/>
            </w:r>
            <w:r>
              <w:rPr>
                <w:noProof/>
                <w:webHidden/>
              </w:rPr>
              <w:fldChar w:fldCharType="begin"/>
            </w:r>
            <w:r>
              <w:rPr>
                <w:noProof/>
                <w:webHidden/>
              </w:rPr>
              <w:instrText xml:space="preserve"> PAGEREF _Toc233635812 \h </w:instrText>
            </w:r>
            <w:r>
              <w:rPr>
                <w:noProof/>
                <w:webHidden/>
              </w:rPr>
            </w:r>
            <w:r>
              <w:rPr>
                <w:noProof/>
                <w:webHidden/>
              </w:rPr>
              <w:fldChar w:fldCharType="separate"/>
            </w:r>
            <w:r>
              <w:rPr>
                <w:noProof/>
                <w:webHidden/>
              </w:rPr>
              <w:t>17</w:t>
            </w:r>
            <w:r>
              <w:rPr>
                <w:noProof/>
                <w:webHidden/>
              </w:rPr>
              <w:fldChar w:fldCharType="end"/>
            </w:r>
          </w:hyperlink>
        </w:p>
        <w:p w:rsidR="0096075A" w:rsidRDefault="0096075A">
          <w:pPr>
            <w:pStyle w:val="TOC3"/>
            <w:rPr>
              <w:rFonts w:asciiTheme="minorHAnsi" w:eastAsiaTheme="minorEastAsia" w:hAnsiTheme="minorHAnsi" w:cstheme="minorBidi"/>
              <w:noProof/>
              <w:sz w:val="22"/>
              <w:szCs w:val="22"/>
              <w:lang w:val="en-US"/>
            </w:rPr>
          </w:pPr>
          <w:hyperlink w:anchor="_Toc233635813" w:history="1">
            <w:r w:rsidRPr="00525D53">
              <w:rPr>
                <w:rStyle w:val="Hyperlink"/>
                <w:b/>
                <w:noProof/>
              </w:rPr>
              <w:t>1.2.2.Raporti i shpenzimeve sipas kategorive – Janar – 11 Qershor 2026</w:t>
            </w:r>
            <w:r>
              <w:rPr>
                <w:noProof/>
                <w:webHidden/>
              </w:rPr>
              <w:tab/>
            </w:r>
            <w:r>
              <w:rPr>
                <w:noProof/>
                <w:webHidden/>
              </w:rPr>
              <w:fldChar w:fldCharType="begin"/>
            </w:r>
            <w:r>
              <w:rPr>
                <w:noProof/>
                <w:webHidden/>
              </w:rPr>
              <w:instrText xml:space="preserve"> PAGEREF _Toc233635813 \h </w:instrText>
            </w:r>
            <w:r>
              <w:rPr>
                <w:noProof/>
                <w:webHidden/>
              </w:rPr>
            </w:r>
            <w:r>
              <w:rPr>
                <w:noProof/>
                <w:webHidden/>
              </w:rPr>
              <w:fldChar w:fldCharType="separate"/>
            </w:r>
            <w:r>
              <w:rPr>
                <w:noProof/>
                <w:webHidden/>
              </w:rPr>
              <w:t>18</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14" w:history="1">
            <w:r w:rsidRPr="00525D53">
              <w:rPr>
                <w:rStyle w:val="Hyperlink"/>
                <w:b/>
                <w:noProof/>
              </w:rPr>
              <w:t>1.3.Qendra komunale për biznese</w:t>
            </w:r>
            <w:r>
              <w:rPr>
                <w:noProof/>
                <w:webHidden/>
              </w:rPr>
              <w:tab/>
            </w:r>
            <w:r>
              <w:rPr>
                <w:noProof/>
                <w:webHidden/>
              </w:rPr>
              <w:fldChar w:fldCharType="begin"/>
            </w:r>
            <w:r>
              <w:rPr>
                <w:noProof/>
                <w:webHidden/>
              </w:rPr>
              <w:instrText xml:space="preserve"> PAGEREF _Toc233635814 \h </w:instrText>
            </w:r>
            <w:r>
              <w:rPr>
                <w:noProof/>
                <w:webHidden/>
              </w:rPr>
            </w:r>
            <w:r>
              <w:rPr>
                <w:noProof/>
                <w:webHidden/>
              </w:rPr>
              <w:fldChar w:fldCharType="separate"/>
            </w:r>
            <w:r>
              <w:rPr>
                <w:noProof/>
                <w:webHidden/>
              </w:rPr>
              <w:t>18</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15" w:history="1">
            <w:r w:rsidRPr="00525D53">
              <w:rPr>
                <w:rStyle w:val="Hyperlink"/>
                <w:b/>
                <w:noProof/>
              </w:rPr>
              <w:t>2.</w:t>
            </w:r>
            <w:r>
              <w:rPr>
                <w:rFonts w:asciiTheme="minorHAnsi" w:eastAsiaTheme="minorEastAsia" w:hAnsiTheme="minorHAnsi" w:cstheme="minorBidi"/>
                <w:noProof/>
                <w:sz w:val="22"/>
                <w:szCs w:val="22"/>
                <w:lang w:val="en-US"/>
              </w:rPr>
              <w:tab/>
            </w:r>
            <w:r w:rsidRPr="00525D53">
              <w:rPr>
                <w:rStyle w:val="Hyperlink"/>
                <w:b/>
                <w:noProof/>
              </w:rPr>
              <w:t>Drejtoria e Shërbimeve Publike</w:t>
            </w:r>
            <w:r>
              <w:rPr>
                <w:noProof/>
                <w:webHidden/>
              </w:rPr>
              <w:tab/>
            </w:r>
            <w:r>
              <w:rPr>
                <w:noProof/>
                <w:webHidden/>
              </w:rPr>
              <w:fldChar w:fldCharType="begin"/>
            </w:r>
            <w:r>
              <w:rPr>
                <w:noProof/>
                <w:webHidden/>
              </w:rPr>
              <w:instrText xml:space="preserve"> PAGEREF _Toc233635815 \h </w:instrText>
            </w:r>
            <w:r>
              <w:rPr>
                <w:noProof/>
                <w:webHidden/>
              </w:rPr>
            </w:r>
            <w:r>
              <w:rPr>
                <w:noProof/>
                <w:webHidden/>
              </w:rPr>
              <w:fldChar w:fldCharType="separate"/>
            </w:r>
            <w:r>
              <w:rPr>
                <w:noProof/>
                <w:webHidden/>
              </w:rPr>
              <w:t>19</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16" w:history="1">
            <w:r w:rsidRPr="00525D53">
              <w:rPr>
                <w:rStyle w:val="Hyperlink"/>
                <w:b/>
                <w:noProof/>
              </w:rPr>
              <w:t>3.</w:t>
            </w:r>
            <w:r>
              <w:rPr>
                <w:rFonts w:asciiTheme="minorHAnsi" w:eastAsiaTheme="minorEastAsia" w:hAnsiTheme="minorHAnsi" w:cstheme="minorBidi"/>
                <w:noProof/>
                <w:sz w:val="22"/>
                <w:szCs w:val="22"/>
                <w:lang w:val="en-US"/>
              </w:rPr>
              <w:tab/>
            </w:r>
            <w:r w:rsidRPr="00525D53">
              <w:rPr>
                <w:rStyle w:val="Hyperlink"/>
                <w:b/>
                <w:noProof/>
              </w:rPr>
              <w:t>Drejtoria e Arsimit dhe Shkencës</w:t>
            </w:r>
            <w:r>
              <w:rPr>
                <w:noProof/>
                <w:webHidden/>
              </w:rPr>
              <w:tab/>
            </w:r>
            <w:r>
              <w:rPr>
                <w:noProof/>
                <w:webHidden/>
              </w:rPr>
              <w:fldChar w:fldCharType="begin"/>
            </w:r>
            <w:r>
              <w:rPr>
                <w:noProof/>
                <w:webHidden/>
              </w:rPr>
              <w:instrText xml:space="preserve"> PAGEREF _Toc233635816 \h </w:instrText>
            </w:r>
            <w:r>
              <w:rPr>
                <w:noProof/>
                <w:webHidden/>
              </w:rPr>
            </w:r>
            <w:r>
              <w:rPr>
                <w:noProof/>
                <w:webHidden/>
              </w:rPr>
              <w:fldChar w:fldCharType="separate"/>
            </w:r>
            <w:r>
              <w:rPr>
                <w:noProof/>
                <w:webHidden/>
              </w:rPr>
              <w:t>27</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17" w:history="1">
            <w:r w:rsidRPr="00525D53">
              <w:rPr>
                <w:rStyle w:val="Hyperlink"/>
                <w:rFonts w:eastAsia="Calibri"/>
                <w:b/>
                <w:noProof/>
              </w:rPr>
              <w:t>3</w:t>
            </w:r>
            <w:r w:rsidRPr="00525D53">
              <w:rPr>
                <w:rStyle w:val="Hyperlink"/>
                <w:b/>
                <w:noProof/>
              </w:rPr>
              <w:t>.1. Udhëheqja dhe menaxhimi i shkollave</w:t>
            </w:r>
            <w:r>
              <w:rPr>
                <w:noProof/>
                <w:webHidden/>
              </w:rPr>
              <w:tab/>
            </w:r>
            <w:r>
              <w:rPr>
                <w:noProof/>
                <w:webHidden/>
              </w:rPr>
              <w:fldChar w:fldCharType="begin"/>
            </w:r>
            <w:r>
              <w:rPr>
                <w:noProof/>
                <w:webHidden/>
              </w:rPr>
              <w:instrText xml:space="preserve"> PAGEREF _Toc233635817 \h </w:instrText>
            </w:r>
            <w:r>
              <w:rPr>
                <w:noProof/>
                <w:webHidden/>
              </w:rPr>
            </w:r>
            <w:r>
              <w:rPr>
                <w:noProof/>
                <w:webHidden/>
              </w:rPr>
              <w:fldChar w:fldCharType="separate"/>
            </w:r>
            <w:r>
              <w:rPr>
                <w:noProof/>
                <w:webHidden/>
              </w:rPr>
              <w:t>28</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18" w:history="1">
            <w:r w:rsidRPr="00525D53">
              <w:rPr>
                <w:rStyle w:val="Hyperlink"/>
                <w:rFonts w:eastAsia="Calibri"/>
                <w:b/>
                <w:noProof/>
              </w:rPr>
              <w:t>3.2.</w:t>
            </w:r>
            <w:r w:rsidRPr="00525D53">
              <w:rPr>
                <w:rStyle w:val="Hyperlink"/>
                <w:b/>
                <w:noProof/>
              </w:rPr>
              <w:t xml:space="preserve"> </w:t>
            </w:r>
            <w:r w:rsidRPr="00525D53">
              <w:rPr>
                <w:rStyle w:val="Hyperlink"/>
                <w:b/>
                <w:noProof/>
                <w:lang w:val="en-GB"/>
              </w:rPr>
              <w:t>Kultura dhe Mjedisi</w:t>
            </w:r>
            <w:r>
              <w:rPr>
                <w:noProof/>
                <w:webHidden/>
              </w:rPr>
              <w:tab/>
            </w:r>
            <w:r>
              <w:rPr>
                <w:noProof/>
                <w:webHidden/>
              </w:rPr>
              <w:fldChar w:fldCharType="begin"/>
            </w:r>
            <w:r>
              <w:rPr>
                <w:noProof/>
                <w:webHidden/>
              </w:rPr>
              <w:instrText xml:space="preserve"> PAGEREF _Toc233635818 \h </w:instrText>
            </w:r>
            <w:r>
              <w:rPr>
                <w:noProof/>
                <w:webHidden/>
              </w:rPr>
            </w:r>
            <w:r>
              <w:rPr>
                <w:noProof/>
                <w:webHidden/>
              </w:rPr>
              <w:fldChar w:fldCharType="separate"/>
            </w:r>
            <w:r>
              <w:rPr>
                <w:noProof/>
                <w:webHidden/>
              </w:rPr>
              <w:t>28</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19" w:history="1">
            <w:r w:rsidRPr="00525D53">
              <w:rPr>
                <w:rStyle w:val="Hyperlink"/>
                <w:b/>
                <w:noProof/>
                <w:lang w:val="en-GB"/>
              </w:rPr>
              <w:t>3.3. Mësimdhënia dhe mësimnxënia</w:t>
            </w:r>
            <w:r>
              <w:rPr>
                <w:noProof/>
                <w:webHidden/>
              </w:rPr>
              <w:tab/>
            </w:r>
            <w:r>
              <w:rPr>
                <w:noProof/>
                <w:webHidden/>
              </w:rPr>
              <w:fldChar w:fldCharType="begin"/>
            </w:r>
            <w:r>
              <w:rPr>
                <w:noProof/>
                <w:webHidden/>
              </w:rPr>
              <w:instrText xml:space="preserve"> PAGEREF _Toc233635819 \h </w:instrText>
            </w:r>
            <w:r>
              <w:rPr>
                <w:noProof/>
                <w:webHidden/>
              </w:rPr>
            </w:r>
            <w:r>
              <w:rPr>
                <w:noProof/>
                <w:webHidden/>
              </w:rPr>
              <w:fldChar w:fldCharType="separate"/>
            </w:r>
            <w:r>
              <w:rPr>
                <w:noProof/>
                <w:webHidden/>
              </w:rPr>
              <w:t>29</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20" w:history="1">
            <w:r w:rsidRPr="00525D53">
              <w:rPr>
                <w:rStyle w:val="Hyperlink"/>
                <w:b/>
                <w:noProof/>
              </w:rPr>
              <w:t>3.4. Pjesëmarrja dhe gjithëpërfshirja</w:t>
            </w:r>
            <w:r>
              <w:rPr>
                <w:noProof/>
                <w:webHidden/>
              </w:rPr>
              <w:tab/>
            </w:r>
            <w:r>
              <w:rPr>
                <w:noProof/>
                <w:webHidden/>
              </w:rPr>
              <w:fldChar w:fldCharType="begin"/>
            </w:r>
            <w:r>
              <w:rPr>
                <w:noProof/>
                <w:webHidden/>
              </w:rPr>
              <w:instrText xml:space="preserve"> PAGEREF _Toc233635820 \h </w:instrText>
            </w:r>
            <w:r>
              <w:rPr>
                <w:noProof/>
                <w:webHidden/>
              </w:rPr>
            </w:r>
            <w:r>
              <w:rPr>
                <w:noProof/>
                <w:webHidden/>
              </w:rPr>
              <w:fldChar w:fldCharType="separate"/>
            </w:r>
            <w:r>
              <w:rPr>
                <w:noProof/>
                <w:webHidden/>
              </w:rPr>
              <w:t>29</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21" w:history="1">
            <w:r w:rsidRPr="00525D53">
              <w:rPr>
                <w:rStyle w:val="Hyperlink"/>
                <w:b/>
                <w:noProof/>
              </w:rPr>
              <w:t xml:space="preserve">3.5. </w:t>
            </w:r>
            <w:r w:rsidRPr="00525D53">
              <w:rPr>
                <w:rStyle w:val="Hyperlink"/>
                <w:b/>
                <w:noProof/>
                <w:lang w:val="en-GB"/>
              </w:rPr>
              <w:t>Zhvillimi Profesional i Mësimdhënësve</w:t>
            </w:r>
            <w:r>
              <w:rPr>
                <w:noProof/>
                <w:webHidden/>
              </w:rPr>
              <w:tab/>
            </w:r>
            <w:r>
              <w:rPr>
                <w:noProof/>
                <w:webHidden/>
              </w:rPr>
              <w:fldChar w:fldCharType="begin"/>
            </w:r>
            <w:r>
              <w:rPr>
                <w:noProof/>
                <w:webHidden/>
              </w:rPr>
              <w:instrText xml:space="preserve"> PAGEREF _Toc233635821 \h </w:instrText>
            </w:r>
            <w:r>
              <w:rPr>
                <w:noProof/>
                <w:webHidden/>
              </w:rPr>
            </w:r>
            <w:r>
              <w:rPr>
                <w:noProof/>
                <w:webHidden/>
              </w:rPr>
              <w:fldChar w:fldCharType="separate"/>
            </w:r>
            <w:r>
              <w:rPr>
                <w:noProof/>
                <w:webHidden/>
              </w:rPr>
              <w:t>30</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22" w:history="1">
            <w:r w:rsidRPr="00525D53">
              <w:rPr>
                <w:rStyle w:val="Hyperlink"/>
                <w:b/>
                <w:noProof/>
              </w:rPr>
              <w:t xml:space="preserve">3.6. </w:t>
            </w:r>
            <w:r w:rsidRPr="00525D53">
              <w:rPr>
                <w:rStyle w:val="Hyperlink"/>
                <w:b/>
                <w:noProof/>
                <w:lang w:val="en-GB"/>
              </w:rPr>
              <w:t xml:space="preserve">Përmirësim i vazhdueshëm i cilësisë së mësimdhënies dhe të nxënit në shkolla - </w:t>
            </w:r>
            <w:r w:rsidRPr="00525D53">
              <w:rPr>
                <w:rStyle w:val="Hyperlink"/>
                <w:b/>
                <w:bCs/>
                <w:noProof/>
              </w:rPr>
              <w:t>Fuqizimi i aktiviteteve profesionale në shkolla me mbështetje profesionale</w:t>
            </w:r>
            <w:r>
              <w:rPr>
                <w:noProof/>
                <w:webHidden/>
              </w:rPr>
              <w:tab/>
            </w:r>
            <w:r>
              <w:rPr>
                <w:noProof/>
                <w:webHidden/>
              </w:rPr>
              <w:fldChar w:fldCharType="begin"/>
            </w:r>
            <w:r>
              <w:rPr>
                <w:noProof/>
                <w:webHidden/>
              </w:rPr>
              <w:instrText xml:space="preserve"> PAGEREF _Toc233635822 \h </w:instrText>
            </w:r>
            <w:r>
              <w:rPr>
                <w:noProof/>
                <w:webHidden/>
              </w:rPr>
            </w:r>
            <w:r>
              <w:rPr>
                <w:noProof/>
                <w:webHidden/>
              </w:rPr>
              <w:fldChar w:fldCharType="separate"/>
            </w:r>
            <w:r>
              <w:rPr>
                <w:noProof/>
                <w:webHidden/>
              </w:rPr>
              <w:t>30</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23" w:history="1">
            <w:r w:rsidRPr="00525D53">
              <w:rPr>
                <w:rStyle w:val="Hyperlink"/>
                <w:rFonts w:eastAsia="Calibri"/>
                <w:b/>
                <w:noProof/>
              </w:rPr>
              <w:t xml:space="preserve">3.7. </w:t>
            </w:r>
            <w:r w:rsidRPr="00525D53">
              <w:rPr>
                <w:rStyle w:val="Hyperlink"/>
                <w:b/>
                <w:noProof/>
              </w:rPr>
              <w:t>Të dhënat statistikore</w:t>
            </w:r>
            <w:r>
              <w:rPr>
                <w:noProof/>
                <w:webHidden/>
              </w:rPr>
              <w:tab/>
            </w:r>
            <w:r>
              <w:rPr>
                <w:noProof/>
                <w:webHidden/>
              </w:rPr>
              <w:fldChar w:fldCharType="begin"/>
            </w:r>
            <w:r>
              <w:rPr>
                <w:noProof/>
                <w:webHidden/>
              </w:rPr>
              <w:instrText xml:space="preserve"> PAGEREF _Toc233635823 \h </w:instrText>
            </w:r>
            <w:r>
              <w:rPr>
                <w:noProof/>
                <w:webHidden/>
              </w:rPr>
            </w:r>
            <w:r>
              <w:rPr>
                <w:noProof/>
                <w:webHidden/>
              </w:rPr>
              <w:fldChar w:fldCharType="separate"/>
            </w:r>
            <w:r>
              <w:rPr>
                <w:noProof/>
                <w:webHidden/>
              </w:rPr>
              <w:t>31</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24" w:history="1">
            <w:r w:rsidRPr="00525D53">
              <w:rPr>
                <w:rStyle w:val="Hyperlink"/>
                <w:b/>
                <w:noProof/>
              </w:rPr>
              <w:t>3.8. Aktivitetet</w:t>
            </w:r>
            <w:r>
              <w:rPr>
                <w:noProof/>
                <w:webHidden/>
              </w:rPr>
              <w:tab/>
            </w:r>
            <w:r>
              <w:rPr>
                <w:noProof/>
                <w:webHidden/>
              </w:rPr>
              <w:fldChar w:fldCharType="begin"/>
            </w:r>
            <w:r>
              <w:rPr>
                <w:noProof/>
                <w:webHidden/>
              </w:rPr>
              <w:instrText xml:space="preserve"> PAGEREF _Toc233635824 \h </w:instrText>
            </w:r>
            <w:r>
              <w:rPr>
                <w:noProof/>
                <w:webHidden/>
              </w:rPr>
            </w:r>
            <w:r>
              <w:rPr>
                <w:noProof/>
                <w:webHidden/>
              </w:rPr>
              <w:fldChar w:fldCharType="separate"/>
            </w:r>
            <w:r>
              <w:rPr>
                <w:noProof/>
                <w:webHidden/>
              </w:rPr>
              <w:t>33</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25" w:history="1">
            <w:r w:rsidRPr="00525D53">
              <w:rPr>
                <w:rStyle w:val="Hyperlink"/>
                <w:b/>
                <w:noProof/>
              </w:rPr>
              <w:t>3.9. Trajnime, punëtori dhe punë në ekip</w:t>
            </w:r>
            <w:r>
              <w:rPr>
                <w:noProof/>
                <w:webHidden/>
              </w:rPr>
              <w:tab/>
            </w:r>
            <w:r>
              <w:rPr>
                <w:noProof/>
                <w:webHidden/>
              </w:rPr>
              <w:fldChar w:fldCharType="begin"/>
            </w:r>
            <w:r>
              <w:rPr>
                <w:noProof/>
                <w:webHidden/>
              </w:rPr>
              <w:instrText xml:space="preserve"> PAGEREF _Toc233635825 \h </w:instrText>
            </w:r>
            <w:r>
              <w:rPr>
                <w:noProof/>
                <w:webHidden/>
              </w:rPr>
            </w:r>
            <w:r>
              <w:rPr>
                <w:noProof/>
                <w:webHidden/>
              </w:rPr>
              <w:fldChar w:fldCharType="separate"/>
            </w:r>
            <w:r>
              <w:rPr>
                <w:noProof/>
                <w:webHidden/>
              </w:rPr>
              <w:t>33</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26" w:history="1">
            <w:r w:rsidRPr="00525D53">
              <w:rPr>
                <w:rStyle w:val="Hyperlink"/>
                <w:b/>
                <w:noProof/>
              </w:rPr>
              <w:t>3.10. Infrastruktura në shkollat e Komunës së Prizrenit</w:t>
            </w:r>
            <w:r>
              <w:rPr>
                <w:noProof/>
                <w:webHidden/>
              </w:rPr>
              <w:tab/>
            </w:r>
            <w:r>
              <w:rPr>
                <w:noProof/>
                <w:webHidden/>
              </w:rPr>
              <w:fldChar w:fldCharType="begin"/>
            </w:r>
            <w:r>
              <w:rPr>
                <w:noProof/>
                <w:webHidden/>
              </w:rPr>
              <w:instrText xml:space="preserve"> PAGEREF _Toc233635826 \h </w:instrText>
            </w:r>
            <w:r>
              <w:rPr>
                <w:noProof/>
                <w:webHidden/>
              </w:rPr>
            </w:r>
            <w:r>
              <w:rPr>
                <w:noProof/>
                <w:webHidden/>
              </w:rPr>
              <w:fldChar w:fldCharType="separate"/>
            </w:r>
            <w:r>
              <w:rPr>
                <w:noProof/>
                <w:webHidden/>
              </w:rPr>
              <w:t>34</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27" w:history="1">
            <w:r w:rsidRPr="00525D53">
              <w:rPr>
                <w:rStyle w:val="Hyperlink"/>
                <w:b/>
                <w:noProof/>
              </w:rPr>
              <w:t>4.</w:t>
            </w:r>
            <w:r>
              <w:rPr>
                <w:rFonts w:asciiTheme="minorHAnsi" w:eastAsiaTheme="minorEastAsia" w:hAnsiTheme="minorHAnsi" w:cstheme="minorBidi"/>
                <w:noProof/>
                <w:sz w:val="22"/>
                <w:szCs w:val="22"/>
                <w:lang w:val="en-US"/>
              </w:rPr>
              <w:tab/>
            </w:r>
            <w:r w:rsidRPr="00525D53">
              <w:rPr>
                <w:rStyle w:val="Hyperlink"/>
                <w:b/>
                <w:noProof/>
              </w:rPr>
              <w:t>Drejtoria e Sh</w:t>
            </w:r>
            <w:r w:rsidRPr="00525D53">
              <w:rPr>
                <w:rStyle w:val="Hyperlink"/>
                <w:b/>
                <w:bCs/>
                <w:noProof/>
              </w:rPr>
              <w:t>ë</w:t>
            </w:r>
            <w:r w:rsidRPr="00525D53">
              <w:rPr>
                <w:rStyle w:val="Hyperlink"/>
                <w:b/>
                <w:noProof/>
              </w:rPr>
              <w:t>ndet</w:t>
            </w:r>
            <w:r w:rsidRPr="00525D53">
              <w:rPr>
                <w:rStyle w:val="Hyperlink"/>
                <w:b/>
                <w:bCs/>
                <w:noProof/>
              </w:rPr>
              <w:t>ë</w:t>
            </w:r>
            <w:r w:rsidRPr="00525D53">
              <w:rPr>
                <w:rStyle w:val="Hyperlink"/>
                <w:b/>
                <w:noProof/>
              </w:rPr>
              <w:t>sis</w:t>
            </w:r>
            <w:r w:rsidRPr="00525D53">
              <w:rPr>
                <w:rStyle w:val="Hyperlink"/>
                <w:b/>
                <w:bCs/>
                <w:noProof/>
              </w:rPr>
              <w:t>ë</w:t>
            </w:r>
            <w:r>
              <w:rPr>
                <w:noProof/>
                <w:webHidden/>
              </w:rPr>
              <w:tab/>
            </w:r>
            <w:r>
              <w:rPr>
                <w:noProof/>
                <w:webHidden/>
              </w:rPr>
              <w:fldChar w:fldCharType="begin"/>
            </w:r>
            <w:r>
              <w:rPr>
                <w:noProof/>
                <w:webHidden/>
              </w:rPr>
              <w:instrText xml:space="preserve"> PAGEREF _Toc233635827 \h </w:instrText>
            </w:r>
            <w:r>
              <w:rPr>
                <w:noProof/>
                <w:webHidden/>
              </w:rPr>
            </w:r>
            <w:r>
              <w:rPr>
                <w:noProof/>
                <w:webHidden/>
              </w:rPr>
              <w:fldChar w:fldCharType="separate"/>
            </w:r>
            <w:r>
              <w:rPr>
                <w:noProof/>
                <w:webHidden/>
              </w:rPr>
              <w:t>37</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28" w:history="1">
            <w:r w:rsidRPr="00525D53">
              <w:rPr>
                <w:rStyle w:val="Hyperlink"/>
                <w:b/>
                <w:noProof/>
              </w:rPr>
              <w:t>5.</w:t>
            </w:r>
            <w:r>
              <w:rPr>
                <w:rFonts w:asciiTheme="minorHAnsi" w:eastAsiaTheme="minorEastAsia" w:hAnsiTheme="minorHAnsi" w:cstheme="minorBidi"/>
                <w:noProof/>
                <w:sz w:val="22"/>
                <w:szCs w:val="22"/>
                <w:lang w:val="en-US"/>
              </w:rPr>
              <w:tab/>
            </w:r>
            <w:r w:rsidRPr="00525D53">
              <w:rPr>
                <w:rStyle w:val="Hyperlink"/>
                <w:b/>
                <w:noProof/>
              </w:rPr>
              <w:t>Drejtoria e Urbanizmit dhe Planifikimit Hapësinor</w:t>
            </w:r>
            <w:r>
              <w:rPr>
                <w:noProof/>
                <w:webHidden/>
              </w:rPr>
              <w:tab/>
            </w:r>
            <w:r>
              <w:rPr>
                <w:noProof/>
                <w:webHidden/>
              </w:rPr>
              <w:fldChar w:fldCharType="begin"/>
            </w:r>
            <w:r>
              <w:rPr>
                <w:noProof/>
                <w:webHidden/>
              </w:rPr>
              <w:instrText xml:space="preserve"> PAGEREF _Toc233635828 \h </w:instrText>
            </w:r>
            <w:r>
              <w:rPr>
                <w:noProof/>
                <w:webHidden/>
              </w:rPr>
            </w:r>
            <w:r>
              <w:rPr>
                <w:noProof/>
                <w:webHidden/>
              </w:rPr>
              <w:fldChar w:fldCharType="separate"/>
            </w:r>
            <w:r>
              <w:rPr>
                <w:noProof/>
                <w:webHidden/>
              </w:rPr>
              <w:t>39</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29" w:history="1">
            <w:r w:rsidRPr="00525D53">
              <w:rPr>
                <w:rStyle w:val="Hyperlink"/>
                <w:b/>
                <w:noProof/>
              </w:rPr>
              <w:t>6.</w:t>
            </w:r>
            <w:r>
              <w:rPr>
                <w:rFonts w:asciiTheme="minorHAnsi" w:eastAsiaTheme="minorEastAsia" w:hAnsiTheme="minorHAnsi" w:cstheme="minorBidi"/>
                <w:noProof/>
                <w:sz w:val="22"/>
                <w:szCs w:val="22"/>
                <w:lang w:val="en-US"/>
              </w:rPr>
              <w:tab/>
            </w:r>
            <w:r w:rsidRPr="00525D53">
              <w:rPr>
                <w:rStyle w:val="Hyperlink"/>
                <w:b/>
                <w:noProof/>
              </w:rPr>
              <w:t>Drejtoria e Inspektorateve</w:t>
            </w:r>
            <w:r>
              <w:rPr>
                <w:noProof/>
                <w:webHidden/>
              </w:rPr>
              <w:tab/>
            </w:r>
            <w:r>
              <w:rPr>
                <w:noProof/>
                <w:webHidden/>
              </w:rPr>
              <w:fldChar w:fldCharType="begin"/>
            </w:r>
            <w:r>
              <w:rPr>
                <w:noProof/>
                <w:webHidden/>
              </w:rPr>
              <w:instrText xml:space="preserve"> PAGEREF _Toc233635829 \h </w:instrText>
            </w:r>
            <w:r>
              <w:rPr>
                <w:noProof/>
                <w:webHidden/>
              </w:rPr>
            </w:r>
            <w:r>
              <w:rPr>
                <w:noProof/>
                <w:webHidden/>
              </w:rPr>
              <w:fldChar w:fldCharType="separate"/>
            </w:r>
            <w:r>
              <w:rPr>
                <w:noProof/>
                <w:webHidden/>
              </w:rPr>
              <w:t>40</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30" w:history="1">
            <w:r w:rsidRPr="00525D53">
              <w:rPr>
                <w:rStyle w:val="Hyperlink"/>
                <w:b/>
                <w:noProof/>
              </w:rPr>
              <w:t>6.1.</w:t>
            </w:r>
            <w:r>
              <w:rPr>
                <w:rFonts w:asciiTheme="minorHAnsi" w:eastAsiaTheme="minorEastAsia" w:hAnsiTheme="minorHAnsi" w:cstheme="minorBidi"/>
                <w:noProof/>
                <w:sz w:val="22"/>
                <w:szCs w:val="22"/>
                <w:lang w:val="en-US"/>
              </w:rPr>
              <w:tab/>
            </w:r>
            <w:r w:rsidRPr="00525D53">
              <w:rPr>
                <w:rStyle w:val="Hyperlink"/>
                <w:b/>
                <w:noProof/>
              </w:rPr>
              <w:t>Inspektoriati Komunal</w:t>
            </w:r>
            <w:r>
              <w:rPr>
                <w:noProof/>
                <w:webHidden/>
              </w:rPr>
              <w:tab/>
            </w:r>
            <w:r>
              <w:rPr>
                <w:noProof/>
                <w:webHidden/>
              </w:rPr>
              <w:fldChar w:fldCharType="begin"/>
            </w:r>
            <w:r>
              <w:rPr>
                <w:noProof/>
                <w:webHidden/>
              </w:rPr>
              <w:instrText xml:space="preserve"> PAGEREF _Toc233635830 \h </w:instrText>
            </w:r>
            <w:r>
              <w:rPr>
                <w:noProof/>
                <w:webHidden/>
              </w:rPr>
            </w:r>
            <w:r>
              <w:rPr>
                <w:noProof/>
                <w:webHidden/>
              </w:rPr>
              <w:fldChar w:fldCharType="separate"/>
            </w:r>
            <w:r>
              <w:rPr>
                <w:noProof/>
                <w:webHidden/>
              </w:rPr>
              <w:t>40</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31" w:history="1">
            <w:r w:rsidRPr="00525D53">
              <w:rPr>
                <w:rStyle w:val="Hyperlink"/>
                <w:b/>
                <w:noProof/>
              </w:rPr>
              <w:t>6.2.</w:t>
            </w:r>
            <w:r>
              <w:rPr>
                <w:rFonts w:asciiTheme="minorHAnsi" w:eastAsiaTheme="minorEastAsia" w:hAnsiTheme="minorHAnsi" w:cstheme="minorBidi"/>
                <w:noProof/>
                <w:sz w:val="22"/>
                <w:szCs w:val="22"/>
                <w:lang w:val="en-US"/>
              </w:rPr>
              <w:tab/>
            </w:r>
            <w:r w:rsidRPr="00525D53">
              <w:rPr>
                <w:rStyle w:val="Hyperlink"/>
                <w:b/>
                <w:noProof/>
              </w:rPr>
              <w:t>Inspektoriati i Tregut</w:t>
            </w:r>
            <w:r>
              <w:rPr>
                <w:noProof/>
                <w:webHidden/>
              </w:rPr>
              <w:tab/>
            </w:r>
            <w:r>
              <w:rPr>
                <w:noProof/>
                <w:webHidden/>
              </w:rPr>
              <w:fldChar w:fldCharType="begin"/>
            </w:r>
            <w:r>
              <w:rPr>
                <w:noProof/>
                <w:webHidden/>
              </w:rPr>
              <w:instrText xml:space="preserve"> PAGEREF _Toc233635831 \h </w:instrText>
            </w:r>
            <w:r>
              <w:rPr>
                <w:noProof/>
                <w:webHidden/>
              </w:rPr>
            </w:r>
            <w:r>
              <w:rPr>
                <w:noProof/>
                <w:webHidden/>
              </w:rPr>
              <w:fldChar w:fldCharType="separate"/>
            </w:r>
            <w:r>
              <w:rPr>
                <w:noProof/>
                <w:webHidden/>
              </w:rPr>
              <w:t>42</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32" w:history="1">
            <w:r w:rsidRPr="00525D53">
              <w:rPr>
                <w:rStyle w:val="Hyperlink"/>
                <w:b/>
                <w:noProof/>
                <w:lang w:val="en-US"/>
              </w:rPr>
              <w:t>6.3.</w:t>
            </w:r>
            <w:r>
              <w:rPr>
                <w:rFonts w:asciiTheme="minorHAnsi" w:eastAsiaTheme="minorEastAsia" w:hAnsiTheme="minorHAnsi" w:cstheme="minorBidi"/>
                <w:noProof/>
                <w:sz w:val="22"/>
                <w:szCs w:val="22"/>
                <w:lang w:val="en-US"/>
              </w:rPr>
              <w:tab/>
            </w:r>
            <w:r w:rsidRPr="00525D53">
              <w:rPr>
                <w:rStyle w:val="Hyperlink"/>
                <w:b/>
                <w:noProof/>
              </w:rPr>
              <w:t>Inspektoriati i Ndërtimit</w:t>
            </w:r>
            <w:r>
              <w:rPr>
                <w:noProof/>
                <w:webHidden/>
              </w:rPr>
              <w:tab/>
            </w:r>
            <w:r>
              <w:rPr>
                <w:noProof/>
                <w:webHidden/>
              </w:rPr>
              <w:fldChar w:fldCharType="begin"/>
            </w:r>
            <w:r>
              <w:rPr>
                <w:noProof/>
                <w:webHidden/>
              </w:rPr>
              <w:instrText xml:space="preserve"> PAGEREF _Toc233635832 \h </w:instrText>
            </w:r>
            <w:r>
              <w:rPr>
                <w:noProof/>
                <w:webHidden/>
              </w:rPr>
            </w:r>
            <w:r>
              <w:rPr>
                <w:noProof/>
                <w:webHidden/>
              </w:rPr>
              <w:fldChar w:fldCharType="separate"/>
            </w:r>
            <w:r>
              <w:rPr>
                <w:noProof/>
                <w:webHidden/>
              </w:rPr>
              <w:t>43</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33" w:history="1">
            <w:r w:rsidRPr="00525D53">
              <w:rPr>
                <w:rStyle w:val="Hyperlink"/>
                <w:b/>
                <w:noProof/>
                <w:lang w:eastAsia="sq-AL"/>
              </w:rPr>
              <w:t>7.</w:t>
            </w:r>
            <w:r>
              <w:rPr>
                <w:rFonts w:asciiTheme="minorHAnsi" w:eastAsiaTheme="minorEastAsia" w:hAnsiTheme="minorHAnsi" w:cstheme="minorBidi"/>
                <w:noProof/>
                <w:sz w:val="22"/>
                <w:szCs w:val="22"/>
                <w:lang w:val="en-US"/>
              </w:rPr>
              <w:tab/>
            </w:r>
            <w:r w:rsidRPr="00525D53">
              <w:rPr>
                <w:rStyle w:val="Hyperlink"/>
                <w:b/>
                <w:noProof/>
                <w:lang w:eastAsia="sq-AL"/>
              </w:rPr>
              <w:t>Drejtoria e Administratës</w:t>
            </w:r>
            <w:r>
              <w:rPr>
                <w:noProof/>
                <w:webHidden/>
              </w:rPr>
              <w:tab/>
            </w:r>
            <w:r>
              <w:rPr>
                <w:noProof/>
                <w:webHidden/>
              </w:rPr>
              <w:fldChar w:fldCharType="begin"/>
            </w:r>
            <w:r>
              <w:rPr>
                <w:noProof/>
                <w:webHidden/>
              </w:rPr>
              <w:instrText xml:space="preserve"> PAGEREF _Toc233635833 \h </w:instrText>
            </w:r>
            <w:r>
              <w:rPr>
                <w:noProof/>
                <w:webHidden/>
              </w:rPr>
            </w:r>
            <w:r>
              <w:rPr>
                <w:noProof/>
                <w:webHidden/>
              </w:rPr>
              <w:fldChar w:fldCharType="separate"/>
            </w:r>
            <w:r>
              <w:rPr>
                <w:noProof/>
                <w:webHidden/>
              </w:rPr>
              <w:t>44</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34" w:history="1">
            <w:r w:rsidRPr="00525D53">
              <w:rPr>
                <w:rStyle w:val="Hyperlink"/>
                <w:b/>
                <w:noProof/>
              </w:rPr>
              <w:t>7.1.Sektori për Mbështetje dhe Logjistikë</w:t>
            </w:r>
            <w:r>
              <w:rPr>
                <w:noProof/>
                <w:webHidden/>
              </w:rPr>
              <w:tab/>
            </w:r>
            <w:r>
              <w:rPr>
                <w:noProof/>
                <w:webHidden/>
              </w:rPr>
              <w:fldChar w:fldCharType="begin"/>
            </w:r>
            <w:r>
              <w:rPr>
                <w:noProof/>
                <w:webHidden/>
              </w:rPr>
              <w:instrText xml:space="preserve"> PAGEREF _Toc233635834 \h </w:instrText>
            </w:r>
            <w:r>
              <w:rPr>
                <w:noProof/>
                <w:webHidden/>
              </w:rPr>
            </w:r>
            <w:r>
              <w:rPr>
                <w:noProof/>
                <w:webHidden/>
              </w:rPr>
              <w:fldChar w:fldCharType="separate"/>
            </w:r>
            <w:r>
              <w:rPr>
                <w:noProof/>
                <w:webHidden/>
              </w:rPr>
              <w:t>45</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35" w:history="1">
            <w:r w:rsidRPr="00525D53">
              <w:rPr>
                <w:rStyle w:val="Hyperlink"/>
                <w:b/>
                <w:noProof/>
              </w:rPr>
              <w:t>7.2. Arkiva dhe shërbimet juridike</w:t>
            </w:r>
            <w:r>
              <w:rPr>
                <w:noProof/>
                <w:webHidden/>
              </w:rPr>
              <w:tab/>
            </w:r>
            <w:r>
              <w:rPr>
                <w:noProof/>
                <w:webHidden/>
              </w:rPr>
              <w:fldChar w:fldCharType="begin"/>
            </w:r>
            <w:r>
              <w:rPr>
                <w:noProof/>
                <w:webHidden/>
              </w:rPr>
              <w:instrText xml:space="preserve"> PAGEREF _Toc233635835 \h </w:instrText>
            </w:r>
            <w:r>
              <w:rPr>
                <w:noProof/>
                <w:webHidden/>
              </w:rPr>
            </w:r>
            <w:r>
              <w:rPr>
                <w:noProof/>
                <w:webHidden/>
              </w:rPr>
              <w:fldChar w:fldCharType="separate"/>
            </w:r>
            <w:r>
              <w:rPr>
                <w:noProof/>
                <w:webHidden/>
              </w:rPr>
              <w:t>45</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36" w:history="1">
            <w:r w:rsidRPr="00525D53">
              <w:rPr>
                <w:rStyle w:val="Hyperlink"/>
                <w:b/>
                <w:noProof/>
              </w:rPr>
              <w:t>7.3.</w:t>
            </w:r>
            <w:r>
              <w:rPr>
                <w:rFonts w:asciiTheme="minorHAnsi" w:eastAsiaTheme="minorEastAsia" w:hAnsiTheme="minorHAnsi" w:cstheme="minorBidi"/>
                <w:noProof/>
                <w:sz w:val="22"/>
                <w:szCs w:val="22"/>
                <w:lang w:val="en-US"/>
              </w:rPr>
              <w:tab/>
            </w:r>
            <w:r w:rsidRPr="00525D53">
              <w:rPr>
                <w:rStyle w:val="Hyperlink"/>
                <w:b/>
                <w:noProof/>
              </w:rPr>
              <w:t>Sektori i Teknologjisë Informative</w:t>
            </w:r>
            <w:r>
              <w:rPr>
                <w:noProof/>
                <w:webHidden/>
              </w:rPr>
              <w:tab/>
            </w:r>
            <w:r>
              <w:rPr>
                <w:noProof/>
                <w:webHidden/>
              </w:rPr>
              <w:fldChar w:fldCharType="begin"/>
            </w:r>
            <w:r>
              <w:rPr>
                <w:noProof/>
                <w:webHidden/>
              </w:rPr>
              <w:instrText xml:space="preserve"> PAGEREF _Toc233635836 \h </w:instrText>
            </w:r>
            <w:r>
              <w:rPr>
                <w:noProof/>
                <w:webHidden/>
              </w:rPr>
            </w:r>
            <w:r>
              <w:rPr>
                <w:noProof/>
                <w:webHidden/>
              </w:rPr>
              <w:fldChar w:fldCharType="separate"/>
            </w:r>
            <w:r>
              <w:rPr>
                <w:noProof/>
                <w:webHidden/>
              </w:rPr>
              <w:t>46</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37" w:history="1">
            <w:r w:rsidRPr="00525D53">
              <w:rPr>
                <w:rStyle w:val="Hyperlink"/>
                <w:b/>
                <w:noProof/>
              </w:rPr>
              <w:t>7.4.</w:t>
            </w:r>
            <w:r>
              <w:rPr>
                <w:rFonts w:asciiTheme="minorHAnsi" w:eastAsiaTheme="minorEastAsia" w:hAnsiTheme="minorHAnsi" w:cstheme="minorBidi"/>
                <w:noProof/>
                <w:sz w:val="22"/>
                <w:szCs w:val="22"/>
                <w:lang w:val="en-US"/>
              </w:rPr>
              <w:tab/>
            </w:r>
            <w:r w:rsidRPr="00525D53">
              <w:rPr>
                <w:rStyle w:val="Hyperlink"/>
                <w:b/>
                <w:noProof/>
              </w:rPr>
              <w:t>Sektori i Gjendjes Civile</w:t>
            </w:r>
            <w:r>
              <w:rPr>
                <w:noProof/>
                <w:webHidden/>
              </w:rPr>
              <w:tab/>
            </w:r>
            <w:r>
              <w:rPr>
                <w:noProof/>
                <w:webHidden/>
              </w:rPr>
              <w:fldChar w:fldCharType="begin"/>
            </w:r>
            <w:r>
              <w:rPr>
                <w:noProof/>
                <w:webHidden/>
              </w:rPr>
              <w:instrText xml:space="preserve"> PAGEREF _Toc233635837 \h </w:instrText>
            </w:r>
            <w:r>
              <w:rPr>
                <w:noProof/>
                <w:webHidden/>
              </w:rPr>
            </w:r>
            <w:r>
              <w:rPr>
                <w:noProof/>
                <w:webHidden/>
              </w:rPr>
              <w:fldChar w:fldCharType="separate"/>
            </w:r>
            <w:r>
              <w:rPr>
                <w:noProof/>
                <w:webHidden/>
              </w:rPr>
              <w:t>47</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38" w:history="1">
            <w:r w:rsidRPr="00525D53">
              <w:rPr>
                <w:rStyle w:val="Hyperlink"/>
                <w:b/>
                <w:noProof/>
              </w:rPr>
              <w:t>7.5.</w:t>
            </w:r>
            <w:r>
              <w:rPr>
                <w:rFonts w:asciiTheme="minorHAnsi" w:eastAsiaTheme="minorEastAsia" w:hAnsiTheme="minorHAnsi" w:cstheme="minorBidi"/>
                <w:noProof/>
                <w:sz w:val="22"/>
                <w:szCs w:val="22"/>
                <w:lang w:val="en-US"/>
              </w:rPr>
              <w:tab/>
            </w:r>
            <w:r w:rsidRPr="00525D53">
              <w:rPr>
                <w:rStyle w:val="Hyperlink"/>
                <w:b/>
                <w:noProof/>
              </w:rPr>
              <w:t>Sektori i Shërbimeve me Qytetarë</w:t>
            </w:r>
            <w:r>
              <w:rPr>
                <w:noProof/>
                <w:webHidden/>
              </w:rPr>
              <w:tab/>
            </w:r>
            <w:r>
              <w:rPr>
                <w:noProof/>
                <w:webHidden/>
              </w:rPr>
              <w:fldChar w:fldCharType="begin"/>
            </w:r>
            <w:r>
              <w:rPr>
                <w:noProof/>
                <w:webHidden/>
              </w:rPr>
              <w:instrText xml:space="preserve"> PAGEREF _Toc233635838 \h </w:instrText>
            </w:r>
            <w:r>
              <w:rPr>
                <w:noProof/>
                <w:webHidden/>
              </w:rPr>
            </w:r>
            <w:r>
              <w:rPr>
                <w:noProof/>
                <w:webHidden/>
              </w:rPr>
              <w:fldChar w:fldCharType="separate"/>
            </w:r>
            <w:r>
              <w:rPr>
                <w:noProof/>
                <w:webHidden/>
              </w:rPr>
              <w:t>48</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39" w:history="1">
            <w:r w:rsidRPr="00525D53">
              <w:rPr>
                <w:rStyle w:val="Hyperlink"/>
                <w:rFonts w:eastAsiaTheme="minorHAnsi"/>
                <w:b/>
                <w:noProof/>
              </w:rPr>
              <w:t>7.6.</w:t>
            </w:r>
            <w:r>
              <w:rPr>
                <w:rFonts w:asciiTheme="minorHAnsi" w:eastAsiaTheme="minorEastAsia" w:hAnsiTheme="minorHAnsi" w:cstheme="minorBidi"/>
                <w:noProof/>
                <w:sz w:val="22"/>
                <w:szCs w:val="22"/>
                <w:lang w:val="en-US"/>
              </w:rPr>
              <w:tab/>
            </w:r>
            <w:r w:rsidRPr="00525D53">
              <w:rPr>
                <w:rStyle w:val="Hyperlink"/>
                <w:b/>
                <w:noProof/>
              </w:rPr>
              <w:t>Z</w:t>
            </w:r>
            <w:r w:rsidRPr="00525D53">
              <w:rPr>
                <w:rStyle w:val="Hyperlink"/>
                <w:rFonts w:eastAsiaTheme="minorHAnsi"/>
                <w:b/>
                <w:noProof/>
              </w:rPr>
              <w:t>yra ekspeditive KK Prizren</w:t>
            </w:r>
            <w:r>
              <w:rPr>
                <w:noProof/>
                <w:webHidden/>
              </w:rPr>
              <w:tab/>
            </w:r>
            <w:r>
              <w:rPr>
                <w:noProof/>
                <w:webHidden/>
              </w:rPr>
              <w:fldChar w:fldCharType="begin"/>
            </w:r>
            <w:r>
              <w:rPr>
                <w:noProof/>
                <w:webHidden/>
              </w:rPr>
              <w:instrText xml:space="preserve"> PAGEREF _Toc233635839 \h </w:instrText>
            </w:r>
            <w:r>
              <w:rPr>
                <w:noProof/>
                <w:webHidden/>
              </w:rPr>
            </w:r>
            <w:r>
              <w:rPr>
                <w:noProof/>
                <w:webHidden/>
              </w:rPr>
              <w:fldChar w:fldCharType="separate"/>
            </w:r>
            <w:r>
              <w:rPr>
                <w:noProof/>
                <w:webHidden/>
              </w:rPr>
              <w:t>48</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40" w:history="1">
            <w:r w:rsidRPr="00525D53">
              <w:rPr>
                <w:rStyle w:val="Hyperlink"/>
                <w:b/>
                <w:noProof/>
              </w:rPr>
              <w:t>8.</w:t>
            </w:r>
            <w:r>
              <w:rPr>
                <w:rFonts w:asciiTheme="minorHAnsi" w:eastAsiaTheme="minorEastAsia" w:hAnsiTheme="minorHAnsi" w:cstheme="minorBidi"/>
                <w:noProof/>
                <w:sz w:val="22"/>
                <w:szCs w:val="22"/>
                <w:lang w:val="en-US"/>
              </w:rPr>
              <w:tab/>
            </w:r>
            <w:r w:rsidRPr="00525D53">
              <w:rPr>
                <w:rStyle w:val="Hyperlink"/>
                <w:b/>
                <w:noProof/>
              </w:rPr>
              <w:t>Drejtoria e Gjeodezisë dhe Kadastrit</w:t>
            </w:r>
            <w:r>
              <w:rPr>
                <w:noProof/>
                <w:webHidden/>
              </w:rPr>
              <w:tab/>
            </w:r>
            <w:r>
              <w:rPr>
                <w:noProof/>
                <w:webHidden/>
              </w:rPr>
              <w:fldChar w:fldCharType="begin"/>
            </w:r>
            <w:r>
              <w:rPr>
                <w:noProof/>
                <w:webHidden/>
              </w:rPr>
              <w:instrText xml:space="preserve"> PAGEREF _Toc233635840 \h </w:instrText>
            </w:r>
            <w:r>
              <w:rPr>
                <w:noProof/>
                <w:webHidden/>
              </w:rPr>
            </w:r>
            <w:r>
              <w:rPr>
                <w:noProof/>
                <w:webHidden/>
              </w:rPr>
              <w:fldChar w:fldCharType="separate"/>
            </w:r>
            <w:r>
              <w:rPr>
                <w:noProof/>
                <w:webHidden/>
              </w:rPr>
              <w:t>49</w:t>
            </w:r>
            <w:r>
              <w:rPr>
                <w:noProof/>
                <w:webHidden/>
              </w:rPr>
              <w:fldChar w:fldCharType="end"/>
            </w:r>
          </w:hyperlink>
        </w:p>
        <w:p w:rsidR="0096075A" w:rsidRDefault="0096075A">
          <w:pPr>
            <w:pStyle w:val="TOC1"/>
            <w:tabs>
              <w:tab w:val="left" w:pos="480"/>
              <w:tab w:val="right" w:leader="dot" w:pos="9530"/>
            </w:tabs>
            <w:rPr>
              <w:rFonts w:asciiTheme="minorHAnsi" w:eastAsiaTheme="minorEastAsia" w:hAnsiTheme="minorHAnsi" w:cstheme="minorBidi"/>
              <w:noProof/>
              <w:sz w:val="22"/>
              <w:szCs w:val="22"/>
              <w:lang w:val="en-US"/>
            </w:rPr>
          </w:pPr>
          <w:hyperlink w:anchor="_Toc233635841" w:history="1">
            <w:r w:rsidRPr="00525D53">
              <w:rPr>
                <w:rStyle w:val="Hyperlink"/>
                <w:b/>
                <w:noProof/>
                <w:lang w:eastAsia="ja-JP"/>
              </w:rPr>
              <w:t>9.</w:t>
            </w:r>
            <w:r>
              <w:rPr>
                <w:rFonts w:asciiTheme="minorHAnsi" w:eastAsiaTheme="minorEastAsia" w:hAnsiTheme="minorHAnsi" w:cstheme="minorBidi"/>
                <w:noProof/>
                <w:sz w:val="22"/>
                <w:szCs w:val="22"/>
                <w:lang w:val="en-US"/>
              </w:rPr>
              <w:tab/>
            </w:r>
            <w:r w:rsidRPr="00525D53">
              <w:rPr>
                <w:rStyle w:val="Hyperlink"/>
                <w:b/>
                <w:noProof/>
                <w:lang w:eastAsia="ja-JP"/>
              </w:rPr>
              <w:t>Drejtoria e Punës dhe Mirëqenies Sociale</w:t>
            </w:r>
            <w:r>
              <w:rPr>
                <w:noProof/>
                <w:webHidden/>
              </w:rPr>
              <w:tab/>
            </w:r>
            <w:r>
              <w:rPr>
                <w:noProof/>
                <w:webHidden/>
              </w:rPr>
              <w:fldChar w:fldCharType="begin"/>
            </w:r>
            <w:r>
              <w:rPr>
                <w:noProof/>
                <w:webHidden/>
              </w:rPr>
              <w:instrText xml:space="preserve"> PAGEREF _Toc233635841 \h </w:instrText>
            </w:r>
            <w:r>
              <w:rPr>
                <w:noProof/>
                <w:webHidden/>
              </w:rPr>
            </w:r>
            <w:r>
              <w:rPr>
                <w:noProof/>
                <w:webHidden/>
              </w:rPr>
              <w:fldChar w:fldCharType="separate"/>
            </w:r>
            <w:r>
              <w:rPr>
                <w:noProof/>
                <w:webHidden/>
              </w:rPr>
              <w:t>50</w:t>
            </w:r>
            <w:r>
              <w:rPr>
                <w:noProof/>
                <w:webHidden/>
              </w:rPr>
              <w:fldChar w:fldCharType="end"/>
            </w:r>
          </w:hyperlink>
        </w:p>
        <w:p w:rsidR="0096075A" w:rsidRDefault="0096075A" w:rsidP="00940FFC">
          <w:pPr>
            <w:pStyle w:val="TOC2"/>
            <w:rPr>
              <w:rFonts w:asciiTheme="minorHAnsi" w:eastAsiaTheme="minorEastAsia" w:hAnsiTheme="minorHAnsi" w:cstheme="minorBidi"/>
              <w:noProof/>
              <w:sz w:val="22"/>
              <w:szCs w:val="22"/>
              <w:lang w:val="en-US"/>
            </w:rPr>
          </w:pPr>
          <w:hyperlink w:anchor="_Toc233635842" w:history="1">
            <w:r w:rsidRPr="00525D53">
              <w:rPr>
                <w:rStyle w:val="Hyperlink"/>
                <w:b/>
                <w:noProof/>
                <w:lang w:eastAsia="ja-JP"/>
              </w:rPr>
              <w:t>9.1.</w:t>
            </w:r>
            <w:r>
              <w:rPr>
                <w:rFonts w:asciiTheme="minorHAnsi" w:eastAsiaTheme="minorEastAsia" w:hAnsiTheme="minorHAnsi" w:cstheme="minorBidi"/>
                <w:noProof/>
                <w:sz w:val="22"/>
                <w:szCs w:val="22"/>
                <w:lang w:val="en-US"/>
              </w:rPr>
              <w:tab/>
            </w:r>
            <w:r w:rsidRPr="00525D53">
              <w:rPr>
                <w:rStyle w:val="Hyperlink"/>
                <w:b/>
                <w:noProof/>
                <w:lang w:eastAsia="ja-JP"/>
              </w:rPr>
              <w:t>Qendra për Punë Sociale</w:t>
            </w:r>
            <w:r>
              <w:rPr>
                <w:noProof/>
                <w:webHidden/>
              </w:rPr>
              <w:tab/>
            </w:r>
            <w:r>
              <w:rPr>
                <w:noProof/>
                <w:webHidden/>
              </w:rPr>
              <w:fldChar w:fldCharType="begin"/>
            </w:r>
            <w:r>
              <w:rPr>
                <w:noProof/>
                <w:webHidden/>
              </w:rPr>
              <w:instrText xml:space="preserve"> PAGEREF _Toc233635842 \h </w:instrText>
            </w:r>
            <w:r>
              <w:rPr>
                <w:noProof/>
                <w:webHidden/>
              </w:rPr>
            </w:r>
            <w:r>
              <w:rPr>
                <w:noProof/>
                <w:webHidden/>
              </w:rPr>
              <w:fldChar w:fldCharType="separate"/>
            </w:r>
            <w:r>
              <w:rPr>
                <w:noProof/>
                <w:webHidden/>
              </w:rPr>
              <w:t>52</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843" w:history="1">
            <w:r w:rsidRPr="00525D53">
              <w:rPr>
                <w:rStyle w:val="Hyperlink"/>
                <w:b/>
                <w:noProof/>
              </w:rPr>
              <w:t>10. Drejtoria e Turizmit dhe Zhvillimit Ekonomik</w:t>
            </w:r>
            <w:r>
              <w:rPr>
                <w:noProof/>
                <w:webHidden/>
              </w:rPr>
              <w:tab/>
            </w:r>
            <w:r>
              <w:rPr>
                <w:noProof/>
                <w:webHidden/>
              </w:rPr>
              <w:fldChar w:fldCharType="begin"/>
            </w:r>
            <w:r>
              <w:rPr>
                <w:noProof/>
                <w:webHidden/>
              </w:rPr>
              <w:instrText xml:space="preserve"> PAGEREF _Toc233635843 \h </w:instrText>
            </w:r>
            <w:r>
              <w:rPr>
                <w:noProof/>
                <w:webHidden/>
              </w:rPr>
            </w:r>
            <w:r>
              <w:rPr>
                <w:noProof/>
                <w:webHidden/>
              </w:rPr>
              <w:fldChar w:fldCharType="separate"/>
            </w:r>
            <w:r>
              <w:rPr>
                <w:noProof/>
                <w:webHidden/>
              </w:rPr>
              <w:t>54</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844" w:history="1">
            <w:r w:rsidRPr="00525D53">
              <w:rPr>
                <w:rStyle w:val="Hyperlink"/>
                <w:b/>
                <w:noProof/>
              </w:rPr>
              <w:t>11. Drejtoria e Bujqësisë dhe Zhvillimit Rural</w:t>
            </w:r>
            <w:r>
              <w:rPr>
                <w:noProof/>
                <w:webHidden/>
              </w:rPr>
              <w:tab/>
            </w:r>
            <w:r>
              <w:rPr>
                <w:noProof/>
                <w:webHidden/>
              </w:rPr>
              <w:fldChar w:fldCharType="begin"/>
            </w:r>
            <w:r>
              <w:rPr>
                <w:noProof/>
                <w:webHidden/>
              </w:rPr>
              <w:instrText xml:space="preserve"> PAGEREF _Toc233635844 \h </w:instrText>
            </w:r>
            <w:r>
              <w:rPr>
                <w:noProof/>
                <w:webHidden/>
              </w:rPr>
            </w:r>
            <w:r>
              <w:rPr>
                <w:noProof/>
                <w:webHidden/>
              </w:rPr>
              <w:fldChar w:fldCharType="separate"/>
            </w:r>
            <w:r>
              <w:rPr>
                <w:noProof/>
                <w:webHidden/>
              </w:rPr>
              <w:t>55</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845" w:history="1">
            <w:r w:rsidRPr="00525D53">
              <w:rPr>
                <w:rStyle w:val="Hyperlink"/>
                <w:b/>
                <w:noProof/>
              </w:rPr>
              <w:t>12. Drejtoria e Kulturës, Rinisë dhe Sportit</w:t>
            </w:r>
            <w:r>
              <w:rPr>
                <w:noProof/>
                <w:webHidden/>
              </w:rPr>
              <w:tab/>
            </w:r>
            <w:r>
              <w:rPr>
                <w:noProof/>
                <w:webHidden/>
              </w:rPr>
              <w:fldChar w:fldCharType="begin"/>
            </w:r>
            <w:r>
              <w:rPr>
                <w:noProof/>
                <w:webHidden/>
              </w:rPr>
              <w:instrText xml:space="preserve"> PAGEREF _Toc233635845 \h </w:instrText>
            </w:r>
            <w:r>
              <w:rPr>
                <w:noProof/>
                <w:webHidden/>
              </w:rPr>
            </w:r>
            <w:r>
              <w:rPr>
                <w:noProof/>
                <w:webHidden/>
              </w:rPr>
              <w:fldChar w:fldCharType="separate"/>
            </w:r>
            <w:r>
              <w:rPr>
                <w:noProof/>
                <w:webHidden/>
              </w:rPr>
              <w:t>57</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846" w:history="1">
            <w:r w:rsidRPr="00525D53">
              <w:rPr>
                <w:rStyle w:val="Hyperlink"/>
                <w:b/>
                <w:noProof/>
              </w:rPr>
              <w:t>13. Drejtoria e Pronës dhe Çështjeve Ligjore</w:t>
            </w:r>
            <w:r>
              <w:rPr>
                <w:noProof/>
                <w:webHidden/>
              </w:rPr>
              <w:tab/>
            </w:r>
            <w:r>
              <w:rPr>
                <w:noProof/>
                <w:webHidden/>
              </w:rPr>
              <w:fldChar w:fldCharType="begin"/>
            </w:r>
            <w:r>
              <w:rPr>
                <w:noProof/>
                <w:webHidden/>
              </w:rPr>
              <w:instrText xml:space="preserve"> PAGEREF _Toc233635846 \h </w:instrText>
            </w:r>
            <w:r>
              <w:rPr>
                <w:noProof/>
                <w:webHidden/>
              </w:rPr>
            </w:r>
            <w:r>
              <w:rPr>
                <w:noProof/>
                <w:webHidden/>
              </w:rPr>
              <w:fldChar w:fldCharType="separate"/>
            </w:r>
            <w:r>
              <w:rPr>
                <w:noProof/>
                <w:webHidden/>
              </w:rPr>
              <w:t>58</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847" w:history="1">
            <w:r w:rsidRPr="00525D53">
              <w:rPr>
                <w:rStyle w:val="Hyperlink"/>
                <w:b/>
                <w:noProof/>
              </w:rPr>
              <w:t>14. Drejtoria e Tatimit në Pronë</w:t>
            </w:r>
            <w:r>
              <w:rPr>
                <w:noProof/>
                <w:webHidden/>
              </w:rPr>
              <w:tab/>
            </w:r>
            <w:r>
              <w:rPr>
                <w:noProof/>
                <w:webHidden/>
              </w:rPr>
              <w:fldChar w:fldCharType="begin"/>
            </w:r>
            <w:r>
              <w:rPr>
                <w:noProof/>
                <w:webHidden/>
              </w:rPr>
              <w:instrText xml:space="preserve"> PAGEREF _Toc233635847 \h </w:instrText>
            </w:r>
            <w:r>
              <w:rPr>
                <w:noProof/>
                <w:webHidden/>
              </w:rPr>
            </w:r>
            <w:r>
              <w:rPr>
                <w:noProof/>
                <w:webHidden/>
              </w:rPr>
              <w:fldChar w:fldCharType="separate"/>
            </w:r>
            <w:r>
              <w:rPr>
                <w:noProof/>
                <w:webHidden/>
              </w:rPr>
              <w:t>59</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848" w:history="1">
            <w:r w:rsidRPr="00525D53">
              <w:rPr>
                <w:rStyle w:val="Hyperlink"/>
                <w:b/>
                <w:noProof/>
              </w:rPr>
              <w:t>15. Drejtoria për Emergjenca dhe Siguri</w:t>
            </w:r>
            <w:r>
              <w:rPr>
                <w:noProof/>
                <w:webHidden/>
              </w:rPr>
              <w:tab/>
            </w:r>
            <w:r>
              <w:rPr>
                <w:noProof/>
                <w:webHidden/>
              </w:rPr>
              <w:fldChar w:fldCharType="begin"/>
            </w:r>
            <w:r>
              <w:rPr>
                <w:noProof/>
                <w:webHidden/>
              </w:rPr>
              <w:instrText xml:space="preserve"> PAGEREF _Toc233635848 \h </w:instrText>
            </w:r>
            <w:r>
              <w:rPr>
                <w:noProof/>
                <w:webHidden/>
              </w:rPr>
            </w:r>
            <w:r>
              <w:rPr>
                <w:noProof/>
                <w:webHidden/>
              </w:rPr>
              <w:fldChar w:fldCharType="separate"/>
            </w:r>
            <w:r>
              <w:rPr>
                <w:noProof/>
                <w:webHidden/>
              </w:rPr>
              <w:t>59</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849" w:history="1">
            <w:r w:rsidRPr="00525D53">
              <w:rPr>
                <w:rStyle w:val="Hyperlink"/>
                <w:b/>
                <w:noProof/>
                <w:lang w:eastAsia="sq-AL"/>
              </w:rPr>
              <w:t>Raport mbi shpenzimet dhe investimet e Kompanisë “KAMILA” Sh.P.K.</w:t>
            </w:r>
            <w:r>
              <w:rPr>
                <w:noProof/>
                <w:webHidden/>
              </w:rPr>
              <w:tab/>
            </w:r>
            <w:r>
              <w:rPr>
                <w:noProof/>
                <w:webHidden/>
              </w:rPr>
              <w:fldChar w:fldCharType="begin"/>
            </w:r>
            <w:r>
              <w:rPr>
                <w:noProof/>
                <w:webHidden/>
              </w:rPr>
              <w:instrText xml:space="preserve"> PAGEREF _Toc233635849 \h </w:instrText>
            </w:r>
            <w:r>
              <w:rPr>
                <w:noProof/>
                <w:webHidden/>
              </w:rPr>
            </w:r>
            <w:r>
              <w:rPr>
                <w:noProof/>
                <w:webHidden/>
              </w:rPr>
              <w:fldChar w:fldCharType="separate"/>
            </w:r>
            <w:r>
              <w:rPr>
                <w:noProof/>
                <w:webHidden/>
              </w:rPr>
              <w:t>60</w:t>
            </w:r>
            <w:r>
              <w:rPr>
                <w:noProof/>
                <w:webHidden/>
              </w:rPr>
              <w:fldChar w:fldCharType="end"/>
            </w:r>
          </w:hyperlink>
        </w:p>
        <w:p w:rsidR="0096075A" w:rsidRDefault="0096075A">
          <w:pPr>
            <w:pStyle w:val="TOC1"/>
            <w:tabs>
              <w:tab w:val="right" w:leader="dot" w:pos="9530"/>
            </w:tabs>
            <w:rPr>
              <w:rFonts w:asciiTheme="minorHAnsi" w:eastAsiaTheme="minorEastAsia" w:hAnsiTheme="minorHAnsi" w:cstheme="minorBidi"/>
              <w:noProof/>
              <w:sz w:val="22"/>
              <w:szCs w:val="22"/>
              <w:lang w:val="en-US"/>
            </w:rPr>
          </w:pPr>
          <w:hyperlink w:anchor="_Toc233635850" w:history="1">
            <w:r w:rsidRPr="00525D53">
              <w:rPr>
                <w:rStyle w:val="Hyperlink"/>
                <w:b/>
                <w:noProof/>
              </w:rPr>
              <w:t>Raport mbi shpenzimet dhe investimet e Kompanisë “FATONI 1” Sh.P.K.</w:t>
            </w:r>
            <w:r>
              <w:rPr>
                <w:noProof/>
                <w:webHidden/>
              </w:rPr>
              <w:tab/>
            </w:r>
            <w:r>
              <w:rPr>
                <w:noProof/>
                <w:webHidden/>
              </w:rPr>
              <w:fldChar w:fldCharType="begin"/>
            </w:r>
            <w:r>
              <w:rPr>
                <w:noProof/>
                <w:webHidden/>
              </w:rPr>
              <w:instrText xml:space="preserve"> PAGEREF _Toc233635850 \h </w:instrText>
            </w:r>
            <w:r>
              <w:rPr>
                <w:noProof/>
                <w:webHidden/>
              </w:rPr>
            </w:r>
            <w:r>
              <w:rPr>
                <w:noProof/>
                <w:webHidden/>
              </w:rPr>
              <w:fldChar w:fldCharType="separate"/>
            </w:r>
            <w:r>
              <w:rPr>
                <w:noProof/>
                <w:webHidden/>
              </w:rPr>
              <w:t>60</w:t>
            </w:r>
            <w:r>
              <w:rPr>
                <w:noProof/>
                <w:webHidden/>
              </w:rPr>
              <w:fldChar w:fldCharType="end"/>
            </w:r>
          </w:hyperlink>
        </w:p>
        <w:p w:rsidR="004D7752" w:rsidRDefault="00B671BC" w:rsidP="004D7752">
          <w:pPr>
            <w:pStyle w:val="Heading1"/>
            <w:rPr>
              <w:noProof/>
            </w:rPr>
          </w:pPr>
          <w:r>
            <w:rPr>
              <w:noProof/>
            </w:rPr>
            <w:lastRenderedPageBreak/>
            <w:fldChar w:fldCharType="end"/>
          </w:r>
        </w:p>
      </w:sdtContent>
    </w:sdt>
    <w:p w:rsidR="00861B7D" w:rsidRPr="004D7752" w:rsidRDefault="00861B7D" w:rsidP="004D7752">
      <w:pPr>
        <w:pStyle w:val="Heading1"/>
        <w:ind w:left="-360"/>
        <w:rPr>
          <w:noProof/>
        </w:rPr>
      </w:pPr>
      <w:bookmarkStart w:id="1" w:name="_Toc233635785"/>
      <w:r w:rsidRPr="00AF41BC">
        <w:rPr>
          <w:rFonts w:ascii="Times New Roman" w:hAnsi="Times New Roman" w:cs="Times New Roman"/>
          <w:b/>
        </w:rPr>
        <w:t>Kryetari i Komunës – fjalë hyrëse</w:t>
      </w:r>
      <w:bookmarkEnd w:id="1"/>
    </w:p>
    <w:p w:rsidR="00861B7D" w:rsidRPr="00861B7D" w:rsidRDefault="00861B7D" w:rsidP="00861B7D"/>
    <w:p w:rsidR="007C190F" w:rsidRDefault="007C190F" w:rsidP="007C190F">
      <w:pPr>
        <w:spacing w:line="360" w:lineRule="auto"/>
        <w:ind w:left="-360" w:right="-360"/>
        <w:jc w:val="both"/>
        <w:rPr>
          <w:lang w:val="en-US"/>
        </w:rPr>
      </w:pPr>
      <w:r>
        <w:t>Qytetarë të nderuar,</w:t>
      </w:r>
    </w:p>
    <w:p w:rsidR="007C190F" w:rsidRDefault="007C190F" w:rsidP="007C190F">
      <w:pPr>
        <w:spacing w:line="360" w:lineRule="auto"/>
        <w:ind w:left="-360" w:right="-360"/>
        <w:jc w:val="both"/>
      </w:pPr>
      <w:r>
        <w:t>Anëtarë të Kuvendit Komunal,</w:t>
      </w:r>
    </w:p>
    <w:p w:rsidR="007C190F" w:rsidRDefault="007C190F" w:rsidP="007C190F">
      <w:pPr>
        <w:spacing w:line="360" w:lineRule="auto"/>
        <w:ind w:left="-360" w:right="-360"/>
        <w:jc w:val="both"/>
      </w:pPr>
      <w:r>
        <w:t>Bashkëpunëtorë dhe partnerë të Komunës së Prizrenit,</w:t>
      </w:r>
    </w:p>
    <w:p w:rsidR="007C190F" w:rsidRDefault="007C190F" w:rsidP="007C190F">
      <w:pPr>
        <w:spacing w:line="360" w:lineRule="auto"/>
        <w:ind w:left="-360" w:right="-360"/>
        <w:jc w:val="both"/>
      </w:pPr>
    </w:p>
    <w:p w:rsidR="007C190F" w:rsidRDefault="007C190F" w:rsidP="007C190F">
      <w:pPr>
        <w:spacing w:line="360" w:lineRule="auto"/>
        <w:ind w:left="-360" w:right="-360"/>
        <w:jc w:val="both"/>
      </w:pPr>
      <w:r>
        <w:t>Raporti gjashtëmujor që keni para jush paraqet një pasqyrë të punës së realizuar gjatë periudhës janar–qershor 2026. Ai është dëshmi e angazhimit të vazhdueshëm të institucioneve komunale për të ndërtuar një administratë më efikase, më transparente dhe më pranë qytetarëve, duke u fokusuar në zhvillimin e qëndrueshëm të Prizrenit dhe përmirësimin e cilësisë së jetës për secilin banor.</w:t>
      </w:r>
    </w:p>
    <w:p w:rsidR="007C190F" w:rsidRDefault="007C190F" w:rsidP="007C190F">
      <w:pPr>
        <w:spacing w:line="360" w:lineRule="auto"/>
        <w:ind w:left="-360" w:right="-360"/>
        <w:jc w:val="both"/>
      </w:pPr>
      <w:r>
        <w:t>Gjatë këtij gjashtëmujori kemi vazhduar të punojmë me përkushtim në realizimin e projekteve zhvillimore, përmirësimin e infrastrukturës, avancimin e shërbimeve publike, mbështetjen e arsimit, shëndetësisë, kulturës, sportit, bujqësisë dhe zhvillimit ekonomik. Çdo investim dhe çdo vendim ka pasur një objektiv të qartë: krijimin e kushteve më të mira për jetën dhe perspektivën e qytetarëve tanë.</w:t>
      </w:r>
    </w:p>
    <w:p w:rsidR="007C190F" w:rsidRDefault="007C190F" w:rsidP="007C190F">
      <w:pPr>
        <w:spacing w:line="360" w:lineRule="auto"/>
        <w:ind w:left="-360" w:right="-360"/>
        <w:jc w:val="both"/>
      </w:pPr>
      <w:r>
        <w:t>Njëkohësisht, kemi vazhduar të forcojmë bashkëpunimin me partnerët ndërkombëtarë, organizatat vendore dhe sektorin privat, duke krijuar mundësi të reja për realizimin e projekteve me interes publik dhe për zhvillimin afatgjatë të komunës sonë.</w:t>
      </w:r>
    </w:p>
    <w:p w:rsidR="007C190F" w:rsidRDefault="007C190F" w:rsidP="007C190F">
      <w:pPr>
        <w:spacing w:line="360" w:lineRule="auto"/>
        <w:ind w:left="-360" w:right="-360"/>
        <w:jc w:val="both"/>
      </w:pPr>
      <w:r>
        <w:t>Transparenca, llogaridhënia dhe komunikimi i hapur me qytetarët mbeten vlera themelore të qeverisjes sonë. Besojmë se një institucion i fortë ndërtohet mbi besimin e qytetarëve dhe mbi gatishmërinë për të dëgjuar, për të bashkëpunuar dhe për të dhënë llogari për çdo vendim dhe çdo veprim.</w:t>
      </w:r>
    </w:p>
    <w:p w:rsidR="007C190F" w:rsidRDefault="007C190F" w:rsidP="007C190F">
      <w:pPr>
        <w:spacing w:line="360" w:lineRule="auto"/>
        <w:ind w:left="-360" w:right="-360"/>
        <w:jc w:val="both"/>
      </w:pPr>
      <w:r>
        <w:t>Ky raport paraqet rezultatet e punës së përbashkët të administratës komunale, drejtorive dhe të gjithë zyrtarëve publikë, të cilët me profesionalizëm dhe përkushtim kanë kontribuar në realizimin e objektivave tona. Natyrisht, mbeten ende sfida dhe punë për të bërë, por rezultatet e arritura gjatë kësaj periudhe na japin besim se po ecim në drejtimin e duhur.</w:t>
      </w:r>
    </w:p>
    <w:p w:rsidR="007C190F" w:rsidRDefault="007C190F" w:rsidP="007C190F">
      <w:pPr>
        <w:spacing w:line="360" w:lineRule="auto"/>
        <w:ind w:left="-360" w:right="-360"/>
        <w:jc w:val="both"/>
      </w:pPr>
      <w:r>
        <w:t>Falënderoj të gjithë qytetarët për besimin dhe mbështetjen e vazhdueshme, si dhe të gjithë punonjësit e administratës komunale, partnerët dhe bashkëpunëtorët që kanë dhënë kontributin e tyre në këto arritje. Me të njëjtin përkushtim do të vazhdojmë të punojmë për një Prizren më modern, më të zhvilluar dhe me më shumë mundësi për të gjithë.</w:t>
      </w:r>
    </w:p>
    <w:p w:rsidR="007C190F" w:rsidRDefault="007C190F" w:rsidP="007C190F">
      <w:pPr>
        <w:spacing w:line="360" w:lineRule="auto"/>
        <w:ind w:left="-360" w:right="-360"/>
        <w:jc w:val="both"/>
      </w:pPr>
    </w:p>
    <w:p w:rsidR="007C190F" w:rsidRDefault="007C190F" w:rsidP="007C190F">
      <w:pPr>
        <w:spacing w:line="360" w:lineRule="auto"/>
        <w:ind w:left="-360" w:right="-360"/>
        <w:jc w:val="both"/>
      </w:pPr>
      <w:r>
        <w:t>Shaqir Totaj, Kryetar i Komunës së Prizrenit</w:t>
      </w:r>
    </w:p>
    <w:p w:rsidR="000B144C" w:rsidRDefault="000B144C" w:rsidP="00892184">
      <w:pPr>
        <w:ind w:left="-360" w:right="-360"/>
      </w:pPr>
    </w:p>
    <w:p w:rsidR="00861B7D" w:rsidRPr="00861B7D" w:rsidRDefault="00102CA5" w:rsidP="00A7690C">
      <w:pPr>
        <w:pStyle w:val="Heading1"/>
        <w:ind w:left="-360"/>
        <w:rPr>
          <w:rFonts w:ascii="Times New Roman" w:hAnsi="Times New Roman" w:cs="Times New Roman"/>
          <w:b/>
        </w:rPr>
      </w:pPr>
      <w:bookmarkStart w:id="2" w:name="_Toc233635786"/>
      <w:r>
        <w:rPr>
          <w:noProof/>
          <w:lang w:val="en-US"/>
        </w:rPr>
        <w:drawing>
          <wp:anchor distT="0" distB="0" distL="114300" distR="114300" simplePos="0" relativeHeight="251669504" behindDoc="0" locked="0" layoutInCell="1" allowOverlap="1">
            <wp:simplePos x="0" y="0"/>
            <wp:positionH relativeFrom="margin">
              <wp:posOffset>-133350</wp:posOffset>
            </wp:positionH>
            <wp:positionV relativeFrom="margin">
              <wp:posOffset>-361950</wp:posOffset>
            </wp:positionV>
            <wp:extent cx="3000375" cy="1503680"/>
            <wp:effectExtent l="0" t="0" r="9525" b="127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52230be-9e34-4537-9797-b95b4662a48a.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00375" cy="1503680"/>
                    </a:xfrm>
                    <a:prstGeom prst="rect">
                      <a:avLst/>
                    </a:prstGeom>
                  </pic:spPr>
                </pic:pic>
              </a:graphicData>
            </a:graphic>
            <wp14:sizeRelV relativeFrom="margin">
              <wp14:pctHeight>0</wp14:pctHeight>
            </wp14:sizeRelV>
          </wp:anchor>
        </w:drawing>
      </w:r>
      <w:r w:rsidR="00951756">
        <w:rPr>
          <w:noProof/>
          <w:lang w:val="en-US"/>
        </w:rPr>
        <w:drawing>
          <wp:anchor distT="0" distB="0" distL="114300" distR="114300" simplePos="0" relativeHeight="251665408" behindDoc="0" locked="0" layoutInCell="1" allowOverlap="1">
            <wp:simplePos x="0" y="0"/>
            <wp:positionH relativeFrom="margin">
              <wp:posOffset>3209925</wp:posOffset>
            </wp:positionH>
            <wp:positionV relativeFrom="margin">
              <wp:posOffset>-342900</wp:posOffset>
            </wp:positionV>
            <wp:extent cx="2886075" cy="1484630"/>
            <wp:effectExtent l="0" t="0" r="9525"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c55420d-a250-4dd5-aec7-c487074a43eb.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6075" cy="1484630"/>
                    </a:xfrm>
                    <a:prstGeom prst="rect">
                      <a:avLst/>
                    </a:prstGeom>
                  </pic:spPr>
                </pic:pic>
              </a:graphicData>
            </a:graphic>
          </wp:anchor>
        </w:drawing>
      </w:r>
      <w:r w:rsidR="00861B7D" w:rsidRPr="00861B7D">
        <w:rPr>
          <w:rFonts w:ascii="Times New Roman" w:hAnsi="Times New Roman" w:cs="Times New Roman"/>
          <w:b/>
        </w:rPr>
        <w:t>Takimet dhe aktivitetet e Kryetarit</w:t>
      </w:r>
      <w:bookmarkEnd w:id="2"/>
    </w:p>
    <w:p w:rsidR="000B144C" w:rsidRPr="007B44B3" w:rsidRDefault="000B144C" w:rsidP="007B44B3">
      <w:pPr>
        <w:spacing w:line="360" w:lineRule="auto"/>
      </w:pPr>
    </w:p>
    <w:p w:rsidR="007B44B3" w:rsidRPr="007B44B3" w:rsidRDefault="007B44B3" w:rsidP="00892184">
      <w:pPr>
        <w:spacing w:line="360" w:lineRule="auto"/>
        <w:ind w:left="-360" w:right="-360"/>
        <w:jc w:val="both"/>
      </w:pPr>
      <w:r w:rsidRPr="007B44B3">
        <w:t>Vazhdojmë t’i takojmë qytetarët, OJQ-të, mediat, institucionet publike e ambasadat. Me të gjithë kemi krijuar marrëdhënie të mira dhe korrekte. Gjatë gjithë këtyre viteve kemi pritur OJQ, ambasadorë dhe përfaqësues të misioneve diplomatike me të cilët kemi zhvilluar projekte dhe kemi bashkëpunim për ta zhvilluar kulturën, sportin, ambientin dhe projekte në sfera të ndryshme.</w:t>
      </w:r>
      <w:r w:rsidR="00951756">
        <w:t xml:space="preserve"> </w:t>
      </w:r>
    </w:p>
    <w:p w:rsidR="00102CA5" w:rsidRDefault="007B44B3" w:rsidP="00102CA5">
      <w:pPr>
        <w:tabs>
          <w:tab w:val="left" w:pos="9210"/>
          <w:tab w:val="right" w:pos="10512"/>
        </w:tabs>
        <w:spacing w:after="200" w:line="360" w:lineRule="auto"/>
        <w:ind w:left="-360" w:right="-360"/>
        <w:jc w:val="both"/>
      </w:pPr>
      <w:r w:rsidRPr="007B44B3">
        <w:t xml:space="preserve">Kemi pasur takime dhe pritje në zyre të shumë organizatave joqeveritare, personaliteteve të shquara, të </w:t>
      </w:r>
      <w:r w:rsidR="00102CA5" w:rsidRPr="007B44B3">
        <w:t xml:space="preserve">institucioneve vendore e të huaja dhe delegacione të ndryshme vendore, ndërkombëtare e diplomatike. </w:t>
      </w:r>
    </w:p>
    <w:p w:rsidR="00F111B5" w:rsidRPr="007B44B3" w:rsidRDefault="00F111B5" w:rsidP="00102CA5">
      <w:pPr>
        <w:tabs>
          <w:tab w:val="left" w:pos="9210"/>
          <w:tab w:val="right" w:pos="10512"/>
        </w:tabs>
        <w:spacing w:after="200" w:line="360" w:lineRule="auto"/>
        <w:ind w:left="-360" w:right="-360"/>
        <w:jc w:val="both"/>
      </w:pPr>
      <w:r>
        <w:rPr>
          <w:noProof/>
          <w:lang w:val="en-US"/>
        </w:rPr>
        <w:drawing>
          <wp:anchor distT="0" distB="0" distL="114300" distR="114300" simplePos="0" relativeHeight="251667456" behindDoc="0" locked="0" layoutInCell="1" allowOverlap="1">
            <wp:simplePos x="0" y="0"/>
            <wp:positionH relativeFrom="margin">
              <wp:posOffset>-180975</wp:posOffset>
            </wp:positionH>
            <wp:positionV relativeFrom="margin">
              <wp:posOffset>3695700</wp:posOffset>
            </wp:positionV>
            <wp:extent cx="2952750" cy="1656080"/>
            <wp:effectExtent l="0" t="0" r="0" b="127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fb2cf18-03b0-496a-96f8-79327edcdd8f.jf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52750" cy="1656080"/>
                    </a:xfrm>
                    <a:prstGeom prst="rect">
                      <a:avLst/>
                    </a:prstGeom>
                  </pic:spPr>
                </pic:pic>
              </a:graphicData>
            </a:graphic>
            <wp14:sizeRelH relativeFrom="margin">
              <wp14:pctWidth>0</wp14:pctWidth>
            </wp14:sizeRelH>
            <wp14:sizeRelV relativeFrom="margin">
              <wp14:pctHeight>0</wp14:pctHeight>
            </wp14:sizeRelV>
          </wp:anchor>
        </w:drawing>
      </w:r>
      <w:r w:rsidR="00940FFC">
        <w:rPr>
          <w:noProof/>
          <w:lang w:val="en-US"/>
        </w:rPr>
        <w:drawing>
          <wp:anchor distT="0" distB="0" distL="114300" distR="114300" simplePos="0" relativeHeight="251666432" behindDoc="0" locked="0" layoutInCell="1" allowOverlap="1">
            <wp:simplePos x="0" y="0"/>
            <wp:positionH relativeFrom="margin">
              <wp:posOffset>3286125</wp:posOffset>
            </wp:positionH>
            <wp:positionV relativeFrom="margin">
              <wp:posOffset>3696970</wp:posOffset>
            </wp:positionV>
            <wp:extent cx="2962275" cy="1656080"/>
            <wp:effectExtent l="0" t="0" r="952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d74839d-d0c8-4c47-b39f-f0702fba1afe.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62275" cy="1656080"/>
                    </a:xfrm>
                    <a:prstGeom prst="rect">
                      <a:avLst/>
                    </a:prstGeom>
                  </pic:spPr>
                </pic:pic>
              </a:graphicData>
            </a:graphic>
            <wp14:sizeRelH relativeFrom="margin">
              <wp14:pctWidth>0</wp14:pctWidth>
            </wp14:sizeRelH>
            <wp14:sizeRelV relativeFrom="margin">
              <wp14:pctHeight>0</wp14:pctHeight>
            </wp14:sizeRelV>
          </wp:anchor>
        </w:drawing>
      </w:r>
    </w:p>
    <w:p w:rsidR="00951756" w:rsidRDefault="00951756" w:rsidP="00892184">
      <w:pPr>
        <w:tabs>
          <w:tab w:val="left" w:pos="9210"/>
          <w:tab w:val="right" w:pos="10512"/>
        </w:tabs>
        <w:spacing w:after="200" w:line="360" w:lineRule="auto"/>
        <w:ind w:left="-360" w:right="-360"/>
        <w:jc w:val="both"/>
      </w:pPr>
    </w:p>
    <w:p w:rsidR="00102CA5" w:rsidRDefault="00102CA5" w:rsidP="00892184">
      <w:pPr>
        <w:tabs>
          <w:tab w:val="left" w:pos="9210"/>
          <w:tab w:val="right" w:pos="10512"/>
        </w:tabs>
        <w:spacing w:after="200" w:line="360" w:lineRule="auto"/>
        <w:ind w:left="-360" w:right="-360"/>
        <w:jc w:val="both"/>
      </w:pPr>
    </w:p>
    <w:p w:rsidR="00102CA5" w:rsidRDefault="00102CA5" w:rsidP="00892184">
      <w:pPr>
        <w:tabs>
          <w:tab w:val="left" w:pos="9210"/>
          <w:tab w:val="right" w:pos="10512"/>
        </w:tabs>
        <w:spacing w:after="200" w:line="360" w:lineRule="auto"/>
        <w:ind w:left="-360" w:right="-360"/>
        <w:jc w:val="both"/>
      </w:pPr>
    </w:p>
    <w:p w:rsidR="00102CA5" w:rsidRDefault="00102CA5" w:rsidP="00892184">
      <w:pPr>
        <w:tabs>
          <w:tab w:val="left" w:pos="9210"/>
          <w:tab w:val="right" w:pos="10512"/>
        </w:tabs>
        <w:spacing w:after="200" w:line="360" w:lineRule="auto"/>
        <w:ind w:left="-360" w:right="-360"/>
        <w:jc w:val="both"/>
      </w:pPr>
    </w:p>
    <w:p w:rsidR="00102CA5" w:rsidRDefault="00940FFC" w:rsidP="00892184">
      <w:pPr>
        <w:tabs>
          <w:tab w:val="left" w:pos="9210"/>
          <w:tab w:val="right" w:pos="10512"/>
        </w:tabs>
        <w:spacing w:after="200" w:line="360" w:lineRule="auto"/>
        <w:ind w:left="-360" w:right="-360"/>
        <w:jc w:val="both"/>
      </w:pPr>
      <w:r>
        <w:rPr>
          <w:noProof/>
          <w:lang w:val="en-US"/>
        </w:rPr>
        <w:drawing>
          <wp:anchor distT="0" distB="0" distL="114300" distR="114300" simplePos="0" relativeHeight="251668480" behindDoc="0" locked="0" layoutInCell="1" allowOverlap="1">
            <wp:simplePos x="0" y="0"/>
            <wp:positionH relativeFrom="margin">
              <wp:posOffset>3286125</wp:posOffset>
            </wp:positionH>
            <wp:positionV relativeFrom="margin">
              <wp:posOffset>6010275</wp:posOffset>
            </wp:positionV>
            <wp:extent cx="2990850" cy="17907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72ae7cb9-a4fa-460c-9c66-c9b441d49989.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90850" cy="1790700"/>
                    </a:xfrm>
                    <a:prstGeom prst="rect">
                      <a:avLst/>
                    </a:prstGeom>
                  </pic:spPr>
                </pic:pic>
              </a:graphicData>
            </a:graphic>
            <wp14:sizeRelH relativeFrom="margin">
              <wp14:pctWidth>0</wp14:pctWidth>
            </wp14:sizeRelH>
            <wp14:sizeRelV relativeFrom="margin">
              <wp14:pctHeight>0</wp14:pctHeight>
            </wp14:sizeRelV>
          </wp:anchor>
        </w:drawing>
      </w:r>
    </w:p>
    <w:p w:rsidR="00102CA5" w:rsidRDefault="00102CA5" w:rsidP="00892184">
      <w:pPr>
        <w:tabs>
          <w:tab w:val="left" w:pos="9210"/>
          <w:tab w:val="right" w:pos="10512"/>
        </w:tabs>
        <w:spacing w:after="200" w:line="360" w:lineRule="auto"/>
        <w:ind w:left="-360" w:right="-360"/>
        <w:jc w:val="both"/>
      </w:pPr>
      <w:r>
        <w:rPr>
          <w:noProof/>
          <w:lang w:val="en-US"/>
        </w:rPr>
        <w:drawing>
          <wp:inline distT="0" distB="0" distL="0" distR="0" wp14:anchorId="54E83E20" wp14:editId="6CA43607">
            <wp:extent cx="3048000" cy="1790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ec4bd594-25d7-47b8-a3ca-5dce9418d69e.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1790700"/>
                    </a:xfrm>
                    <a:prstGeom prst="rect">
                      <a:avLst/>
                    </a:prstGeom>
                  </pic:spPr>
                </pic:pic>
              </a:graphicData>
            </a:graphic>
          </wp:inline>
        </w:drawing>
      </w:r>
    </w:p>
    <w:p w:rsidR="00951756" w:rsidRDefault="0048759C" w:rsidP="00892184">
      <w:pPr>
        <w:tabs>
          <w:tab w:val="left" w:pos="9210"/>
          <w:tab w:val="right" w:pos="10512"/>
        </w:tabs>
        <w:spacing w:after="200" w:line="360" w:lineRule="auto"/>
        <w:ind w:left="-360" w:right="-360"/>
        <w:jc w:val="both"/>
      </w:pPr>
      <w:r>
        <w:rPr>
          <w:noProof/>
          <w:lang w:val="en-US"/>
        </w:rPr>
        <w:lastRenderedPageBreak/>
        <w:drawing>
          <wp:anchor distT="0" distB="0" distL="114300" distR="114300" simplePos="0" relativeHeight="251672576" behindDoc="0" locked="0" layoutInCell="1" allowOverlap="1">
            <wp:simplePos x="0" y="0"/>
            <wp:positionH relativeFrom="margin">
              <wp:posOffset>3219450</wp:posOffset>
            </wp:positionH>
            <wp:positionV relativeFrom="margin">
              <wp:posOffset>-466725</wp:posOffset>
            </wp:positionV>
            <wp:extent cx="3028950" cy="1704975"/>
            <wp:effectExtent l="0" t="0" r="0" b="952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0ea644f-c1e7-4c9a-ad8a-4451c6156d8e.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8950" cy="1704975"/>
                    </a:xfrm>
                    <a:prstGeom prst="rect">
                      <a:avLst/>
                    </a:prstGeom>
                  </pic:spPr>
                </pic:pic>
              </a:graphicData>
            </a:graphic>
            <wp14:sizeRelH relativeFrom="margin">
              <wp14:pctWidth>0</wp14:pctWidth>
            </wp14:sizeRelH>
            <wp14:sizeRelV relativeFrom="margin">
              <wp14:pctHeight>0</wp14:pctHeight>
            </wp14:sizeRelV>
          </wp:anchor>
        </w:drawing>
      </w:r>
      <w:r w:rsidR="00AF41BC">
        <w:rPr>
          <w:noProof/>
          <w:lang w:val="en-US"/>
        </w:rPr>
        <w:drawing>
          <wp:anchor distT="0" distB="0" distL="114300" distR="114300" simplePos="0" relativeHeight="251673600" behindDoc="0" locked="0" layoutInCell="1" allowOverlap="1">
            <wp:simplePos x="0" y="0"/>
            <wp:positionH relativeFrom="margin">
              <wp:posOffset>3219450</wp:posOffset>
            </wp:positionH>
            <wp:positionV relativeFrom="margin">
              <wp:posOffset>1543050</wp:posOffset>
            </wp:positionV>
            <wp:extent cx="3028950" cy="170370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c761dbb-a650-44e9-9140-f3b327df1b8d.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8950" cy="1703705"/>
                    </a:xfrm>
                    <a:prstGeom prst="rect">
                      <a:avLst/>
                    </a:prstGeom>
                  </pic:spPr>
                </pic:pic>
              </a:graphicData>
            </a:graphic>
            <wp14:sizeRelH relativeFrom="margin">
              <wp14:pctWidth>0</wp14:pctWidth>
            </wp14:sizeRelH>
            <wp14:sizeRelV relativeFrom="margin">
              <wp14:pctHeight>0</wp14:pctHeight>
            </wp14:sizeRelV>
          </wp:anchor>
        </w:drawing>
      </w:r>
    </w:p>
    <w:p w:rsidR="007B44B3" w:rsidRDefault="00792611" w:rsidP="00102CA5">
      <w:pPr>
        <w:tabs>
          <w:tab w:val="left" w:pos="9210"/>
          <w:tab w:val="right" w:pos="10512"/>
        </w:tabs>
        <w:spacing w:after="200" w:line="360" w:lineRule="auto"/>
        <w:ind w:left="-360" w:right="-360"/>
        <w:jc w:val="both"/>
        <w:rPr>
          <w:noProof/>
          <w:lang w:val="en-US"/>
        </w:rPr>
      </w:pPr>
      <w:r>
        <w:rPr>
          <w:noProof/>
          <w:lang w:val="en-US"/>
        </w:rPr>
        <w:drawing>
          <wp:anchor distT="0" distB="0" distL="114300" distR="114300" simplePos="0" relativeHeight="251671552" behindDoc="0" locked="0" layoutInCell="1" allowOverlap="1" wp14:anchorId="23CC5854" wp14:editId="71655AF1">
            <wp:simplePos x="0" y="0"/>
            <wp:positionH relativeFrom="margin">
              <wp:posOffset>-276860</wp:posOffset>
            </wp:positionH>
            <wp:positionV relativeFrom="margin">
              <wp:posOffset>1543050</wp:posOffset>
            </wp:positionV>
            <wp:extent cx="3095625" cy="17049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3846dde-f084-4076-9e0b-4a73613768dc.jf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95625" cy="170497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4624" behindDoc="0" locked="0" layoutInCell="1" allowOverlap="1">
            <wp:simplePos x="0" y="0"/>
            <wp:positionH relativeFrom="margin">
              <wp:posOffset>-276860</wp:posOffset>
            </wp:positionH>
            <wp:positionV relativeFrom="margin">
              <wp:posOffset>-466725</wp:posOffset>
            </wp:positionV>
            <wp:extent cx="3095625" cy="1752600"/>
            <wp:effectExtent l="0" t="0" r="9525"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1f74bae-6df7-4760-b288-453c927345be.jf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95625" cy="1752600"/>
                    </a:xfrm>
                    <a:prstGeom prst="rect">
                      <a:avLst/>
                    </a:prstGeom>
                  </pic:spPr>
                </pic:pic>
              </a:graphicData>
            </a:graphic>
            <wp14:sizeRelH relativeFrom="margin">
              <wp14:pctWidth>0</wp14:pctWidth>
            </wp14:sizeRelH>
          </wp:anchor>
        </w:drawing>
      </w:r>
      <w:r w:rsidR="00102CA5">
        <w:rPr>
          <w:noProof/>
          <w:lang w:val="en-US"/>
        </w:rPr>
        <w:t xml:space="preserve"> </w:t>
      </w:r>
    </w:p>
    <w:p w:rsidR="007B44B3" w:rsidRDefault="007B44B3" w:rsidP="00A7690C">
      <w:pPr>
        <w:tabs>
          <w:tab w:val="left" w:pos="9210"/>
          <w:tab w:val="right" w:pos="10512"/>
        </w:tabs>
        <w:spacing w:after="200" w:line="360" w:lineRule="auto"/>
        <w:ind w:left="-360" w:right="-360"/>
        <w:jc w:val="both"/>
      </w:pPr>
      <w:r w:rsidRPr="007B44B3">
        <w:t>Përveç takimeve të lartcekura, gjithashtu janë mbajtur edhe shumë takime me shoqata të ndryshme, klube sportive, takime me KFOR-in, pjesëmarrje në tryeza me ftesë nga niveli qendror apo lokal, përurime të investimeve kapitale në Prizren, pjesëmarrje në shumë aktivitete, takime individuale me qytetarë.</w:t>
      </w:r>
    </w:p>
    <w:p w:rsidR="00C37D18" w:rsidRPr="00C37D18" w:rsidRDefault="00C37D18" w:rsidP="00F111B5">
      <w:pPr>
        <w:tabs>
          <w:tab w:val="left" w:pos="9210"/>
          <w:tab w:val="right" w:pos="10512"/>
        </w:tabs>
        <w:spacing w:after="200" w:line="276" w:lineRule="auto"/>
        <w:ind w:left="-360" w:right="-360"/>
        <w:jc w:val="both"/>
      </w:pPr>
      <w:r w:rsidRPr="00C37D18">
        <w:t>Memorandumet e nënshkuara gjatë 6-të mujorit të parë Janar-Qershor 2026 janë:</w:t>
      </w:r>
    </w:p>
    <w:tbl>
      <w:tblPr>
        <w:tblStyle w:val="GridTable6Colorful-Accent1"/>
        <w:tblW w:w="10170" w:type="dxa"/>
        <w:tblInd w:w="-365" w:type="dxa"/>
        <w:tblLook w:val="04A0" w:firstRow="1" w:lastRow="0" w:firstColumn="1" w:lastColumn="0" w:noHBand="0" w:noVBand="1"/>
      </w:tblPr>
      <w:tblGrid>
        <w:gridCol w:w="10170"/>
      </w:tblGrid>
      <w:tr w:rsidR="00791B73" w:rsidTr="00892184">
        <w:trPr>
          <w:cnfStyle w:val="100000000000" w:firstRow="1" w:lastRow="0" w:firstColumn="0" w:lastColumn="0" w:oddVBand="0" w:evenVBand="0" w:oddHBand="0"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10170" w:type="dxa"/>
          </w:tcPr>
          <w:p w:rsidR="00791B73" w:rsidRDefault="00791B73" w:rsidP="00C37D18">
            <w:pPr>
              <w:tabs>
                <w:tab w:val="left" w:pos="9210"/>
                <w:tab w:val="right" w:pos="10512"/>
              </w:tabs>
              <w:spacing w:after="200" w:line="360" w:lineRule="auto"/>
            </w:pPr>
            <w:r>
              <w:rPr>
                <w:sz w:val="32"/>
                <w:szCs w:val="32"/>
              </w:rPr>
              <w:t xml:space="preserve">                                     </w:t>
            </w:r>
            <w:r w:rsidRPr="00C37D18">
              <w:rPr>
                <w:sz w:val="32"/>
                <w:szCs w:val="32"/>
              </w:rPr>
              <w:t>MoU Janar-Qershor 2026</w:t>
            </w:r>
          </w:p>
        </w:tc>
      </w:tr>
      <w:tr w:rsidR="00791B73" w:rsidTr="0089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0" w:type="dxa"/>
          </w:tcPr>
          <w:p w:rsidR="00791B73" w:rsidRDefault="00791B73" w:rsidP="001B4D92">
            <w:pPr>
              <w:tabs>
                <w:tab w:val="left" w:pos="9210"/>
                <w:tab w:val="right" w:pos="10512"/>
              </w:tabs>
              <w:spacing w:after="200" w:line="360" w:lineRule="auto"/>
              <w:jc w:val="both"/>
            </w:pPr>
            <w:r>
              <w:t>Shtojcë nr.1 e marrëveshjes për bashkëfinancim të projektit mes MAPL</w:t>
            </w:r>
            <w:r w:rsidR="00354FE2">
              <w:t>-së</w:t>
            </w:r>
            <w:r>
              <w:t>, Komunës së Prizrenit dhe Helvetas S</w:t>
            </w:r>
            <w:r w:rsidR="00C607E0">
              <w:t>w</w:t>
            </w:r>
            <w:r>
              <w:t>iss Intercooperation për pjesëmarrje në Grantin e Performancës.</w:t>
            </w:r>
          </w:p>
        </w:tc>
      </w:tr>
      <w:tr w:rsidR="00791B73" w:rsidTr="00892184">
        <w:tc>
          <w:tcPr>
            <w:cnfStyle w:val="001000000000" w:firstRow="0" w:lastRow="0" w:firstColumn="1" w:lastColumn="0" w:oddVBand="0" w:evenVBand="0" w:oddHBand="0" w:evenHBand="0" w:firstRowFirstColumn="0" w:firstRowLastColumn="0" w:lastRowFirstColumn="0" w:lastRowLastColumn="0"/>
            <w:tcW w:w="10170" w:type="dxa"/>
          </w:tcPr>
          <w:p w:rsidR="00791B73" w:rsidRDefault="00791B73" w:rsidP="007B44B3">
            <w:pPr>
              <w:tabs>
                <w:tab w:val="left" w:pos="9210"/>
                <w:tab w:val="right" w:pos="10512"/>
              </w:tabs>
              <w:spacing w:after="200" w:line="360" w:lineRule="auto"/>
              <w:jc w:val="both"/>
            </w:pPr>
            <w:r>
              <w:t>Memorandum bashkëpunimi mes Komunës së Prizrenit dhe Preda Plus</w:t>
            </w:r>
            <w:r w:rsidR="00B12D00">
              <w:t>, Integra</w:t>
            </w:r>
          </w:p>
        </w:tc>
      </w:tr>
      <w:tr w:rsidR="00791B73" w:rsidTr="0089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0" w:type="dxa"/>
          </w:tcPr>
          <w:p w:rsidR="00791B73" w:rsidRDefault="00F7728E" w:rsidP="007B44B3">
            <w:pPr>
              <w:tabs>
                <w:tab w:val="left" w:pos="9210"/>
                <w:tab w:val="right" w:pos="10512"/>
              </w:tabs>
              <w:spacing w:after="200" w:line="360" w:lineRule="auto"/>
              <w:jc w:val="both"/>
            </w:pPr>
            <w:r>
              <w:t>Memorandum bashkëpunimi ndërmjet Komunës së Prizrenit dhe OJQ “Agjencia për Zhvillim Rajonal Jug” (AZHR Jug)</w:t>
            </w:r>
          </w:p>
        </w:tc>
      </w:tr>
      <w:tr w:rsidR="00791B73" w:rsidTr="00892184">
        <w:tc>
          <w:tcPr>
            <w:cnfStyle w:val="001000000000" w:firstRow="0" w:lastRow="0" w:firstColumn="1" w:lastColumn="0" w:oddVBand="0" w:evenVBand="0" w:oddHBand="0" w:evenHBand="0" w:firstRowFirstColumn="0" w:firstRowLastColumn="0" w:lastRowFirstColumn="0" w:lastRowLastColumn="0"/>
            <w:tcW w:w="10170" w:type="dxa"/>
          </w:tcPr>
          <w:p w:rsidR="00791B73" w:rsidRPr="00ED706C" w:rsidRDefault="00B12D00" w:rsidP="007B44B3">
            <w:pPr>
              <w:tabs>
                <w:tab w:val="left" w:pos="9210"/>
                <w:tab w:val="right" w:pos="10512"/>
              </w:tabs>
              <w:spacing w:after="200" w:line="360" w:lineRule="auto"/>
              <w:jc w:val="both"/>
            </w:pPr>
            <w:r w:rsidRPr="00ED706C">
              <w:t>Marrëveshje bashkëfinancimi ndërmjet Komunës së Prizrenit, ITP</w:t>
            </w:r>
            <w:r w:rsidR="00354FE2">
              <w:t>-së</w:t>
            </w:r>
            <w:r w:rsidRPr="00ED706C">
              <w:t xml:space="preserve"> dhe Makerspace</w:t>
            </w:r>
          </w:p>
        </w:tc>
      </w:tr>
      <w:tr w:rsidR="00791B73" w:rsidTr="0089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0" w:type="dxa"/>
          </w:tcPr>
          <w:p w:rsidR="00791B73" w:rsidRDefault="00ED706C" w:rsidP="007B44B3">
            <w:pPr>
              <w:tabs>
                <w:tab w:val="left" w:pos="9210"/>
                <w:tab w:val="right" w:pos="10512"/>
              </w:tabs>
              <w:spacing w:after="200" w:line="360" w:lineRule="auto"/>
              <w:jc w:val="both"/>
            </w:pPr>
            <w:r>
              <w:t>Marrëveshje bashkëpunimi mes Komunës së Prizrenit dhe IKAF-it</w:t>
            </w:r>
          </w:p>
        </w:tc>
      </w:tr>
      <w:tr w:rsidR="00791B73" w:rsidTr="00892184">
        <w:tc>
          <w:tcPr>
            <w:cnfStyle w:val="001000000000" w:firstRow="0" w:lastRow="0" w:firstColumn="1" w:lastColumn="0" w:oddVBand="0" w:evenVBand="0" w:oddHBand="0" w:evenHBand="0" w:firstRowFirstColumn="0" w:firstRowLastColumn="0" w:lastRowFirstColumn="0" w:lastRowLastColumn="0"/>
            <w:tcW w:w="10170" w:type="dxa"/>
          </w:tcPr>
          <w:p w:rsidR="00791B73" w:rsidRDefault="00ED706C" w:rsidP="007B44B3">
            <w:pPr>
              <w:tabs>
                <w:tab w:val="left" w:pos="9210"/>
                <w:tab w:val="right" w:pos="10512"/>
              </w:tabs>
              <w:spacing w:after="200" w:line="360" w:lineRule="auto"/>
              <w:jc w:val="both"/>
            </w:pPr>
            <w:r>
              <w:lastRenderedPageBreak/>
              <w:t xml:space="preserve">Amandament </w:t>
            </w:r>
            <w:r w:rsidR="00354FE2">
              <w:t xml:space="preserve">i </w:t>
            </w:r>
            <w:r>
              <w:t>I</w:t>
            </w:r>
            <w:r w:rsidR="00354FE2">
              <w:t>-rë</w:t>
            </w:r>
            <w:r>
              <w:t xml:space="preserve"> me FKEE dhe Komunës së Prizrenit </w:t>
            </w:r>
          </w:p>
        </w:tc>
      </w:tr>
      <w:tr w:rsidR="00D23C25" w:rsidTr="0089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0" w:type="dxa"/>
          </w:tcPr>
          <w:p w:rsidR="00D23C25" w:rsidRDefault="00D23C25" w:rsidP="007B44B3">
            <w:pPr>
              <w:tabs>
                <w:tab w:val="left" w:pos="9210"/>
                <w:tab w:val="right" w:pos="10512"/>
              </w:tabs>
              <w:spacing w:after="200" w:line="360" w:lineRule="auto"/>
              <w:jc w:val="both"/>
            </w:pPr>
            <w:r>
              <w:t>Memorandum Mirëkuptimi mes MASHT-it dhe Komunës së Prizrenit</w:t>
            </w:r>
          </w:p>
        </w:tc>
      </w:tr>
      <w:tr w:rsidR="00D23C25" w:rsidTr="00892184">
        <w:tc>
          <w:tcPr>
            <w:cnfStyle w:val="001000000000" w:firstRow="0" w:lastRow="0" w:firstColumn="1" w:lastColumn="0" w:oddVBand="0" w:evenVBand="0" w:oddHBand="0" w:evenHBand="0" w:firstRowFirstColumn="0" w:firstRowLastColumn="0" w:lastRowFirstColumn="0" w:lastRowLastColumn="0"/>
            <w:tcW w:w="10170" w:type="dxa"/>
          </w:tcPr>
          <w:p w:rsidR="00D23C25" w:rsidRDefault="00D23C25" w:rsidP="007B44B3">
            <w:pPr>
              <w:tabs>
                <w:tab w:val="left" w:pos="9210"/>
                <w:tab w:val="right" w:pos="10512"/>
              </w:tabs>
              <w:spacing w:after="200" w:line="360" w:lineRule="auto"/>
              <w:jc w:val="both"/>
            </w:pPr>
            <w:r>
              <w:t>Memorandum Mirëkuptimi mes The Albanian American Foundation dhe Komunës së Prizrenit</w:t>
            </w:r>
          </w:p>
        </w:tc>
      </w:tr>
      <w:tr w:rsidR="00D23C25" w:rsidTr="008921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70" w:type="dxa"/>
          </w:tcPr>
          <w:p w:rsidR="00D23C25" w:rsidRDefault="00D23C25" w:rsidP="00D23C25">
            <w:pPr>
              <w:tabs>
                <w:tab w:val="left" w:pos="9210"/>
                <w:tab w:val="right" w:pos="10512"/>
              </w:tabs>
              <w:spacing w:after="200" w:line="360" w:lineRule="auto"/>
              <w:jc w:val="both"/>
            </w:pPr>
            <w:r>
              <w:t>Marrëveshje e mirëkuptimit pë</w:t>
            </w:r>
            <w:r w:rsidRPr="00D23C25">
              <w:t>r bashk</w:t>
            </w:r>
            <w:r>
              <w:t>ë</w:t>
            </w:r>
            <w:r w:rsidRPr="00D23C25">
              <w:t>financimin e projektit</w:t>
            </w:r>
            <w:r>
              <w:t xml:space="preserve"> mes MZHR-së dhe Komunës së Prizrenit</w:t>
            </w:r>
          </w:p>
        </w:tc>
      </w:tr>
      <w:tr w:rsidR="00912C6F" w:rsidTr="00892184">
        <w:tc>
          <w:tcPr>
            <w:cnfStyle w:val="001000000000" w:firstRow="0" w:lastRow="0" w:firstColumn="1" w:lastColumn="0" w:oddVBand="0" w:evenVBand="0" w:oddHBand="0" w:evenHBand="0" w:firstRowFirstColumn="0" w:firstRowLastColumn="0" w:lastRowFirstColumn="0" w:lastRowLastColumn="0"/>
            <w:tcW w:w="10170" w:type="dxa"/>
          </w:tcPr>
          <w:p w:rsidR="00912C6F" w:rsidRDefault="00912C6F" w:rsidP="00354FE2">
            <w:pPr>
              <w:tabs>
                <w:tab w:val="left" w:pos="9210"/>
                <w:tab w:val="right" w:pos="10512"/>
              </w:tabs>
              <w:spacing w:after="200" w:line="360" w:lineRule="auto"/>
              <w:jc w:val="both"/>
            </w:pPr>
            <w:r>
              <w:t xml:space="preserve">Marrëveshje shërbimi për shërbimet e ujësjellësit </w:t>
            </w:r>
            <w:r w:rsidR="00354FE2">
              <w:t>dh</w:t>
            </w:r>
            <w:r>
              <w:t>e të ujërave të ndotura me Kompaninë Rajonale të Ujësjellësit “Gjakova” SH.A.</w:t>
            </w:r>
          </w:p>
        </w:tc>
      </w:tr>
    </w:tbl>
    <w:p w:rsidR="00C37D18" w:rsidRDefault="00577F2E" w:rsidP="007B44B3">
      <w:pPr>
        <w:tabs>
          <w:tab w:val="left" w:pos="9210"/>
          <w:tab w:val="right" w:pos="10512"/>
        </w:tabs>
        <w:spacing w:after="200" w:line="360" w:lineRule="auto"/>
        <w:jc w:val="both"/>
      </w:pPr>
      <w:r>
        <w:rPr>
          <w:b/>
          <w:noProof/>
          <w:lang w:val="en-US"/>
        </w:rPr>
        <w:drawing>
          <wp:anchor distT="0" distB="0" distL="114300" distR="114300" simplePos="0" relativeHeight="251676672" behindDoc="0" locked="0" layoutInCell="1" allowOverlap="1">
            <wp:simplePos x="0" y="0"/>
            <wp:positionH relativeFrom="margin">
              <wp:posOffset>3314700</wp:posOffset>
            </wp:positionH>
            <wp:positionV relativeFrom="margin">
              <wp:posOffset>2676525</wp:posOffset>
            </wp:positionV>
            <wp:extent cx="2876550" cy="1619250"/>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c20d982-7c6a-45a9-8979-d218b2f697b3.jf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76550" cy="16192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5648" behindDoc="0" locked="0" layoutInCell="1" allowOverlap="1">
            <wp:simplePos x="0" y="0"/>
            <wp:positionH relativeFrom="margin">
              <wp:posOffset>-171450</wp:posOffset>
            </wp:positionH>
            <wp:positionV relativeFrom="margin">
              <wp:posOffset>2676525</wp:posOffset>
            </wp:positionV>
            <wp:extent cx="3019425" cy="1619250"/>
            <wp:effectExtent l="0" t="0" r="9525"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9b558388-e832-4525-bf43-0d09aa04e693.jf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19425" cy="1619250"/>
                    </a:xfrm>
                    <a:prstGeom prst="rect">
                      <a:avLst/>
                    </a:prstGeom>
                  </pic:spPr>
                </pic:pic>
              </a:graphicData>
            </a:graphic>
            <wp14:sizeRelH relativeFrom="margin">
              <wp14:pctWidth>0</wp14:pctWidth>
            </wp14:sizeRelH>
          </wp:anchor>
        </w:drawing>
      </w:r>
    </w:p>
    <w:p w:rsidR="00F111B5" w:rsidRDefault="00F111B5" w:rsidP="00892184">
      <w:pPr>
        <w:pStyle w:val="Heading1"/>
        <w:ind w:left="-360" w:right="-450"/>
        <w:rPr>
          <w:rFonts w:ascii="Times New Roman" w:hAnsi="Times New Roman" w:cs="Times New Roman"/>
          <w:b/>
        </w:rPr>
      </w:pPr>
    </w:p>
    <w:p w:rsidR="00F111B5" w:rsidRDefault="00F111B5" w:rsidP="00892184">
      <w:pPr>
        <w:pStyle w:val="Heading1"/>
        <w:ind w:left="-360" w:right="-450"/>
        <w:rPr>
          <w:rFonts w:ascii="Times New Roman" w:hAnsi="Times New Roman" w:cs="Times New Roman"/>
          <w:b/>
        </w:rPr>
      </w:pPr>
    </w:p>
    <w:p w:rsidR="00F111B5" w:rsidRDefault="00F111B5" w:rsidP="00892184">
      <w:pPr>
        <w:pStyle w:val="Heading1"/>
        <w:ind w:left="-360" w:right="-450"/>
        <w:rPr>
          <w:rFonts w:ascii="Times New Roman" w:hAnsi="Times New Roman" w:cs="Times New Roman"/>
          <w:b/>
        </w:rPr>
      </w:pPr>
    </w:p>
    <w:p w:rsidR="00F111B5" w:rsidRDefault="00F111B5" w:rsidP="00892184">
      <w:pPr>
        <w:pStyle w:val="Heading1"/>
        <w:ind w:left="-360" w:right="-450"/>
        <w:rPr>
          <w:rFonts w:ascii="Times New Roman" w:hAnsi="Times New Roman" w:cs="Times New Roman"/>
          <w:b/>
        </w:rPr>
      </w:pPr>
    </w:p>
    <w:p w:rsidR="00F111B5" w:rsidRDefault="00F111B5" w:rsidP="00F111B5"/>
    <w:p w:rsidR="00F111B5" w:rsidRPr="00F111B5" w:rsidRDefault="00F111B5" w:rsidP="00F111B5"/>
    <w:p w:rsidR="00F111B5" w:rsidRDefault="00AF41BC" w:rsidP="00892184">
      <w:pPr>
        <w:pStyle w:val="Heading1"/>
        <w:ind w:left="-360" w:right="-450"/>
        <w:rPr>
          <w:rFonts w:ascii="Times New Roman" w:hAnsi="Times New Roman" w:cs="Times New Roman"/>
          <w:b/>
        </w:rPr>
      </w:pPr>
      <w:bookmarkStart w:id="3" w:name="_Toc233617434"/>
      <w:bookmarkStart w:id="4" w:name="_Toc233617535"/>
      <w:bookmarkStart w:id="5" w:name="_Toc233631184"/>
      <w:bookmarkStart w:id="6" w:name="_Toc233635101"/>
      <w:bookmarkStart w:id="7" w:name="_Toc233635378"/>
      <w:bookmarkStart w:id="8" w:name="_Toc233635787"/>
      <w:r>
        <w:rPr>
          <w:b/>
          <w:noProof/>
          <w:lang w:val="en-US"/>
        </w:rPr>
        <w:drawing>
          <wp:anchor distT="0" distB="0" distL="114300" distR="114300" simplePos="0" relativeHeight="251678720" behindDoc="0" locked="0" layoutInCell="1" allowOverlap="1">
            <wp:simplePos x="0" y="0"/>
            <wp:positionH relativeFrom="margin">
              <wp:posOffset>3314700</wp:posOffset>
            </wp:positionH>
            <wp:positionV relativeFrom="margin">
              <wp:posOffset>4752975</wp:posOffset>
            </wp:positionV>
            <wp:extent cx="2867025" cy="1657350"/>
            <wp:effectExtent l="0" t="0" r="9525" b="0"/>
            <wp:wrapSquare wrapText="bothSides"/>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8ae66788-6b28-402e-8a74-a9df9d40dcb9.jf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67025" cy="16573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7696" behindDoc="0" locked="0" layoutInCell="1" allowOverlap="1">
            <wp:simplePos x="0" y="0"/>
            <wp:positionH relativeFrom="margin">
              <wp:posOffset>-171450</wp:posOffset>
            </wp:positionH>
            <wp:positionV relativeFrom="margin">
              <wp:posOffset>4752975</wp:posOffset>
            </wp:positionV>
            <wp:extent cx="3019425" cy="165735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385cd9e7-d21d-4ce9-b402-6a8b2f215864.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9425" cy="1657350"/>
                    </a:xfrm>
                    <a:prstGeom prst="rect">
                      <a:avLst/>
                    </a:prstGeom>
                  </pic:spPr>
                </pic:pic>
              </a:graphicData>
            </a:graphic>
            <wp14:sizeRelH relativeFrom="margin">
              <wp14:pctWidth>0</wp14:pctWidth>
            </wp14:sizeRelH>
            <wp14:sizeRelV relativeFrom="margin">
              <wp14:pctHeight>0</wp14:pctHeight>
            </wp14:sizeRelV>
          </wp:anchor>
        </w:drawing>
      </w:r>
      <w:bookmarkEnd w:id="3"/>
      <w:bookmarkEnd w:id="4"/>
      <w:bookmarkEnd w:id="5"/>
      <w:bookmarkEnd w:id="6"/>
      <w:bookmarkEnd w:id="7"/>
      <w:bookmarkEnd w:id="8"/>
    </w:p>
    <w:p w:rsidR="00F111B5" w:rsidRDefault="00F111B5" w:rsidP="00892184">
      <w:pPr>
        <w:pStyle w:val="Heading1"/>
        <w:ind w:left="-360" w:right="-450"/>
        <w:rPr>
          <w:rFonts w:ascii="Times New Roman" w:hAnsi="Times New Roman" w:cs="Times New Roman"/>
          <w:b/>
        </w:rPr>
      </w:pPr>
    </w:p>
    <w:p w:rsidR="00F111B5" w:rsidRDefault="00F111B5" w:rsidP="00892184">
      <w:pPr>
        <w:pStyle w:val="Heading1"/>
        <w:ind w:left="-360" w:right="-450"/>
        <w:rPr>
          <w:rFonts w:ascii="Times New Roman" w:hAnsi="Times New Roman" w:cs="Times New Roman"/>
          <w:b/>
        </w:rPr>
      </w:pPr>
    </w:p>
    <w:p w:rsidR="00F111B5" w:rsidRDefault="00F111B5" w:rsidP="00892184">
      <w:pPr>
        <w:pStyle w:val="Heading1"/>
        <w:ind w:left="-360" w:right="-450"/>
        <w:rPr>
          <w:rFonts w:ascii="Times New Roman" w:hAnsi="Times New Roman" w:cs="Times New Roman"/>
          <w:b/>
        </w:rPr>
      </w:pPr>
    </w:p>
    <w:p w:rsidR="00577F2E" w:rsidRDefault="00577F2E" w:rsidP="00577F2E"/>
    <w:p w:rsidR="00577F2E" w:rsidRDefault="00577F2E" w:rsidP="00577F2E"/>
    <w:p w:rsidR="00577F2E" w:rsidRDefault="00577F2E" w:rsidP="00577F2E"/>
    <w:p w:rsidR="00577F2E" w:rsidRDefault="00577F2E" w:rsidP="00577F2E"/>
    <w:p w:rsidR="00577F2E" w:rsidRDefault="00577F2E" w:rsidP="00577F2E"/>
    <w:p w:rsidR="00577F2E" w:rsidRDefault="00577F2E" w:rsidP="00577F2E"/>
    <w:p w:rsidR="00E813EC" w:rsidRDefault="00E813EC" w:rsidP="00577F2E"/>
    <w:p w:rsidR="00E813EC" w:rsidRDefault="00E813EC" w:rsidP="00577F2E"/>
    <w:p w:rsidR="00E813EC" w:rsidRDefault="00E813EC" w:rsidP="00577F2E"/>
    <w:p w:rsidR="00577F2E" w:rsidRDefault="00577F2E" w:rsidP="00577F2E"/>
    <w:p w:rsidR="00577F2E" w:rsidRPr="00577F2E" w:rsidRDefault="00577F2E" w:rsidP="00577F2E"/>
    <w:p w:rsidR="00E813EC" w:rsidRPr="00E813EC" w:rsidRDefault="00E813EC" w:rsidP="00E813EC">
      <w:pPr>
        <w:pStyle w:val="Heading1"/>
        <w:ind w:left="-360" w:right="-360"/>
        <w:rPr>
          <w:rFonts w:ascii="Times New Roman" w:eastAsia="Times New Roman" w:hAnsi="Times New Roman" w:cs="Times New Roman"/>
          <w:b/>
          <w:sz w:val="24"/>
          <w:szCs w:val="24"/>
          <w:lang w:val="en-US"/>
        </w:rPr>
      </w:pPr>
      <w:bookmarkStart w:id="9" w:name="_Toc233635788"/>
      <w:r w:rsidRPr="00E813EC">
        <w:rPr>
          <w:rFonts w:ascii="Times New Roman" w:eastAsia="Times New Roman" w:hAnsi="Times New Roman" w:cs="Times New Roman"/>
          <w:b/>
        </w:rPr>
        <w:lastRenderedPageBreak/>
        <w:t>Projekti GRCFW2 – Rritja e Efiçiencës së Energjisë në Objektet Publike</w:t>
      </w:r>
      <w:bookmarkEnd w:id="9"/>
    </w:p>
    <w:p w:rsidR="00E813EC" w:rsidRDefault="00E813EC" w:rsidP="00E813EC">
      <w:pPr>
        <w:rPr>
          <w:rFonts w:ascii="Aptos" w:hAnsi="Aptos"/>
          <w:color w:val="212121"/>
        </w:rPr>
      </w:pPr>
    </w:p>
    <w:p w:rsidR="00E813EC" w:rsidRDefault="00E813EC" w:rsidP="00E813EC">
      <w:pPr>
        <w:spacing w:line="360" w:lineRule="auto"/>
        <w:ind w:left="-360" w:right="-360"/>
        <w:jc w:val="both"/>
        <w:rPr>
          <w:rFonts w:ascii="Aptos" w:hAnsi="Aptos"/>
          <w:color w:val="212121"/>
        </w:rPr>
      </w:pPr>
      <w:r>
        <w:rPr>
          <w:rFonts w:ascii="Aptos" w:hAnsi="Aptos"/>
          <w:color w:val="212121"/>
        </w:rPr>
        <w:t>Gjatë periudhës janar–qershor 2026, Komuna e Prizrenit ka vazhduar angazhimin në zbatimin e projektit GRCFW2 Prizren Public Buildings Project, një ndër projektet më të rëndësishme për rritjen e efiçiencës së energjisë dhe përmirësimin e infrastrukturës publike në sektorin e arsimit dhe shëndetësisë. Projekti përfshin gjithsej 43 objekte publike, duke synuar uljen e konsumit të energjisë, përmirësimin e kushteve të punës dhe mësimit, si dhe rritjen e cilësisë së shërbimeve për qytetarët.</w:t>
      </w:r>
    </w:p>
    <w:p w:rsidR="00E813EC" w:rsidRDefault="00E813EC" w:rsidP="00E813EC">
      <w:pPr>
        <w:spacing w:line="360" w:lineRule="auto"/>
        <w:ind w:left="-360" w:right="-360"/>
        <w:jc w:val="both"/>
        <w:rPr>
          <w:rFonts w:ascii="Aptos" w:hAnsi="Aptos"/>
          <w:color w:val="212121"/>
        </w:rPr>
      </w:pPr>
    </w:p>
    <w:p w:rsidR="00E813EC" w:rsidRDefault="00E813EC" w:rsidP="00E813EC">
      <w:pPr>
        <w:spacing w:line="360" w:lineRule="auto"/>
        <w:ind w:left="-360" w:right="-360"/>
        <w:jc w:val="both"/>
        <w:rPr>
          <w:rFonts w:ascii="Aptos" w:hAnsi="Aptos"/>
          <w:color w:val="212121"/>
        </w:rPr>
      </w:pPr>
      <w:r>
        <w:rPr>
          <w:rFonts w:ascii="Aptos" w:hAnsi="Aptos"/>
          <w:color w:val="212121"/>
        </w:rPr>
        <w:t>Gjatë këtij gjashtëmujori janë zhvilluar punimet në një numër të konsiderueshëm objektesh, ndërsa për objektet e tjera janë përfunduar procedurat për sigurimin e lejeve ndërtimore ose janë ndërmarrë përgatitjet për fillimin e punimeve. Punimet janë zhvilluar në objekte të rëndësishme, si: QMF Hoqë e Qytetit, QMF Reçan, AMF Planejë, AMF Billushë, AMBULANTA-DOBrusht, AMF Lybeqevë, AMF Poslisht, AMF Medvec, AMF Krajk, AMF Kushnin, SHFMU “Zef Lush Marku” Caparc, SHFMU “Pjetër Budi” Lubizhdë e Hasit, SHFMU “Zenun Çoçaj” Tupec, SHFMU “Nazim Buduri” Jeshkovë, SHFMU “Nazim Buduri” Hoqë e Qytetit, SHFMU “25 Maji” Lubinjë e Poshtme, SHFMU “Dëshmorët e Kabashit” Korishë, SHFMU “Dëshmorët e Zhurit” Zhur, Gjimnazi “Remzi Ademaj” Velezhë, si dhe Shkolla Fillore “Svjetlost”. Në të njëjtën kohë, për disa objekte të tjera janë siguruar lejet komunale, duke krijuar kushtet për fillimin e punimeve në fazën pasuese të projektit.</w:t>
      </w:r>
    </w:p>
    <w:p w:rsidR="00E813EC" w:rsidRDefault="00E813EC" w:rsidP="00E813EC">
      <w:pPr>
        <w:spacing w:line="360" w:lineRule="auto"/>
        <w:ind w:left="-360" w:right="-360"/>
        <w:jc w:val="both"/>
        <w:rPr>
          <w:rFonts w:ascii="Aptos" w:hAnsi="Aptos"/>
          <w:color w:val="212121"/>
        </w:rPr>
      </w:pPr>
    </w:p>
    <w:p w:rsidR="00E813EC" w:rsidRDefault="00E813EC" w:rsidP="00E813EC">
      <w:pPr>
        <w:spacing w:line="360" w:lineRule="auto"/>
        <w:ind w:left="-360" w:right="-360"/>
        <w:jc w:val="both"/>
        <w:rPr>
          <w:rFonts w:ascii="Aptos" w:hAnsi="Aptos"/>
          <w:color w:val="212121"/>
        </w:rPr>
      </w:pPr>
      <w:r>
        <w:rPr>
          <w:rFonts w:ascii="Aptos" w:hAnsi="Aptos"/>
          <w:color w:val="212121"/>
        </w:rPr>
        <w:t>Punimet e realizuara deri më tani kanë përfshirë rinovimin e kulmeve, hidroizolimin, izolimin termik të fasadave, zëvendësimin e dritareve dhe dyerve, instalimet elektrike dhe mekanike, përmirësimin e sistemeve të ngrohjes, si dhe masa të tjera që ndikojnë drejtpërdrejt në rritjen e efiçiencës energjetike dhe jetëgjatësisë së objekteve publike. Në disa objekte, progresi i realizimit ka arritur në fazë të avancuar, duke iu afruar përfundimit të punimeve.</w:t>
      </w:r>
    </w:p>
    <w:p w:rsidR="00E813EC" w:rsidRDefault="00E813EC" w:rsidP="00E813EC">
      <w:pPr>
        <w:spacing w:line="360" w:lineRule="auto"/>
        <w:ind w:left="-360" w:right="-360"/>
        <w:jc w:val="both"/>
        <w:rPr>
          <w:rFonts w:ascii="Aptos" w:hAnsi="Aptos"/>
          <w:color w:val="212121"/>
        </w:rPr>
      </w:pPr>
    </w:p>
    <w:p w:rsidR="00E813EC" w:rsidRDefault="00E813EC" w:rsidP="00E813EC">
      <w:pPr>
        <w:spacing w:line="360" w:lineRule="auto"/>
        <w:ind w:left="-360" w:right="-360"/>
        <w:jc w:val="both"/>
        <w:rPr>
          <w:rFonts w:ascii="Aptos" w:hAnsi="Aptos"/>
          <w:color w:val="212121"/>
        </w:rPr>
      </w:pPr>
      <w:r>
        <w:rPr>
          <w:rFonts w:ascii="Aptos" w:hAnsi="Aptos"/>
          <w:color w:val="212121"/>
        </w:rPr>
        <w:t>Komuna e Prizrenit ka vazhduar koordinimin e ngushtë me institucionet përgjegjëse dhe me kontraktorin zbatues për të garantuar zhvillimin e projektit sipas planifikimit, duke përshpejtuar procedurat administrative dhe duke mbështetur realizimin e investimeve që do të përmirësojnë standardin e infrastrukturës publike dhe cilësinë e shërbimeve për qytetarët në të gjithë territorin e komunës.</w:t>
      </w:r>
    </w:p>
    <w:p w:rsidR="009F69FC" w:rsidRDefault="009F69FC" w:rsidP="009F69FC">
      <w:pPr>
        <w:pStyle w:val="Heading1"/>
        <w:ind w:right="-450"/>
        <w:rPr>
          <w:rFonts w:ascii="Times New Roman" w:hAnsi="Times New Roman" w:cs="Times New Roman"/>
          <w:b/>
        </w:rPr>
      </w:pPr>
      <w:bookmarkStart w:id="10" w:name="_Toc233635789"/>
    </w:p>
    <w:p w:rsidR="00282C7F" w:rsidRDefault="00282C7F" w:rsidP="009F69FC">
      <w:pPr>
        <w:pStyle w:val="Heading1"/>
        <w:ind w:left="-360" w:right="-450"/>
        <w:rPr>
          <w:rFonts w:ascii="Times New Roman" w:hAnsi="Times New Roman" w:cs="Times New Roman"/>
          <w:b/>
        </w:rPr>
      </w:pPr>
      <w:r w:rsidRPr="00282C7F">
        <w:rPr>
          <w:rFonts w:ascii="Times New Roman" w:hAnsi="Times New Roman" w:cs="Times New Roman"/>
          <w:b/>
        </w:rPr>
        <w:t>RAPORTET E PUNËS SË ZYREVE TË KRYETARIT</w:t>
      </w:r>
      <w:bookmarkEnd w:id="10"/>
      <w:r w:rsidRPr="00282C7F">
        <w:rPr>
          <w:rFonts w:ascii="Times New Roman" w:hAnsi="Times New Roman" w:cs="Times New Roman"/>
          <w:b/>
        </w:rPr>
        <w:t xml:space="preserve"> </w:t>
      </w:r>
    </w:p>
    <w:p w:rsidR="00282C7F" w:rsidRPr="00282C7F" w:rsidRDefault="00282C7F" w:rsidP="00282C7F"/>
    <w:p w:rsidR="00282C7F" w:rsidRPr="00004675" w:rsidRDefault="00282C7F" w:rsidP="00F31832">
      <w:pPr>
        <w:pStyle w:val="Heading2"/>
        <w:numPr>
          <w:ilvl w:val="0"/>
          <w:numId w:val="1"/>
        </w:numPr>
        <w:ind w:left="0"/>
        <w:rPr>
          <w:rFonts w:ascii="Times New Roman" w:hAnsi="Times New Roman" w:cs="Times New Roman"/>
          <w:b/>
          <w:sz w:val="28"/>
          <w:szCs w:val="28"/>
        </w:rPr>
      </w:pPr>
      <w:bookmarkStart w:id="11" w:name="_Toc233635790"/>
      <w:r w:rsidRPr="00004675">
        <w:rPr>
          <w:rFonts w:ascii="Times New Roman" w:hAnsi="Times New Roman" w:cs="Times New Roman"/>
          <w:b/>
          <w:sz w:val="28"/>
          <w:szCs w:val="28"/>
        </w:rPr>
        <w:t>Zyra e Auditimit të Brendshëm</w:t>
      </w:r>
      <w:bookmarkEnd w:id="11"/>
    </w:p>
    <w:p w:rsidR="00282C7F" w:rsidRDefault="00282C7F" w:rsidP="00282C7F"/>
    <w:p w:rsidR="00E26000" w:rsidRDefault="00282C7F" w:rsidP="00892184">
      <w:pPr>
        <w:tabs>
          <w:tab w:val="left" w:pos="8100"/>
          <w:tab w:val="left" w:pos="10980"/>
        </w:tabs>
        <w:spacing w:before="1" w:line="360" w:lineRule="auto"/>
        <w:ind w:left="-360" w:right="-360"/>
        <w:jc w:val="both"/>
      </w:pPr>
      <w:r w:rsidRPr="00282C7F">
        <w:t xml:space="preserve">Për periudhën </w:t>
      </w:r>
      <w:r w:rsidR="00354FE2">
        <w:t>J</w:t>
      </w:r>
      <w:r w:rsidRPr="00282C7F">
        <w:t>anar</w:t>
      </w:r>
      <w:r w:rsidR="00354FE2">
        <w:t xml:space="preserve"> </w:t>
      </w:r>
      <w:r w:rsidRPr="00282C7F">
        <w:t>-</w:t>
      </w:r>
      <w:r w:rsidR="00354FE2">
        <w:t xml:space="preserve"> Q</w:t>
      </w:r>
      <w:r w:rsidRPr="00282C7F">
        <w:t>ershor 2026, deri në koh</w:t>
      </w:r>
      <w:r w:rsidR="00354FE2">
        <w:t>ë</w:t>
      </w:r>
      <w:r w:rsidRPr="00282C7F">
        <w:t>n e përgatitjes së këtij raportit</w:t>
      </w:r>
      <w:r w:rsidR="002D727F">
        <w:t xml:space="preserve"> (</w:t>
      </w:r>
      <w:r w:rsidRPr="00282C7F">
        <w:t>10 qershor), janë finalizuar dy</w:t>
      </w:r>
      <w:r w:rsidR="00312094">
        <w:t xml:space="preserve"> </w:t>
      </w:r>
      <w:r w:rsidRPr="00282C7F">
        <w:t>raporte pë</w:t>
      </w:r>
      <w:r w:rsidR="00147C7C">
        <w:t>r detyra audituese</w:t>
      </w:r>
      <w:r w:rsidRPr="00282C7F">
        <w:t>, një</w:t>
      </w:r>
      <w:r w:rsidR="002D727F">
        <w:t xml:space="preserve"> </w:t>
      </w:r>
      <w:r w:rsidRPr="00282C7F">
        <w:t>raport për rishikimin e rekomandimeve të Auditimit të Brendshëm, një raport për rishikimin e rekomandimeve të dhëna nga Zyra Komb</w:t>
      </w:r>
      <w:r w:rsidR="00354FE2">
        <w:t>ë</w:t>
      </w:r>
      <w:r w:rsidRPr="00282C7F">
        <w:t>tare e Auditimit dhe një</w:t>
      </w:r>
      <w:r w:rsidR="002D727F">
        <w:t xml:space="preserve"> </w:t>
      </w:r>
      <w:r w:rsidRPr="00282C7F">
        <w:t>detyrë audituese është në proces.</w:t>
      </w:r>
    </w:p>
    <w:p w:rsidR="00282C7F" w:rsidRPr="00E26000" w:rsidRDefault="00282C7F" w:rsidP="00892184">
      <w:pPr>
        <w:tabs>
          <w:tab w:val="left" w:pos="10980"/>
        </w:tabs>
        <w:spacing w:before="1" w:line="360" w:lineRule="auto"/>
        <w:ind w:left="-360" w:right="36"/>
        <w:jc w:val="both"/>
      </w:pPr>
      <w:r w:rsidRPr="00282C7F">
        <w:rPr>
          <w:b/>
        </w:rPr>
        <w:t>Janë realizuar këto detyra audituese:</w:t>
      </w:r>
    </w:p>
    <w:p w:rsidR="00282C7F" w:rsidRPr="00282C7F" w:rsidRDefault="00282C7F" w:rsidP="00892184">
      <w:pPr>
        <w:pStyle w:val="ListParagraph"/>
        <w:numPr>
          <w:ilvl w:val="0"/>
          <w:numId w:val="2"/>
        </w:numPr>
        <w:spacing w:before="1" w:after="0" w:line="360" w:lineRule="auto"/>
        <w:ind w:left="270" w:right="-360" w:hanging="270"/>
        <w:jc w:val="both"/>
        <w:rPr>
          <w:rFonts w:ascii="Times New Roman" w:hAnsi="Times New Roman" w:cs="Times New Roman"/>
          <w:sz w:val="24"/>
          <w:szCs w:val="24"/>
          <w:lang w:val="sq-AL"/>
        </w:rPr>
      </w:pPr>
      <w:r w:rsidRPr="00282C7F">
        <w:rPr>
          <w:rFonts w:ascii="Times New Roman" w:hAnsi="Times New Roman" w:cs="Times New Roman"/>
          <w:sz w:val="24"/>
          <w:szCs w:val="24"/>
          <w:lang w:val="sq-AL"/>
        </w:rPr>
        <w:t>Raporti mbi rishikimin e zbatimit të rekomandimeve të dhëna nga NjAB p</w:t>
      </w:r>
      <w:r w:rsidR="009E17AF">
        <w:rPr>
          <w:rFonts w:ascii="Times New Roman" w:hAnsi="Times New Roman" w:cs="Times New Roman"/>
          <w:sz w:val="24"/>
          <w:szCs w:val="24"/>
          <w:lang w:val="sq-AL"/>
        </w:rPr>
        <w:t>ë</w:t>
      </w:r>
      <w:r w:rsidRPr="00282C7F">
        <w:rPr>
          <w:rFonts w:ascii="Times New Roman" w:hAnsi="Times New Roman" w:cs="Times New Roman"/>
          <w:sz w:val="24"/>
          <w:szCs w:val="24"/>
          <w:lang w:val="sq-AL"/>
        </w:rPr>
        <w:t>r vitin 2025, është dhënë një</w:t>
      </w:r>
      <w:r w:rsidR="00354FE2">
        <w:rPr>
          <w:rFonts w:ascii="Times New Roman" w:hAnsi="Times New Roman" w:cs="Times New Roman"/>
          <w:sz w:val="24"/>
          <w:szCs w:val="24"/>
          <w:lang w:val="sq-AL"/>
        </w:rPr>
        <w:t xml:space="preserve"> </w:t>
      </w:r>
      <w:r w:rsidRPr="00282C7F">
        <w:rPr>
          <w:rFonts w:ascii="Times New Roman" w:hAnsi="Times New Roman" w:cs="Times New Roman"/>
          <w:sz w:val="24"/>
          <w:szCs w:val="24"/>
          <w:lang w:val="sq-AL"/>
        </w:rPr>
        <w:t>(1)</w:t>
      </w:r>
      <w:r w:rsidR="00354FE2">
        <w:rPr>
          <w:rFonts w:ascii="Times New Roman" w:hAnsi="Times New Roman" w:cs="Times New Roman"/>
          <w:sz w:val="24"/>
          <w:szCs w:val="24"/>
          <w:lang w:val="sq-AL"/>
        </w:rPr>
        <w:t xml:space="preserve"> </w:t>
      </w:r>
      <w:r w:rsidRPr="00282C7F">
        <w:rPr>
          <w:rFonts w:ascii="Times New Roman" w:hAnsi="Times New Roman" w:cs="Times New Roman"/>
          <w:sz w:val="24"/>
          <w:szCs w:val="24"/>
          <w:lang w:val="sq-AL"/>
        </w:rPr>
        <w:t>rekomandim;</w:t>
      </w:r>
      <w:r w:rsidRPr="00282C7F">
        <w:rPr>
          <w:rFonts w:ascii="Times New Roman" w:hAnsi="Times New Roman" w:cs="Times New Roman"/>
          <w:b/>
          <w:sz w:val="24"/>
          <w:szCs w:val="24"/>
          <w:lang w:val="sq-AL"/>
        </w:rPr>
        <w:t xml:space="preserve"> </w:t>
      </w:r>
    </w:p>
    <w:p w:rsidR="00282C7F" w:rsidRPr="00282C7F" w:rsidRDefault="00282C7F" w:rsidP="00892184">
      <w:pPr>
        <w:pStyle w:val="ListParagraph"/>
        <w:numPr>
          <w:ilvl w:val="0"/>
          <w:numId w:val="2"/>
        </w:numPr>
        <w:spacing w:before="1" w:after="0" w:line="360" w:lineRule="auto"/>
        <w:ind w:left="270" w:right="-360" w:hanging="270"/>
        <w:jc w:val="both"/>
        <w:rPr>
          <w:rFonts w:ascii="Times New Roman" w:hAnsi="Times New Roman" w:cs="Times New Roman"/>
          <w:bCs/>
          <w:sz w:val="24"/>
          <w:szCs w:val="24"/>
          <w:lang w:val="sq-AL"/>
        </w:rPr>
      </w:pPr>
      <w:r w:rsidRPr="00282C7F">
        <w:rPr>
          <w:rFonts w:ascii="Times New Roman" w:hAnsi="Times New Roman" w:cs="Times New Roman"/>
          <w:bCs/>
          <w:sz w:val="24"/>
          <w:szCs w:val="24"/>
          <w:lang w:val="sq-AL"/>
        </w:rPr>
        <w:t xml:space="preserve">Përgatitja dhe dorëzimi i </w:t>
      </w:r>
      <w:r w:rsidR="00354FE2">
        <w:rPr>
          <w:rFonts w:ascii="Times New Roman" w:hAnsi="Times New Roman" w:cs="Times New Roman"/>
          <w:bCs/>
          <w:sz w:val="24"/>
          <w:szCs w:val="24"/>
          <w:lang w:val="sq-AL"/>
        </w:rPr>
        <w:t>r</w:t>
      </w:r>
      <w:r w:rsidRPr="00282C7F">
        <w:rPr>
          <w:rFonts w:ascii="Times New Roman" w:hAnsi="Times New Roman" w:cs="Times New Roman"/>
          <w:bCs/>
          <w:sz w:val="24"/>
          <w:szCs w:val="24"/>
          <w:lang w:val="sq-AL"/>
        </w:rPr>
        <w:t>aportit vjetor</w:t>
      </w:r>
      <w:r w:rsidR="00354FE2">
        <w:rPr>
          <w:rFonts w:ascii="Times New Roman" w:hAnsi="Times New Roman" w:cs="Times New Roman"/>
          <w:bCs/>
          <w:sz w:val="24"/>
          <w:szCs w:val="24"/>
          <w:lang w:val="sq-AL"/>
        </w:rPr>
        <w:t xml:space="preserve"> </w:t>
      </w:r>
      <w:r w:rsidRPr="00282C7F">
        <w:rPr>
          <w:rFonts w:ascii="Times New Roman" w:hAnsi="Times New Roman" w:cs="Times New Roman"/>
          <w:bCs/>
          <w:sz w:val="24"/>
          <w:szCs w:val="24"/>
          <w:lang w:val="sq-AL"/>
        </w:rPr>
        <w:t>për kryetarin e Komunës, Komitetin e Auditimit dhe NjQHAB/MFPT</w:t>
      </w:r>
      <w:r w:rsidR="00354FE2">
        <w:rPr>
          <w:rFonts w:ascii="Times New Roman" w:hAnsi="Times New Roman" w:cs="Times New Roman"/>
          <w:bCs/>
          <w:sz w:val="24"/>
          <w:szCs w:val="24"/>
          <w:lang w:val="sq-AL"/>
        </w:rPr>
        <w:t xml:space="preserve"> </w:t>
      </w:r>
      <w:r w:rsidRPr="00282C7F">
        <w:rPr>
          <w:rFonts w:ascii="Times New Roman" w:hAnsi="Times New Roman" w:cs="Times New Roman"/>
          <w:bCs/>
          <w:sz w:val="24"/>
          <w:szCs w:val="24"/>
          <w:lang w:val="sq-AL"/>
        </w:rPr>
        <w:t>- Periudha e raportimit: janar 2026;</w:t>
      </w:r>
    </w:p>
    <w:p w:rsidR="00282C7F" w:rsidRPr="00282C7F" w:rsidRDefault="00282C7F" w:rsidP="00892184">
      <w:pPr>
        <w:pStyle w:val="ListParagraph"/>
        <w:numPr>
          <w:ilvl w:val="0"/>
          <w:numId w:val="2"/>
        </w:numPr>
        <w:spacing w:before="1" w:after="0" w:line="360" w:lineRule="auto"/>
        <w:ind w:left="270" w:right="-360" w:hanging="270"/>
        <w:jc w:val="both"/>
        <w:rPr>
          <w:rFonts w:ascii="Times New Roman" w:hAnsi="Times New Roman" w:cs="Times New Roman"/>
          <w:sz w:val="24"/>
          <w:szCs w:val="24"/>
          <w:lang w:val="sq-AL"/>
        </w:rPr>
      </w:pPr>
      <w:r w:rsidRPr="00282C7F">
        <w:rPr>
          <w:rFonts w:ascii="Times New Roman" w:hAnsi="Times New Roman" w:cs="Times New Roman"/>
          <w:sz w:val="24"/>
          <w:szCs w:val="24"/>
          <w:lang w:val="sq-AL"/>
        </w:rPr>
        <w:t xml:space="preserve">Auditimi i Performancës </w:t>
      </w:r>
      <w:r w:rsidR="00354FE2">
        <w:rPr>
          <w:rFonts w:ascii="Times New Roman" w:hAnsi="Times New Roman" w:cs="Times New Roman"/>
          <w:sz w:val="24"/>
          <w:szCs w:val="24"/>
          <w:lang w:val="sq-AL"/>
        </w:rPr>
        <w:t xml:space="preserve">- </w:t>
      </w:r>
      <w:r w:rsidRPr="00282C7F">
        <w:rPr>
          <w:rFonts w:ascii="Times New Roman" w:hAnsi="Times New Roman" w:cs="Times New Roman"/>
          <w:sz w:val="24"/>
          <w:szCs w:val="24"/>
          <w:lang w:val="sq-AL"/>
        </w:rPr>
        <w:t>Subvencionimi me mekanizëm Bujqësor 2024-2025, janë dhënë tr</w:t>
      </w:r>
      <w:r w:rsidR="00354FE2">
        <w:rPr>
          <w:rFonts w:ascii="Times New Roman" w:hAnsi="Times New Roman" w:cs="Times New Roman"/>
          <w:sz w:val="24"/>
          <w:szCs w:val="24"/>
          <w:lang w:val="sq-AL"/>
        </w:rPr>
        <w:t>i</w:t>
      </w:r>
      <w:r w:rsidRPr="00282C7F">
        <w:rPr>
          <w:rFonts w:ascii="Times New Roman" w:hAnsi="Times New Roman" w:cs="Times New Roman"/>
          <w:sz w:val="24"/>
          <w:szCs w:val="24"/>
          <w:lang w:val="sq-AL"/>
        </w:rPr>
        <w:t xml:space="preserve"> (3) rekomandime;</w:t>
      </w:r>
    </w:p>
    <w:p w:rsidR="00282C7F" w:rsidRPr="00282C7F" w:rsidRDefault="00282C7F" w:rsidP="00892184">
      <w:pPr>
        <w:pStyle w:val="ListParagraph"/>
        <w:numPr>
          <w:ilvl w:val="0"/>
          <w:numId w:val="2"/>
        </w:numPr>
        <w:spacing w:before="1" w:after="0" w:line="360" w:lineRule="auto"/>
        <w:ind w:left="270" w:right="-360" w:hanging="270"/>
        <w:jc w:val="both"/>
        <w:rPr>
          <w:rFonts w:ascii="Times New Roman" w:hAnsi="Times New Roman" w:cs="Times New Roman"/>
          <w:sz w:val="24"/>
          <w:szCs w:val="24"/>
          <w:lang w:val="sq-AL"/>
        </w:rPr>
      </w:pPr>
      <w:r w:rsidRPr="00282C7F">
        <w:rPr>
          <w:rFonts w:ascii="Times New Roman" w:hAnsi="Times New Roman" w:cs="Times New Roman"/>
          <w:sz w:val="24"/>
          <w:szCs w:val="24"/>
          <w:lang w:val="sq-AL"/>
        </w:rPr>
        <w:t>Auditimi i obligimeve të papaguara për periudhën janar-mars 2026 dhe viti 2025, janë dhënë dy  (2) rekomandime;</w:t>
      </w:r>
    </w:p>
    <w:p w:rsidR="00282C7F" w:rsidRPr="00282C7F" w:rsidRDefault="00282C7F" w:rsidP="00892184">
      <w:pPr>
        <w:pStyle w:val="ListParagraph"/>
        <w:numPr>
          <w:ilvl w:val="0"/>
          <w:numId w:val="2"/>
        </w:numPr>
        <w:spacing w:before="1" w:after="0" w:line="360" w:lineRule="auto"/>
        <w:ind w:left="270" w:right="-360" w:hanging="270"/>
        <w:jc w:val="both"/>
        <w:rPr>
          <w:rFonts w:ascii="Times New Roman" w:hAnsi="Times New Roman" w:cs="Times New Roman"/>
          <w:sz w:val="24"/>
          <w:szCs w:val="24"/>
          <w:lang w:val="sq-AL"/>
        </w:rPr>
      </w:pPr>
      <w:r w:rsidRPr="00282C7F">
        <w:rPr>
          <w:rFonts w:ascii="Times New Roman" w:hAnsi="Times New Roman" w:cs="Times New Roman"/>
          <w:sz w:val="24"/>
          <w:szCs w:val="24"/>
          <w:lang w:val="sq-AL"/>
        </w:rPr>
        <w:t xml:space="preserve">Rregullsitë e procesit të planifikimit dhe arkëtimi i të hyrave nga tatimi në pronë, </w:t>
      </w:r>
      <w:r w:rsidRPr="00282C7F">
        <w:rPr>
          <w:rFonts w:ascii="Times New Roman" w:hAnsi="Times New Roman" w:cs="Times New Roman"/>
          <w:b/>
          <w:sz w:val="24"/>
          <w:szCs w:val="24"/>
          <w:lang w:val="sq-AL"/>
        </w:rPr>
        <w:t xml:space="preserve">është në proces- pritet të përfundoj më 30 qershor 2026. </w:t>
      </w:r>
    </w:p>
    <w:p w:rsidR="00282C7F" w:rsidRPr="00282C7F" w:rsidRDefault="00282C7F" w:rsidP="00282C7F">
      <w:pPr>
        <w:spacing w:before="1" w:line="276" w:lineRule="auto"/>
        <w:ind w:right="36"/>
        <w:jc w:val="both"/>
      </w:pPr>
    </w:p>
    <w:p w:rsidR="00282C7F" w:rsidRPr="00282C7F" w:rsidRDefault="00282C7F" w:rsidP="003F71A8">
      <w:pPr>
        <w:spacing w:line="276" w:lineRule="auto"/>
        <w:ind w:left="-360" w:right="-360"/>
        <w:jc w:val="both"/>
        <w:rPr>
          <w:b/>
        </w:rPr>
      </w:pPr>
      <w:r w:rsidRPr="00282C7F">
        <w:rPr>
          <w:b/>
        </w:rPr>
        <w:t>Gjithashtu në kuadër të objektivave të përcaktuara, NjAB ka realizuar edhe këto aktivitete audituese:</w:t>
      </w:r>
    </w:p>
    <w:p w:rsidR="00282C7F" w:rsidRPr="00312094" w:rsidRDefault="00282C7F" w:rsidP="00A905EE">
      <w:pPr>
        <w:pStyle w:val="ListParagraph"/>
        <w:numPr>
          <w:ilvl w:val="0"/>
          <w:numId w:val="3"/>
        </w:numPr>
        <w:spacing w:line="360" w:lineRule="auto"/>
        <w:ind w:left="180" w:right="-360" w:hanging="90"/>
        <w:jc w:val="both"/>
        <w:rPr>
          <w:rFonts w:ascii="Times New Roman" w:hAnsi="Times New Roman" w:cs="Times New Roman"/>
          <w:bCs/>
          <w:color w:val="000000"/>
          <w:sz w:val="24"/>
          <w:szCs w:val="24"/>
        </w:rPr>
      </w:pPr>
      <w:r w:rsidRPr="00312094">
        <w:rPr>
          <w:rFonts w:ascii="Times New Roman" w:hAnsi="Times New Roman" w:cs="Times New Roman"/>
          <w:b/>
          <w:bCs/>
          <w:color w:val="000000"/>
          <w:sz w:val="24"/>
          <w:szCs w:val="24"/>
        </w:rPr>
        <w:t>Bashkërendimi i auditimit me ekipin e Zyr</w:t>
      </w:r>
      <w:r w:rsidR="00354FE2">
        <w:rPr>
          <w:rFonts w:ascii="Times New Roman" w:hAnsi="Times New Roman" w:cs="Times New Roman"/>
          <w:b/>
          <w:bCs/>
          <w:color w:val="000000"/>
          <w:sz w:val="24"/>
          <w:szCs w:val="24"/>
        </w:rPr>
        <w:t>ës</w:t>
      </w:r>
      <w:r w:rsidRPr="00312094">
        <w:rPr>
          <w:rFonts w:ascii="Times New Roman" w:hAnsi="Times New Roman" w:cs="Times New Roman"/>
          <w:b/>
          <w:bCs/>
          <w:color w:val="000000"/>
          <w:sz w:val="24"/>
          <w:szCs w:val="24"/>
        </w:rPr>
        <w:t xml:space="preserve"> Kombëtare </w:t>
      </w:r>
      <w:r w:rsidR="00354FE2">
        <w:rPr>
          <w:rFonts w:ascii="Times New Roman" w:hAnsi="Times New Roman" w:cs="Times New Roman"/>
          <w:b/>
          <w:bCs/>
          <w:color w:val="000000"/>
          <w:sz w:val="24"/>
          <w:szCs w:val="24"/>
        </w:rPr>
        <w:t>të</w:t>
      </w:r>
      <w:r w:rsidRPr="00312094">
        <w:rPr>
          <w:rFonts w:ascii="Times New Roman" w:hAnsi="Times New Roman" w:cs="Times New Roman"/>
          <w:b/>
          <w:bCs/>
          <w:color w:val="000000"/>
          <w:sz w:val="24"/>
          <w:szCs w:val="24"/>
        </w:rPr>
        <w:t xml:space="preserve"> Auditimit</w:t>
      </w:r>
      <w:r w:rsidR="00D71F4E" w:rsidRPr="00312094">
        <w:rPr>
          <w:rFonts w:ascii="Times New Roman" w:hAnsi="Times New Roman" w:cs="Times New Roman"/>
          <w:b/>
          <w:bCs/>
          <w:color w:val="000000"/>
          <w:sz w:val="24"/>
          <w:szCs w:val="24"/>
        </w:rPr>
        <w:t xml:space="preserve"> </w:t>
      </w:r>
      <w:r w:rsidRPr="00312094">
        <w:rPr>
          <w:rFonts w:ascii="Times New Roman" w:hAnsi="Times New Roman" w:cs="Times New Roman"/>
          <w:b/>
          <w:bCs/>
          <w:color w:val="000000"/>
          <w:sz w:val="24"/>
          <w:szCs w:val="24"/>
        </w:rPr>
        <w:t xml:space="preserve">(ZKA), </w:t>
      </w:r>
      <w:r w:rsidRPr="00312094">
        <w:rPr>
          <w:rFonts w:ascii="Times New Roman" w:hAnsi="Times New Roman" w:cs="Times New Roman"/>
          <w:bCs/>
          <w:color w:val="000000"/>
          <w:sz w:val="24"/>
          <w:szCs w:val="24"/>
        </w:rPr>
        <w:t>për auditimin e pasqyrave financiare të Komunës për vitin 2025</w:t>
      </w:r>
      <w:r w:rsidR="00D71F4E" w:rsidRPr="00312094">
        <w:rPr>
          <w:rFonts w:ascii="Times New Roman" w:hAnsi="Times New Roman" w:cs="Times New Roman"/>
          <w:bCs/>
          <w:color w:val="000000"/>
          <w:sz w:val="24"/>
          <w:szCs w:val="24"/>
        </w:rPr>
        <w:t xml:space="preserve"> </w:t>
      </w:r>
      <w:r w:rsidRPr="00312094">
        <w:rPr>
          <w:rFonts w:ascii="Times New Roman" w:hAnsi="Times New Roman" w:cs="Times New Roman"/>
          <w:bCs/>
          <w:color w:val="000000"/>
          <w:sz w:val="24"/>
          <w:szCs w:val="24"/>
        </w:rPr>
        <w:t>(periudha e auditimit: shkurt –</w:t>
      </w:r>
      <w:r w:rsidR="00D71F4E" w:rsidRPr="00312094">
        <w:rPr>
          <w:rFonts w:ascii="Times New Roman" w:hAnsi="Times New Roman" w:cs="Times New Roman"/>
          <w:bCs/>
          <w:color w:val="000000"/>
          <w:sz w:val="24"/>
          <w:szCs w:val="24"/>
        </w:rPr>
        <w:t xml:space="preserve"> </w:t>
      </w:r>
      <w:r w:rsidRPr="00312094">
        <w:rPr>
          <w:rFonts w:ascii="Times New Roman" w:hAnsi="Times New Roman" w:cs="Times New Roman"/>
          <w:bCs/>
          <w:color w:val="000000"/>
          <w:sz w:val="24"/>
          <w:szCs w:val="24"/>
        </w:rPr>
        <w:t>maj 2026);</w:t>
      </w:r>
    </w:p>
    <w:p w:rsidR="00A905EE" w:rsidRDefault="00A905EE" w:rsidP="00A905EE">
      <w:pPr>
        <w:pStyle w:val="ListParagraph"/>
        <w:spacing w:line="360" w:lineRule="auto"/>
        <w:ind w:left="90" w:right="-3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282C7F" w:rsidRPr="003A688C">
        <w:rPr>
          <w:rFonts w:ascii="Times New Roman" w:hAnsi="Times New Roman" w:cs="Times New Roman"/>
          <w:bCs/>
          <w:color w:val="000000"/>
          <w:sz w:val="24"/>
          <w:szCs w:val="24"/>
        </w:rPr>
        <w:t>Koordinimi i aktivitete lidhur me përgatitjen e raportit për periudhen e II mbi ecurin</w:t>
      </w:r>
      <w:r w:rsidR="009E17AF">
        <w:rPr>
          <w:rFonts w:ascii="Times New Roman" w:hAnsi="Times New Roman" w:cs="Times New Roman"/>
          <w:bCs/>
          <w:color w:val="000000"/>
          <w:sz w:val="24"/>
          <w:szCs w:val="24"/>
        </w:rPr>
        <w:t>ë</w:t>
      </w:r>
      <w:r w:rsidR="00282C7F" w:rsidRPr="003A688C">
        <w:rPr>
          <w:rFonts w:ascii="Times New Roman" w:hAnsi="Times New Roman" w:cs="Times New Roman"/>
          <w:bCs/>
          <w:color w:val="000000"/>
          <w:sz w:val="24"/>
          <w:szCs w:val="24"/>
        </w:rPr>
        <w:t xml:space="preserve"> e rekomandimeve të dhëna nga Zyra Kombëtare e Auditimit</w:t>
      </w:r>
      <w:r w:rsidR="00D71F4E" w:rsidRPr="003A688C">
        <w:rPr>
          <w:rFonts w:ascii="Times New Roman" w:hAnsi="Times New Roman" w:cs="Times New Roman"/>
          <w:bCs/>
          <w:color w:val="000000"/>
          <w:sz w:val="24"/>
          <w:szCs w:val="24"/>
        </w:rPr>
        <w:t xml:space="preserve"> </w:t>
      </w:r>
      <w:r w:rsidR="00282C7F" w:rsidRPr="003A688C">
        <w:rPr>
          <w:rFonts w:ascii="Times New Roman" w:hAnsi="Times New Roman" w:cs="Times New Roman"/>
          <w:bCs/>
          <w:color w:val="000000"/>
          <w:sz w:val="24"/>
          <w:szCs w:val="24"/>
        </w:rPr>
        <w:t>(ZKA), periudha e raportimit: mars 2026.</w:t>
      </w:r>
    </w:p>
    <w:p w:rsidR="00282C7F" w:rsidRPr="00A905EE" w:rsidRDefault="00A905EE" w:rsidP="00A905EE">
      <w:pPr>
        <w:pStyle w:val="ListParagraph"/>
        <w:spacing w:line="360" w:lineRule="auto"/>
        <w:ind w:left="90" w:right="-360"/>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00282C7F" w:rsidRPr="00A905EE">
        <w:rPr>
          <w:rFonts w:ascii="Times New Roman" w:hAnsi="Times New Roman" w:cs="Times New Roman"/>
          <w:b/>
          <w:sz w:val="24"/>
          <w:szCs w:val="24"/>
        </w:rPr>
        <w:t xml:space="preserve">Mbajtja e takimeve të rregullta me komitetin e auditimit: </w:t>
      </w:r>
      <w:r w:rsidR="00282C7F" w:rsidRPr="00A905EE">
        <w:rPr>
          <w:rFonts w:ascii="Times New Roman" w:hAnsi="Times New Roman" w:cs="Times New Roman"/>
          <w:sz w:val="24"/>
          <w:szCs w:val="24"/>
        </w:rPr>
        <w:t>Për periudh</w:t>
      </w:r>
      <w:r w:rsidR="009E17AF">
        <w:rPr>
          <w:rFonts w:ascii="Times New Roman" w:hAnsi="Times New Roman" w:cs="Times New Roman"/>
          <w:sz w:val="24"/>
          <w:szCs w:val="24"/>
        </w:rPr>
        <w:t>ë</w:t>
      </w:r>
      <w:r w:rsidR="00282C7F" w:rsidRPr="00A905EE">
        <w:rPr>
          <w:rFonts w:ascii="Times New Roman" w:hAnsi="Times New Roman" w:cs="Times New Roman"/>
          <w:sz w:val="24"/>
          <w:szCs w:val="24"/>
        </w:rPr>
        <w:t>n në fjalë</w:t>
      </w:r>
      <w:r w:rsidR="00282C7F" w:rsidRPr="00A905EE">
        <w:rPr>
          <w:rFonts w:ascii="Times New Roman" w:hAnsi="Times New Roman" w:cs="Times New Roman"/>
          <w:b/>
          <w:sz w:val="24"/>
          <w:szCs w:val="24"/>
        </w:rPr>
        <w:t xml:space="preserve"> </w:t>
      </w:r>
      <w:r w:rsidR="00282C7F" w:rsidRPr="00A905EE">
        <w:rPr>
          <w:rFonts w:ascii="Times New Roman" w:hAnsi="Times New Roman" w:cs="Times New Roman"/>
          <w:sz w:val="24"/>
          <w:szCs w:val="24"/>
        </w:rPr>
        <w:t>janë mbajtur dy (2) takime.</w:t>
      </w:r>
    </w:p>
    <w:p w:rsidR="00282C7F" w:rsidRDefault="00282C7F" w:rsidP="00A905EE">
      <w:pPr>
        <w:pStyle w:val="ListParagraph"/>
        <w:numPr>
          <w:ilvl w:val="0"/>
          <w:numId w:val="3"/>
        </w:numPr>
        <w:spacing w:line="360" w:lineRule="auto"/>
        <w:ind w:left="180" w:right="-360" w:hanging="90"/>
        <w:jc w:val="both"/>
        <w:rPr>
          <w:rFonts w:ascii="Times New Roman" w:hAnsi="Times New Roman" w:cs="Times New Roman"/>
          <w:sz w:val="24"/>
          <w:szCs w:val="24"/>
        </w:rPr>
      </w:pPr>
      <w:r w:rsidRPr="003A688C">
        <w:rPr>
          <w:rFonts w:ascii="Times New Roman" w:hAnsi="Times New Roman" w:cs="Times New Roman"/>
          <w:b/>
          <w:sz w:val="24"/>
          <w:szCs w:val="24"/>
        </w:rPr>
        <w:t>Mbajtja e takimeve dhe punëtorive në Projektin IKAF dhe NjQHAB</w:t>
      </w:r>
      <w:r w:rsidRPr="003A688C">
        <w:rPr>
          <w:rFonts w:ascii="Times New Roman" w:hAnsi="Times New Roman" w:cs="Times New Roman"/>
          <w:sz w:val="24"/>
          <w:szCs w:val="24"/>
        </w:rPr>
        <w:t xml:space="preserve"> dhe aktivitete këshilluese për drejtorët dhe zyrtarët komunal</w:t>
      </w:r>
      <w:r w:rsidR="009E17AF">
        <w:rPr>
          <w:rFonts w:ascii="Times New Roman" w:hAnsi="Times New Roman" w:cs="Times New Roman"/>
          <w:sz w:val="24"/>
          <w:szCs w:val="24"/>
        </w:rPr>
        <w:t>ë</w:t>
      </w:r>
      <w:r w:rsidRPr="003A688C">
        <w:rPr>
          <w:rFonts w:ascii="Times New Roman" w:hAnsi="Times New Roman" w:cs="Times New Roman"/>
          <w:sz w:val="24"/>
          <w:szCs w:val="24"/>
        </w:rPr>
        <w:t>.</w:t>
      </w:r>
    </w:p>
    <w:p w:rsidR="00681875" w:rsidRPr="00681875" w:rsidRDefault="00681875" w:rsidP="00681875">
      <w:pPr>
        <w:spacing w:line="360" w:lineRule="auto"/>
        <w:ind w:right="-360"/>
        <w:jc w:val="both"/>
      </w:pPr>
    </w:p>
    <w:p w:rsidR="00D71F4E" w:rsidRPr="00004675" w:rsidRDefault="00312094" w:rsidP="00F31832">
      <w:pPr>
        <w:pStyle w:val="Heading1"/>
        <w:numPr>
          <w:ilvl w:val="0"/>
          <w:numId w:val="1"/>
        </w:numPr>
        <w:tabs>
          <w:tab w:val="left" w:pos="360"/>
        </w:tabs>
        <w:ind w:left="0"/>
        <w:rPr>
          <w:rFonts w:ascii="Times New Roman" w:hAnsi="Times New Roman" w:cs="Times New Roman"/>
          <w:b/>
          <w:sz w:val="28"/>
          <w:szCs w:val="28"/>
        </w:rPr>
      </w:pPr>
      <w:r>
        <w:rPr>
          <w:rFonts w:ascii="Times New Roman" w:hAnsi="Times New Roman" w:cs="Times New Roman"/>
          <w:b/>
          <w:sz w:val="28"/>
          <w:szCs w:val="28"/>
        </w:rPr>
        <w:lastRenderedPageBreak/>
        <w:t xml:space="preserve"> </w:t>
      </w:r>
      <w:bookmarkStart w:id="12" w:name="_Toc233635791"/>
      <w:r w:rsidR="00DC2CA6" w:rsidRPr="00004675">
        <w:rPr>
          <w:rFonts w:ascii="Times New Roman" w:hAnsi="Times New Roman" w:cs="Times New Roman"/>
          <w:b/>
          <w:sz w:val="28"/>
          <w:szCs w:val="28"/>
        </w:rPr>
        <w:t>Zyra për Integrime Evropiane</w:t>
      </w:r>
      <w:bookmarkEnd w:id="12"/>
    </w:p>
    <w:p w:rsidR="00D71F4E" w:rsidRPr="001422CF" w:rsidRDefault="00D71F4E" w:rsidP="001422CF">
      <w:pPr>
        <w:spacing w:line="360" w:lineRule="auto"/>
        <w:ind w:right="36"/>
        <w:jc w:val="both"/>
      </w:pPr>
    </w:p>
    <w:p w:rsidR="00745A03" w:rsidRPr="001422CF" w:rsidRDefault="00B51F1E" w:rsidP="00F31832">
      <w:pPr>
        <w:spacing w:line="360" w:lineRule="auto"/>
        <w:ind w:left="-360" w:right="-270"/>
        <w:jc w:val="both"/>
      </w:pPr>
      <w:r w:rsidRPr="001422CF">
        <w:t xml:space="preserve">Gjatë periudhës </w:t>
      </w:r>
      <w:r w:rsidR="00745A03" w:rsidRPr="001422CF">
        <w:t xml:space="preserve">Janar – Qershor 2026 është bërë sigurimi i implementimit për zbatimin e obligimeve të Komunës nga Agjenda Evropiane për veprimet që ndërlidhen me </w:t>
      </w:r>
      <w:r w:rsidR="009E17AF">
        <w:t>K</w:t>
      </w:r>
      <w:r w:rsidR="00745A03" w:rsidRPr="001422CF">
        <w:t>omunën dhe raportimi sipas kërkesave të MAPL</w:t>
      </w:r>
      <w:r w:rsidR="009E17AF">
        <w:t>-</w:t>
      </w:r>
      <w:r w:rsidR="00745A03" w:rsidRPr="001422CF">
        <w:t>së.</w:t>
      </w:r>
    </w:p>
    <w:p w:rsidR="00745A03" w:rsidRDefault="00745A03" w:rsidP="00F31832">
      <w:pPr>
        <w:spacing w:line="360" w:lineRule="auto"/>
        <w:ind w:left="-360" w:right="-270"/>
        <w:jc w:val="both"/>
      </w:pPr>
      <w:r w:rsidRPr="001422CF">
        <w:t>Sipas kërkesës së MAPL</w:t>
      </w:r>
      <w:r w:rsidR="009E17AF">
        <w:t>-</w:t>
      </w:r>
      <w:r w:rsidRPr="001422CF">
        <w:t>së janë mbledhur të gjitha informatat e kërkuara nga secila drejtori në lidhje me zbatimin</w:t>
      </w:r>
      <w:r w:rsidR="009E17AF">
        <w:t xml:space="preserve"> </w:t>
      </w:r>
      <w:r w:rsidRPr="001422CF">
        <w:t>e obligimeve</w:t>
      </w:r>
      <w:r w:rsidR="009E17AF">
        <w:t xml:space="preserve"> </w:t>
      </w:r>
      <w:r w:rsidRPr="001422CF">
        <w:t xml:space="preserve">të </w:t>
      </w:r>
      <w:r w:rsidR="009E17AF">
        <w:t>K</w:t>
      </w:r>
      <w:r w:rsidRPr="001422CF">
        <w:t>omunës nga Agjenda Evropiane 2025 për PKZMSA (Plani Kombëtar për Zbatimin e Marrëveshjes së Stabilizim</w:t>
      </w:r>
      <w:r w:rsidR="009E17AF">
        <w:t>-</w:t>
      </w:r>
      <w:r w:rsidRPr="001422CF">
        <w:t>Asoci</w:t>
      </w:r>
      <w:r w:rsidR="009E17AF">
        <w:t>i</w:t>
      </w:r>
      <w:r w:rsidRPr="001422CF">
        <w:t>mit).</w:t>
      </w:r>
    </w:p>
    <w:p w:rsidR="006B5A61" w:rsidRPr="006B5A61" w:rsidRDefault="006B5A61" w:rsidP="005F581F">
      <w:pPr>
        <w:spacing w:line="360" w:lineRule="auto"/>
        <w:ind w:left="-360" w:right="-360"/>
        <w:jc w:val="both"/>
        <w:rPr>
          <w:color w:val="212121"/>
          <w:lang w:val="en-US"/>
        </w:rPr>
      </w:pPr>
      <w:r w:rsidRPr="006B5A61">
        <w:rPr>
          <w:color w:val="212121"/>
        </w:rPr>
        <w:t>Gjatë periudhës raportuese, Zyra për Integrime Evropiane ka realizuar aktivitete në kuadër të projekteve dhe proceseve të integrimit evropian. Është angazhuar në zbatimin dhe koordinimin e projekteve të mbështetura nga partnerë ndërkombëtarë, përfshirë projektet e Këshillit të Evropës për forcimin e qeverisjes në shumë nivele dhe demokracisë me pjesëmarrje, si dhe projektin HER FUTURE për fuqizimin e grave sipërmarrëse në Kosovë.</w:t>
      </w:r>
    </w:p>
    <w:p w:rsidR="006B5A61" w:rsidRPr="006B5A61" w:rsidRDefault="006B5A61" w:rsidP="005F581F">
      <w:pPr>
        <w:spacing w:line="360" w:lineRule="auto"/>
        <w:ind w:left="-360" w:right="-360"/>
        <w:jc w:val="both"/>
        <w:rPr>
          <w:color w:val="212121"/>
        </w:rPr>
      </w:pPr>
      <w:r w:rsidRPr="006B5A61">
        <w:rPr>
          <w:color w:val="212121"/>
        </w:rPr>
        <w:t>Është përfshirë edhe në projektin EMPO</w:t>
      </w:r>
      <w:r w:rsidR="008D31DD">
        <w:rPr>
          <w:color w:val="212121"/>
        </w:rPr>
        <w:t>W</w:t>
      </w:r>
      <w:r w:rsidRPr="006B5A61">
        <w:rPr>
          <w:color w:val="212121"/>
        </w:rPr>
        <w:t>ERED, që synon përfshirjen e personave me aftësi të kufizuara dhe forcimin e bashkëpunimit rajonal.</w:t>
      </w:r>
    </w:p>
    <w:p w:rsidR="006B5A61" w:rsidRPr="006B5A61" w:rsidRDefault="006B5A61" w:rsidP="005F581F">
      <w:pPr>
        <w:spacing w:line="360" w:lineRule="auto"/>
        <w:ind w:left="-360" w:right="-360"/>
        <w:jc w:val="both"/>
        <w:rPr>
          <w:color w:val="212121"/>
        </w:rPr>
      </w:pPr>
      <w:r w:rsidRPr="006B5A61">
        <w:rPr>
          <w:color w:val="212121"/>
        </w:rPr>
        <w:t>Gjatë kësaj periudhe, përfaqësuesit e zyrës kanë qenë anëtarë aktivë të Komisionit Komunal për Riintegrim, Kolegjiumit për Integrime Evropiane dhe grupeve punuese për hartimin e planeve dhe rregulloreve komunale. Gjithashtu, kanë marrë pjesë në sesione informuese lidhur me programet dhe thirrjet e Bashkimit Evropian.</w:t>
      </w:r>
    </w:p>
    <w:p w:rsidR="0035431E" w:rsidRPr="00004675" w:rsidRDefault="0035431E" w:rsidP="009D6477">
      <w:pPr>
        <w:pStyle w:val="Heading1"/>
        <w:numPr>
          <w:ilvl w:val="0"/>
          <w:numId w:val="1"/>
        </w:numPr>
        <w:tabs>
          <w:tab w:val="left" w:pos="0"/>
          <w:tab w:val="left" w:pos="360"/>
        </w:tabs>
        <w:ind w:left="90" w:hanging="450"/>
        <w:rPr>
          <w:rFonts w:ascii="Times New Roman" w:hAnsi="Times New Roman" w:cs="Times New Roman"/>
          <w:b/>
          <w:sz w:val="28"/>
          <w:szCs w:val="28"/>
        </w:rPr>
      </w:pPr>
      <w:bookmarkStart w:id="13" w:name="_Toc233635792"/>
      <w:r w:rsidRPr="00004675">
        <w:rPr>
          <w:rFonts w:ascii="Times New Roman" w:hAnsi="Times New Roman" w:cs="Times New Roman"/>
          <w:b/>
          <w:sz w:val="28"/>
          <w:szCs w:val="28"/>
        </w:rPr>
        <w:t>Zyra për Informim</w:t>
      </w:r>
      <w:bookmarkEnd w:id="13"/>
    </w:p>
    <w:p w:rsidR="0035431E" w:rsidRDefault="0035431E" w:rsidP="0035431E"/>
    <w:p w:rsidR="0035431E" w:rsidRDefault="00A70DCE" w:rsidP="00F31832">
      <w:pPr>
        <w:spacing w:line="360" w:lineRule="auto"/>
        <w:ind w:left="-360" w:right="-270"/>
        <w:jc w:val="both"/>
      </w:pPr>
      <w:r w:rsidRPr="00AA698A">
        <w:t>Njësia për Komunikim me Publikun siguron informimin e rregullt dhe të saktë të qytetarëve, mediave dhe palëve të interesuara lidhur me aktivitetet, vendimet dhe politikat e institucionit, duke promovuar parimet e transparencës, llogaridhënies dhe pjesëmarrjes qytetare në proceset vendimmarrëse.</w:t>
      </w:r>
    </w:p>
    <w:p w:rsidR="00A70DCE" w:rsidRPr="00AA698A" w:rsidRDefault="00A70DCE" w:rsidP="009D6477">
      <w:pPr>
        <w:spacing w:line="360" w:lineRule="auto"/>
        <w:ind w:left="-360" w:right="-360"/>
        <w:jc w:val="both"/>
      </w:pPr>
      <w:r>
        <w:t>G</w:t>
      </w:r>
      <w:r w:rsidRPr="00AA698A">
        <w:t xml:space="preserve">jatë  muajve </w:t>
      </w:r>
      <w:r w:rsidR="00167156">
        <w:t>J</w:t>
      </w:r>
      <w:r w:rsidRPr="00AA698A">
        <w:t>anar-</w:t>
      </w:r>
      <w:r w:rsidR="00167156">
        <w:t>Q</w:t>
      </w:r>
      <w:r w:rsidRPr="00AA698A">
        <w:t>ershor 2026 ka ruajtur me kujdes të shtuar profesionalizmin, etikën dhe integritetin në informimin e publikut dhe zbardhjen e të gjitha dokumenteve që ka hartuar kryetari i Komunës, Kuvendi i Komunës dhe të gjitha zyrat tjera administrative.</w:t>
      </w:r>
    </w:p>
    <w:p w:rsidR="00A70DCE" w:rsidRPr="00AA698A" w:rsidRDefault="00A70DCE" w:rsidP="00F31832">
      <w:pPr>
        <w:ind w:left="-450" w:right="-360" w:firstLine="90"/>
        <w:jc w:val="both"/>
      </w:pPr>
    </w:p>
    <w:p w:rsidR="00A70DCE" w:rsidRPr="00AA698A" w:rsidRDefault="00A70DCE" w:rsidP="009D6477">
      <w:pPr>
        <w:spacing w:line="360" w:lineRule="auto"/>
        <w:ind w:left="-360" w:right="-360"/>
        <w:jc w:val="both"/>
      </w:pPr>
      <w:r w:rsidRPr="00AA698A">
        <w:t>Njoftimet, thirrjet, vendimet dhe dokumentet tjera janë lekturuar dhe</w:t>
      </w:r>
      <w:r w:rsidR="000763E4">
        <w:t xml:space="preserve"> përkthyer në të gjitha gjuhë</w:t>
      </w:r>
      <w:r w:rsidRPr="00AA698A">
        <w:t xml:space="preserve">t zyrtare të komunës sonë (shqip, boshnjakisht, turqisht dhe romisht), brenda afateve ligjore janë publikuar në </w:t>
      </w:r>
      <w:r w:rsidR="00167156">
        <w:t>u</w:t>
      </w:r>
      <w:r w:rsidRPr="00AA698A">
        <w:t>eb</w:t>
      </w:r>
      <w:r w:rsidR="00167156">
        <w:t xml:space="preserve"> </w:t>
      </w:r>
      <w:r w:rsidRPr="00AA698A">
        <w:t>faqen zyrtare të komunës dhe platformat tjera sociale.</w:t>
      </w:r>
    </w:p>
    <w:p w:rsidR="00A70DCE" w:rsidRPr="00AA698A" w:rsidRDefault="00A70DCE" w:rsidP="009D6477">
      <w:pPr>
        <w:spacing w:line="360" w:lineRule="auto"/>
        <w:ind w:left="-360" w:right="-360"/>
        <w:jc w:val="both"/>
      </w:pPr>
      <w:r w:rsidRPr="00AA698A">
        <w:lastRenderedPageBreak/>
        <w:t>Gjithashtu Njësia për Komunikim me Publikun ka bartur organizimin profesional e ligjor</w:t>
      </w:r>
      <w:r w:rsidR="00167156">
        <w:t xml:space="preserve"> </w:t>
      </w:r>
      <w:r w:rsidRPr="00AA698A">
        <w:t>të konsultimeve publike për dokumentet e hartuara nga kryetari i komunës, kuvendi dhe të gjitha drejtoritë komunale. Poashtu, kemi organizuar 2 takime publike me qytetarë</w:t>
      </w:r>
      <w:r>
        <w:t>, 3 konsultime publike me qytetarë</w:t>
      </w:r>
      <w:r w:rsidRPr="00AA698A">
        <w:t>.</w:t>
      </w:r>
    </w:p>
    <w:p w:rsidR="00A70DCE" w:rsidRPr="00AA698A" w:rsidRDefault="00A70DCE" w:rsidP="009D6477">
      <w:pPr>
        <w:spacing w:line="360" w:lineRule="auto"/>
        <w:ind w:left="-360" w:right="-360"/>
        <w:jc w:val="both"/>
      </w:pPr>
      <w:r w:rsidRPr="00AA698A">
        <w:t xml:space="preserve">Njësia për Komunikim me Publikun, gjatë periudhës raportuese </w:t>
      </w:r>
      <w:r w:rsidR="00167156">
        <w:t>J</w:t>
      </w:r>
      <w:r w:rsidRPr="00AA698A">
        <w:t>anar-</w:t>
      </w:r>
      <w:r w:rsidR="00167156">
        <w:t>Q</w:t>
      </w:r>
      <w:r w:rsidRPr="00AA698A">
        <w:t>ershor 2026, ka pranuar 75 kërkesa për qasje në dokumente publike. Të gjitha kërkesat janë shqyrtuar në afat ligjor dhe dokumentet e kërkuara u janë ofruar palëve kërkuese.</w:t>
      </w:r>
    </w:p>
    <w:p w:rsidR="00A70DCE" w:rsidRPr="00AA698A" w:rsidRDefault="00A70DCE" w:rsidP="00A70DCE">
      <w:pPr>
        <w:jc w:val="both"/>
      </w:pPr>
    </w:p>
    <w:p w:rsidR="00A70DCE" w:rsidRPr="000763E4" w:rsidRDefault="009D6477" w:rsidP="009D6477">
      <w:pPr>
        <w:pStyle w:val="Heading2"/>
        <w:numPr>
          <w:ilvl w:val="1"/>
          <w:numId w:val="1"/>
        </w:numPr>
        <w:tabs>
          <w:tab w:val="left" w:pos="450"/>
          <w:tab w:val="left" w:pos="540"/>
        </w:tabs>
        <w:ind w:left="270" w:hanging="270"/>
        <w:rPr>
          <w:rFonts w:ascii="Times New Roman" w:hAnsi="Times New Roman" w:cs="Times New Roman"/>
          <w:b/>
          <w:sz w:val="28"/>
          <w:szCs w:val="28"/>
        </w:rPr>
      </w:pPr>
      <w:r>
        <w:rPr>
          <w:rFonts w:ascii="Times New Roman" w:hAnsi="Times New Roman" w:cs="Times New Roman"/>
          <w:b/>
          <w:sz w:val="28"/>
          <w:szCs w:val="28"/>
        </w:rPr>
        <w:t xml:space="preserve"> </w:t>
      </w:r>
      <w:bookmarkStart w:id="14" w:name="_Toc233635793"/>
      <w:r w:rsidR="00A70DCE" w:rsidRPr="000763E4">
        <w:rPr>
          <w:rFonts w:ascii="Times New Roman" w:hAnsi="Times New Roman" w:cs="Times New Roman"/>
          <w:b/>
          <w:sz w:val="28"/>
          <w:szCs w:val="28"/>
        </w:rPr>
        <w:t>Publikimi i dokumenteve:</w:t>
      </w:r>
      <w:bookmarkEnd w:id="14"/>
    </w:p>
    <w:p w:rsidR="00A70DCE" w:rsidRPr="00AA698A" w:rsidRDefault="00A70DCE" w:rsidP="00A70DCE">
      <w:pPr>
        <w:jc w:val="both"/>
        <w:rPr>
          <w:b/>
          <w:bCs/>
        </w:rPr>
      </w:pPr>
    </w:p>
    <w:p w:rsidR="000763E4" w:rsidRPr="000763E4" w:rsidRDefault="00A70DCE" w:rsidP="00FB405D">
      <w:pPr>
        <w:pStyle w:val="ListParagraph"/>
        <w:numPr>
          <w:ilvl w:val="0"/>
          <w:numId w:val="4"/>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 xml:space="preserve">Publikimi i Vendimeve të </w:t>
      </w:r>
      <w:r w:rsidR="00167156">
        <w:rPr>
          <w:rFonts w:ascii="Times New Roman" w:hAnsi="Times New Roman" w:cs="Times New Roman"/>
          <w:sz w:val="24"/>
          <w:szCs w:val="24"/>
        </w:rPr>
        <w:t>K</w:t>
      </w:r>
      <w:r w:rsidRPr="000763E4">
        <w:rPr>
          <w:rFonts w:ascii="Times New Roman" w:hAnsi="Times New Roman" w:cs="Times New Roman"/>
          <w:sz w:val="24"/>
          <w:szCs w:val="24"/>
        </w:rPr>
        <w:t>ryetarit;</w:t>
      </w:r>
    </w:p>
    <w:p w:rsidR="000763E4" w:rsidRPr="000763E4" w:rsidRDefault="00A70DCE" w:rsidP="00FB405D">
      <w:pPr>
        <w:pStyle w:val="ListParagraph"/>
        <w:numPr>
          <w:ilvl w:val="0"/>
          <w:numId w:val="4"/>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Publikimi i Vendimeve të Kuvendit Komunal;</w:t>
      </w:r>
    </w:p>
    <w:p w:rsidR="000763E4" w:rsidRPr="000763E4" w:rsidRDefault="00A70DCE" w:rsidP="00FB405D">
      <w:pPr>
        <w:pStyle w:val="ListParagraph"/>
        <w:numPr>
          <w:ilvl w:val="0"/>
          <w:numId w:val="4"/>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Publikimi i Raportit periodik financiar për vitin</w:t>
      </w:r>
      <w:r w:rsidR="00167156">
        <w:rPr>
          <w:rFonts w:ascii="Times New Roman" w:hAnsi="Times New Roman" w:cs="Times New Roman"/>
          <w:sz w:val="24"/>
          <w:szCs w:val="24"/>
        </w:rPr>
        <w:t xml:space="preserve"> </w:t>
      </w:r>
      <w:r w:rsidRPr="000763E4">
        <w:rPr>
          <w:rFonts w:ascii="Times New Roman" w:hAnsi="Times New Roman" w:cs="Times New Roman"/>
          <w:sz w:val="24"/>
          <w:szCs w:val="24"/>
        </w:rPr>
        <w:t>2026</w:t>
      </w:r>
      <w:r w:rsidR="00167156">
        <w:rPr>
          <w:rFonts w:ascii="Times New Roman" w:hAnsi="Times New Roman" w:cs="Times New Roman"/>
          <w:sz w:val="24"/>
          <w:szCs w:val="24"/>
        </w:rPr>
        <w:t>;</w:t>
      </w:r>
    </w:p>
    <w:p w:rsidR="000763E4" w:rsidRPr="000763E4" w:rsidRDefault="00A70DCE" w:rsidP="00FB405D">
      <w:pPr>
        <w:pStyle w:val="ListParagraph"/>
        <w:numPr>
          <w:ilvl w:val="0"/>
          <w:numId w:val="4"/>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Publikimi me kohë i lajmeve;</w:t>
      </w:r>
    </w:p>
    <w:p w:rsidR="000763E4" w:rsidRPr="000763E4" w:rsidRDefault="00A70DCE" w:rsidP="00FB405D">
      <w:pPr>
        <w:pStyle w:val="ListParagraph"/>
        <w:numPr>
          <w:ilvl w:val="0"/>
          <w:numId w:val="4"/>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Publikimi me kohë i njoftimeve të rëndësishme për qytetarë</w:t>
      </w:r>
      <w:r w:rsidR="00167156">
        <w:rPr>
          <w:rFonts w:ascii="Times New Roman" w:hAnsi="Times New Roman" w:cs="Times New Roman"/>
          <w:sz w:val="24"/>
          <w:szCs w:val="24"/>
        </w:rPr>
        <w:t>t</w:t>
      </w:r>
      <w:r w:rsidRPr="000763E4">
        <w:rPr>
          <w:rFonts w:ascii="Times New Roman" w:hAnsi="Times New Roman" w:cs="Times New Roman"/>
          <w:sz w:val="24"/>
          <w:szCs w:val="24"/>
        </w:rPr>
        <w:t>;</w:t>
      </w:r>
    </w:p>
    <w:p w:rsidR="000763E4" w:rsidRPr="000763E4" w:rsidRDefault="00A70DCE" w:rsidP="00FB405D">
      <w:pPr>
        <w:pStyle w:val="ListParagraph"/>
        <w:numPr>
          <w:ilvl w:val="0"/>
          <w:numId w:val="4"/>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Publikimi me kohë i th</w:t>
      </w:r>
      <w:r w:rsidR="00167156">
        <w:rPr>
          <w:rFonts w:ascii="Times New Roman" w:hAnsi="Times New Roman" w:cs="Times New Roman"/>
          <w:sz w:val="24"/>
          <w:szCs w:val="24"/>
        </w:rPr>
        <w:t>i</w:t>
      </w:r>
      <w:r w:rsidRPr="000763E4">
        <w:rPr>
          <w:rFonts w:ascii="Times New Roman" w:hAnsi="Times New Roman" w:cs="Times New Roman"/>
          <w:sz w:val="24"/>
          <w:szCs w:val="24"/>
        </w:rPr>
        <w:t>r</w:t>
      </w:r>
      <w:r w:rsidR="00167156">
        <w:rPr>
          <w:rFonts w:ascii="Times New Roman" w:hAnsi="Times New Roman" w:cs="Times New Roman"/>
          <w:sz w:val="24"/>
          <w:szCs w:val="24"/>
        </w:rPr>
        <w:t>r</w:t>
      </w:r>
      <w:r w:rsidRPr="000763E4">
        <w:rPr>
          <w:rFonts w:ascii="Times New Roman" w:hAnsi="Times New Roman" w:cs="Times New Roman"/>
          <w:sz w:val="24"/>
          <w:szCs w:val="24"/>
        </w:rPr>
        <w:t>jeve për aplikime për subvencione dhe bursa;</w:t>
      </w:r>
    </w:p>
    <w:p w:rsidR="00A70DCE" w:rsidRPr="000763E4" w:rsidRDefault="00A70DCE" w:rsidP="00FB405D">
      <w:pPr>
        <w:pStyle w:val="ListParagraph"/>
        <w:numPr>
          <w:ilvl w:val="0"/>
          <w:numId w:val="4"/>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Publikimi me kohë i ftesave për mbajtjen e mbledhjeve të KPF-së dhe Kuvendit Komunal dhe Komitetit për Komunitete.</w:t>
      </w:r>
    </w:p>
    <w:p w:rsidR="00A70DCE" w:rsidRPr="000763E4" w:rsidRDefault="00A70DCE" w:rsidP="009D6477">
      <w:pPr>
        <w:pStyle w:val="Heading2"/>
        <w:numPr>
          <w:ilvl w:val="1"/>
          <w:numId w:val="1"/>
        </w:numPr>
        <w:tabs>
          <w:tab w:val="left" w:pos="540"/>
        </w:tabs>
        <w:ind w:left="270" w:hanging="270"/>
        <w:rPr>
          <w:rFonts w:ascii="Times New Roman" w:hAnsi="Times New Roman" w:cs="Times New Roman"/>
          <w:b/>
          <w:sz w:val="28"/>
          <w:szCs w:val="28"/>
        </w:rPr>
      </w:pPr>
      <w:bookmarkStart w:id="15" w:name="_Toc233635794"/>
      <w:r w:rsidRPr="000763E4">
        <w:rPr>
          <w:rFonts w:ascii="Times New Roman" w:hAnsi="Times New Roman" w:cs="Times New Roman"/>
          <w:b/>
          <w:sz w:val="28"/>
          <w:szCs w:val="28"/>
        </w:rPr>
        <w:t>Hartimi i dokumenteve:</w:t>
      </w:r>
      <w:bookmarkEnd w:id="15"/>
    </w:p>
    <w:p w:rsidR="00A70DCE" w:rsidRPr="00AA698A" w:rsidRDefault="00A70DCE" w:rsidP="00A70DCE">
      <w:pPr>
        <w:jc w:val="both"/>
        <w:rPr>
          <w:b/>
          <w:bCs/>
        </w:rPr>
      </w:pPr>
    </w:p>
    <w:p w:rsidR="000763E4" w:rsidRPr="000763E4" w:rsidRDefault="00A70DCE" w:rsidP="009E0F96">
      <w:pPr>
        <w:pStyle w:val="ListParagraph"/>
        <w:numPr>
          <w:ilvl w:val="0"/>
          <w:numId w:val="5"/>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Plani i punës së Njësi</w:t>
      </w:r>
      <w:r w:rsidR="00167156">
        <w:rPr>
          <w:rFonts w:ascii="Times New Roman" w:hAnsi="Times New Roman" w:cs="Times New Roman"/>
          <w:sz w:val="24"/>
          <w:szCs w:val="24"/>
        </w:rPr>
        <w:t xml:space="preserve">së </w:t>
      </w:r>
      <w:r w:rsidRPr="000763E4">
        <w:rPr>
          <w:rFonts w:ascii="Times New Roman" w:hAnsi="Times New Roman" w:cs="Times New Roman"/>
          <w:sz w:val="24"/>
          <w:szCs w:val="24"/>
        </w:rPr>
        <w:t>për Komunikim me Publikun për vitin 2026;</w:t>
      </w:r>
    </w:p>
    <w:p w:rsidR="000763E4" w:rsidRPr="000763E4" w:rsidRDefault="00A70DCE" w:rsidP="009E0F96">
      <w:pPr>
        <w:pStyle w:val="ListParagraph"/>
        <w:numPr>
          <w:ilvl w:val="0"/>
          <w:numId w:val="5"/>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Përgatitja dhe miratimi në Kuvend Komunal i Planit të Veprimit për Transparencë për vitet 2026-2030;</w:t>
      </w:r>
    </w:p>
    <w:p w:rsidR="000763E4" w:rsidRPr="000763E4" w:rsidRDefault="00A70DCE" w:rsidP="009E0F96">
      <w:pPr>
        <w:pStyle w:val="ListParagraph"/>
        <w:numPr>
          <w:ilvl w:val="0"/>
          <w:numId w:val="5"/>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Hartimi i planit të detajuar për organizimin e dëgjimeve buxhetore që do të mbahen gjatë vitit 2026 për buxhetin e vitit 2027;</w:t>
      </w:r>
    </w:p>
    <w:p w:rsidR="000763E4" w:rsidRPr="000763E4" w:rsidRDefault="00A70DCE" w:rsidP="009E0F96">
      <w:pPr>
        <w:pStyle w:val="ListParagraph"/>
        <w:numPr>
          <w:ilvl w:val="0"/>
          <w:numId w:val="5"/>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Hartimi i kalendarit për organizimin e dëgjimeve buxhetore që do të mbahen gjatë vitit 2026 për buxhetin e vitit 2027;</w:t>
      </w:r>
    </w:p>
    <w:p w:rsidR="00A70DCE" w:rsidRPr="000763E4" w:rsidRDefault="00A70DCE" w:rsidP="009E0F96">
      <w:pPr>
        <w:pStyle w:val="ListParagraph"/>
        <w:numPr>
          <w:ilvl w:val="0"/>
          <w:numId w:val="5"/>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Plotësimi i dokumenteve që kanë të bëjnë me transparencë, performancë dhe transparencë buxhetore.</w:t>
      </w:r>
    </w:p>
    <w:p w:rsidR="00A70DCE" w:rsidRPr="00AA698A" w:rsidRDefault="00A70DCE" w:rsidP="009D6477">
      <w:pPr>
        <w:ind w:left="-360" w:right="-360"/>
        <w:jc w:val="both"/>
        <w:rPr>
          <w:b/>
          <w:bCs/>
        </w:rPr>
      </w:pPr>
      <w:r w:rsidRPr="00AA698A">
        <w:rPr>
          <w:b/>
          <w:bCs/>
        </w:rPr>
        <w:t>Plotësimi i dokumenteve që kanë të bëjnë me transparencë, performancë dhe transparencë buxhetore:</w:t>
      </w:r>
    </w:p>
    <w:p w:rsidR="00A70DCE" w:rsidRPr="00AA698A" w:rsidRDefault="00A70DCE" w:rsidP="00A70DCE">
      <w:pPr>
        <w:jc w:val="both"/>
        <w:rPr>
          <w:b/>
          <w:bCs/>
        </w:rPr>
      </w:pPr>
    </w:p>
    <w:p w:rsidR="000763E4" w:rsidRPr="000763E4" w:rsidRDefault="00A70DCE" w:rsidP="00FB405D">
      <w:pPr>
        <w:pStyle w:val="ListParagraph"/>
        <w:numPr>
          <w:ilvl w:val="0"/>
          <w:numId w:val="6"/>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Plotësimi i dokumenteve që kanë të bëjnë me transparencë dhe llogaridhënie;</w:t>
      </w:r>
    </w:p>
    <w:p w:rsidR="000763E4" w:rsidRPr="000763E4" w:rsidRDefault="00A70DCE" w:rsidP="00FB405D">
      <w:pPr>
        <w:pStyle w:val="ListParagraph"/>
        <w:numPr>
          <w:ilvl w:val="0"/>
          <w:numId w:val="6"/>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lastRenderedPageBreak/>
        <w:t>Plotësimi me të dhëna në sistem që kanë të bëjnë me performancë komunale për vitin 2025, kjo matje bëhet nga MAPL</w:t>
      </w:r>
      <w:r w:rsidR="00167156">
        <w:rPr>
          <w:rFonts w:ascii="Times New Roman" w:hAnsi="Times New Roman" w:cs="Times New Roman"/>
          <w:sz w:val="24"/>
          <w:szCs w:val="24"/>
        </w:rPr>
        <w:t>-ja</w:t>
      </w:r>
      <w:r w:rsidRPr="000763E4">
        <w:rPr>
          <w:rFonts w:ascii="Times New Roman" w:hAnsi="Times New Roman" w:cs="Times New Roman"/>
          <w:sz w:val="24"/>
          <w:szCs w:val="24"/>
        </w:rPr>
        <w:t xml:space="preserve"> dhe donatorët;</w:t>
      </w:r>
    </w:p>
    <w:p w:rsidR="00A70DCE" w:rsidRDefault="00A70DCE" w:rsidP="00FB405D">
      <w:pPr>
        <w:pStyle w:val="ListParagraph"/>
        <w:numPr>
          <w:ilvl w:val="0"/>
          <w:numId w:val="6"/>
        </w:numPr>
        <w:spacing w:line="360" w:lineRule="auto"/>
        <w:ind w:left="450" w:right="-360" w:hanging="180"/>
        <w:jc w:val="both"/>
        <w:rPr>
          <w:rFonts w:ascii="Times New Roman" w:hAnsi="Times New Roman" w:cs="Times New Roman"/>
          <w:sz w:val="24"/>
          <w:szCs w:val="24"/>
        </w:rPr>
      </w:pPr>
      <w:r w:rsidRPr="000763E4">
        <w:rPr>
          <w:rFonts w:ascii="Times New Roman" w:hAnsi="Times New Roman" w:cs="Times New Roman"/>
          <w:sz w:val="24"/>
          <w:szCs w:val="24"/>
        </w:rPr>
        <w:t>Plotësimi me të dhëna që kanë të bëjnë me Pyetësorin për Indeksin e Transparencës Buxhetore për vitin 2025, kjo matje bëhet nga Instituti GAP.</w:t>
      </w:r>
    </w:p>
    <w:p w:rsidR="00D77208" w:rsidRPr="00D77208" w:rsidRDefault="00D77208" w:rsidP="009D6477">
      <w:pPr>
        <w:spacing w:line="360" w:lineRule="auto"/>
        <w:ind w:left="-360" w:right="-360"/>
        <w:jc w:val="both"/>
      </w:pPr>
      <w:r w:rsidRPr="00D77208">
        <w:t>Vazhdojmë ta mbajmë të hapur linjën telefonike të thirrjeve pa pagesë për qytetarët e komunës sonë dhe të gjitha pyetjet, kërkesat dhe sugjerimet e tyre adresohen për zgjidhje në zyrat përkatëse.</w:t>
      </w:r>
    </w:p>
    <w:p w:rsidR="007F1254" w:rsidRDefault="00AB634C" w:rsidP="00AB634C">
      <w:pPr>
        <w:pStyle w:val="Heading1"/>
        <w:numPr>
          <w:ilvl w:val="0"/>
          <w:numId w:val="1"/>
        </w:numPr>
        <w:ind w:left="0"/>
        <w:rPr>
          <w:rFonts w:ascii="Times New Roman" w:hAnsi="Times New Roman" w:cs="Times New Roman"/>
          <w:b/>
        </w:rPr>
      </w:pPr>
      <w:r>
        <w:rPr>
          <w:rFonts w:ascii="Times New Roman" w:hAnsi="Times New Roman" w:cs="Times New Roman"/>
          <w:b/>
        </w:rPr>
        <w:t xml:space="preserve"> </w:t>
      </w:r>
      <w:bookmarkStart w:id="16" w:name="_Toc233635795"/>
      <w:r w:rsidR="00A5375F" w:rsidRPr="00A5375F">
        <w:rPr>
          <w:rFonts w:ascii="Times New Roman" w:hAnsi="Times New Roman" w:cs="Times New Roman"/>
          <w:b/>
        </w:rPr>
        <w:t>Zyra Ligjore</w:t>
      </w:r>
      <w:bookmarkEnd w:id="16"/>
    </w:p>
    <w:p w:rsidR="00A5375F" w:rsidRDefault="00A5375F" w:rsidP="00A5375F"/>
    <w:p w:rsidR="003A5392" w:rsidRDefault="004E6993" w:rsidP="00AB634C">
      <w:pPr>
        <w:spacing w:line="360" w:lineRule="auto"/>
        <w:ind w:left="-360" w:right="-360"/>
        <w:jc w:val="both"/>
      </w:pPr>
      <w:r w:rsidRPr="003A5392">
        <w:t>Zyra ligjore po bën sigurimin e shërbimeve juridike dhe këshilluese ligjore për të siguruar menaxhim efektiv të rreziqeve ligjore dhe kontraktuale si dhe hartimi dhe shqy</w:t>
      </w:r>
      <w:r w:rsidR="00A5084D" w:rsidRPr="003A5392">
        <w:t xml:space="preserve">rtimi i legjislacionit sekondar duke përfshirë: </w:t>
      </w:r>
    </w:p>
    <w:p w:rsidR="003A5392" w:rsidRPr="003A5392" w:rsidRDefault="00A5084D" w:rsidP="00FB405D">
      <w:pPr>
        <w:pStyle w:val="ListParagraph"/>
        <w:numPr>
          <w:ilvl w:val="0"/>
          <w:numId w:val="7"/>
        </w:numPr>
        <w:spacing w:line="360" w:lineRule="auto"/>
        <w:ind w:left="450" w:right="-360" w:hanging="180"/>
        <w:jc w:val="both"/>
        <w:rPr>
          <w:rFonts w:ascii="Times New Roman" w:hAnsi="Times New Roman" w:cs="Times New Roman"/>
          <w:sz w:val="24"/>
          <w:szCs w:val="24"/>
        </w:rPr>
      </w:pPr>
      <w:r w:rsidRPr="003A5392">
        <w:rPr>
          <w:rFonts w:ascii="Times New Roman" w:hAnsi="Times New Roman" w:cs="Times New Roman"/>
          <w:sz w:val="24"/>
          <w:szCs w:val="24"/>
        </w:rPr>
        <w:t xml:space="preserve">Kërkesa për hartimin e vendimeve, </w:t>
      </w:r>
    </w:p>
    <w:p w:rsidR="003A5392" w:rsidRPr="003A5392" w:rsidRDefault="00854164" w:rsidP="00FB405D">
      <w:pPr>
        <w:pStyle w:val="ListParagraph"/>
        <w:numPr>
          <w:ilvl w:val="0"/>
          <w:numId w:val="7"/>
        </w:numPr>
        <w:spacing w:line="360" w:lineRule="auto"/>
        <w:ind w:left="450" w:right="-360" w:hanging="180"/>
        <w:jc w:val="both"/>
        <w:rPr>
          <w:rFonts w:ascii="Times New Roman" w:hAnsi="Times New Roman" w:cs="Times New Roman"/>
          <w:sz w:val="24"/>
          <w:szCs w:val="24"/>
        </w:rPr>
      </w:pPr>
      <w:r>
        <w:rPr>
          <w:rFonts w:ascii="Times New Roman" w:hAnsi="Times New Roman" w:cs="Times New Roman"/>
          <w:sz w:val="24"/>
          <w:szCs w:val="24"/>
        </w:rPr>
        <w:t>O</w:t>
      </w:r>
      <w:r w:rsidR="00A5084D" w:rsidRPr="003A5392">
        <w:rPr>
          <w:rFonts w:ascii="Times New Roman" w:hAnsi="Times New Roman" w:cs="Times New Roman"/>
          <w:sz w:val="24"/>
          <w:szCs w:val="24"/>
        </w:rPr>
        <w:t xml:space="preserve">pinione ligjore për </w:t>
      </w:r>
      <w:r w:rsidR="00A5084D" w:rsidRPr="003A5392">
        <w:rPr>
          <w:rFonts w:ascii="Times New Roman" w:hAnsi="Times New Roman" w:cs="Times New Roman"/>
          <w:bCs/>
          <w:sz w:val="24"/>
          <w:szCs w:val="24"/>
        </w:rPr>
        <w:t>Zyrën e Kryetarit</w:t>
      </w:r>
      <w:r w:rsidR="003A5392" w:rsidRPr="003A5392">
        <w:rPr>
          <w:rFonts w:ascii="Times New Roman" w:hAnsi="Times New Roman" w:cs="Times New Roman"/>
          <w:bCs/>
          <w:sz w:val="24"/>
          <w:szCs w:val="24"/>
        </w:rPr>
        <w:t xml:space="preserve">, </w:t>
      </w:r>
      <w:r w:rsidR="00A5084D" w:rsidRPr="003A5392">
        <w:rPr>
          <w:rFonts w:ascii="Times New Roman" w:hAnsi="Times New Roman" w:cs="Times New Roman"/>
          <w:bCs/>
          <w:sz w:val="24"/>
          <w:szCs w:val="24"/>
        </w:rPr>
        <w:t>për drejtoritë dhe</w:t>
      </w:r>
      <w:r w:rsidR="00A5084D" w:rsidRPr="003A5392">
        <w:rPr>
          <w:rFonts w:ascii="Times New Roman" w:hAnsi="Times New Roman" w:cs="Times New Roman"/>
          <w:sz w:val="24"/>
          <w:szCs w:val="24"/>
        </w:rPr>
        <w:t xml:space="preserve"> </w:t>
      </w:r>
      <w:r w:rsidR="00A5084D" w:rsidRPr="003A5392">
        <w:rPr>
          <w:rFonts w:ascii="Times New Roman" w:hAnsi="Times New Roman" w:cs="Times New Roman"/>
          <w:bCs/>
          <w:sz w:val="24"/>
          <w:szCs w:val="24"/>
        </w:rPr>
        <w:t>sektorët e tjerë sipas kërkesave të tyre</w:t>
      </w:r>
      <w:r w:rsidR="003A5392" w:rsidRPr="003A5392">
        <w:rPr>
          <w:rFonts w:ascii="Times New Roman" w:hAnsi="Times New Roman" w:cs="Times New Roman"/>
          <w:sz w:val="24"/>
          <w:szCs w:val="24"/>
        </w:rPr>
        <w:t>,</w:t>
      </w:r>
    </w:p>
    <w:p w:rsidR="003A5392" w:rsidRPr="003A5392" w:rsidRDefault="00854164" w:rsidP="00FB405D">
      <w:pPr>
        <w:pStyle w:val="ListParagraph"/>
        <w:numPr>
          <w:ilvl w:val="0"/>
          <w:numId w:val="7"/>
        </w:numPr>
        <w:spacing w:line="360" w:lineRule="auto"/>
        <w:ind w:left="450" w:right="-360" w:hanging="180"/>
        <w:jc w:val="both"/>
        <w:rPr>
          <w:rFonts w:ascii="Times New Roman" w:hAnsi="Times New Roman" w:cs="Times New Roman"/>
          <w:sz w:val="24"/>
          <w:szCs w:val="24"/>
        </w:rPr>
      </w:pPr>
      <w:r>
        <w:rPr>
          <w:rFonts w:ascii="Times New Roman" w:hAnsi="Times New Roman" w:cs="Times New Roman"/>
          <w:sz w:val="24"/>
          <w:szCs w:val="24"/>
        </w:rPr>
        <w:t>K</w:t>
      </w:r>
      <w:r w:rsidR="00A5084D" w:rsidRPr="003A5392">
        <w:rPr>
          <w:rFonts w:ascii="Times New Roman" w:hAnsi="Times New Roman" w:cs="Times New Roman"/>
          <w:sz w:val="24"/>
          <w:szCs w:val="24"/>
        </w:rPr>
        <w:t xml:space="preserve">ërkesa për Përfaqësim Ligjor të Komunës pranë organeve Gjyqësore, </w:t>
      </w:r>
    </w:p>
    <w:p w:rsidR="003A5392" w:rsidRPr="003A5392" w:rsidRDefault="00A5084D" w:rsidP="00FB405D">
      <w:pPr>
        <w:pStyle w:val="ListParagraph"/>
        <w:numPr>
          <w:ilvl w:val="0"/>
          <w:numId w:val="7"/>
        </w:numPr>
        <w:spacing w:line="360" w:lineRule="auto"/>
        <w:ind w:left="450" w:right="-360" w:hanging="180"/>
        <w:jc w:val="both"/>
        <w:rPr>
          <w:rFonts w:ascii="Times New Roman" w:hAnsi="Times New Roman" w:cs="Times New Roman"/>
          <w:sz w:val="24"/>
          <w:szCs w:val="24"/>
        </w:rPr>
      </w:pPr>
      <w:r w:rsidRPr="003A5392">
        <w:rPr>
          <w:rFonts w:ascii="Times New Roman" w:hAnsi="Times New Roman" w:cs="Times New Roman"/>
          <w:sz w:val="24"/>
          <w:szCs w:val="24"/>
        </w:rPr>
        <w:t>Përpilimi i të gjitha shkresave (sipas kërkesave), të nevojshme brenda afateve ligjor</w:t>
      </w:r>
      <w:r w:rsidR="00167156">
        <w:rPr>
          <w:rFonts w:ascii="Times New Roman" w:hAnsi="Times New Roman" w:cs="Times New Roman"/>
          <w:sz w:val="24"/>
          <w:szCs w:val="24"/>
        </w:rPr>
        <w:t>e</w:t>
      </w:r>
      <w:r w:rsidRPr="003A5392">
        <w:rPr>
          <w:rFonts w:ascii="Times New Roman" w:hAnsi="Times New Roman" w:cs="Times New Roman"/>
          <w:sz w:val="24"/>
          <w:szCs w:val="24"/>
        </w:rPr>
        <w:t xml:space="preserve">, </w:t>
      </w:r>
    </w:p>
    <w:p w:rsidR="003A5392" w:rsidRPr="003A5392" w:rsidRDefault="00A5084D" w:rsidP="00FB405D">
      <w:pPr>
        <w:pStyle w:val="ListParagraph"/>
        <w:numPr>
          <w:ilvl w:val="0"/>
          <w:numId w:val="7"/>
        </w:numPr>
        <w:spacing w:line="360" w:lineRule="auto"/>
        <w:ind w:left="450" w:right="-360" w:hanging="180"/>
        <w:jc w:val="both"/>
        <w:rPr>
          <w:rFonts w:ascii="Times New Roman" w:hAnsi="Times New Roman" w:cs="Times New Roman"/>
          <w:sz w:val="24"/>
          <w:szCs w:val="24"/>
        </w:rPr>
      </w:pPr>
      <w:r w:rsidRPr="003A5392">
        <w:rPr>
          <w:rFonts w:ascii="Times New Roman" w:hAnsi="Times New Roman" w:cs="Times New Roman"/>
          <w:sz w:val="24"/>
          <w:szCs w:val="24"/>
        </w:rPr>
        <w:t xml:space="preserve">Mbajtja, evidentimi i lëndëve si dhe arkivimi i tyre, </w:t>
      </w:r>
    </w:p>
    <w:p w:rsidR="005008E7" w:rsidRDefault="00A5084D" w:rsidP="00FB405D">
      <w:pPr>
        <w:pStyle w:val="ListParagraph"/>
        <w:numPr>
          <w:ilvl w:val="0"/>
          <w:numId w:val="7"/>
        </w:numPr>
        <w:spacing w:line="360" w:lineRule="auto"/>
        <w:ind w:left="450" w:right="-360" w:hanging="180"/>
        <w:jc w:val="both"/>
        <w:rPr>
          <w:rFonts w:ascii="Times New Roman" w:hAnsi="Times New Roman" w:cs="Times New Roman"/>
          <w:sz w:val="24"/>
          <w:szCs w:val="24"/>
        </w:rPr>
      </w:pPr>
      <w:r w:rsidRPr="003A5392">
        <w:rPr>
          <w:rFonts w:ascii="Times New Roman" w:hAnsi="Times New Roman" w:cs="Times New Roman"/>
          <w:sz w:val="24"/>
          <w:szCs w:val="24"/>
        </w:rPr>
        <w:t>Përcjellja e shkresave dhe akteve në d</w:t>
      </w:r>
      <w:r w:rsidR="00167156">
        <w:rPr>
          <w:rFonts w:ascii="Times New Roman" w:hAnsi="Times New Roman" w:cs="Times New Roman"/>
          <w:sz w:val="24"/>
          <w:szCs w:val="24"/>
        </w:rPr>
        <w:t xml:space="preserve">rejtoritë komunale dhe organeve të </w:t>
      </w:r>
      <w:r w:rsidRPr="003A5392">
        <w:rPr>
          <w:rFonts w:ascii="Times New Roman" w:hAnsi="Times New Roman" w:cs="Times New Roman"/>
          <w:sz w:val="24"/>
          <w:szCs w:val="24"/>
        </w:rPr>
        <w:t>tjera</w:t>
      </w:r>
      <w:r w:rsidR="003A5392">
        <w:rPr>
          <w:rFonts w:ascii="Times New Roman" w:hAnsi="Times New Roman" w:cs="Times New Roman"/>
          <w:sz w:val="24"/>
          <w:szCs w:val="24"/>
        </w:rPr>
        <w:t>.</w:t>
      </w:r>
    </w:p>
    <w:p w:rsidR="005008E7" w:rsidRDefault="005008E7" w:rsidP="00AB634C">
      <w:pPr>
        <w:spacing w:line="360" w:lineRule="auto"/>
        <w:ind w:left="-360" w:right="-360"/>
        <w:jc w:val="both"/>
        <w:rPr>
          <w:sz w:val="28"/>
          <w:szCs w:val="28"/>
        </w:rPr>
      </w:pPr>
      <w:r w:rsidRPr="005008E7">
        <w:t>Gjatë kësaj periudhe janë hartuar dhe janë proceduar për nënshkrim te Zyra e K</w:t>
      </w:r>
      <w:r>
        <w:t>ryetarit të Komunës në total 182 vendime 6 autorizime deri m</w:t>
      </w:r>
      <w:r w:rsidR="00167156">
        <w:t>ë</w:t>
      </w:r>
      <w:r>
        <w:t xml:space="preserve"> 15.06.2026</w:t>
      </w:r>
      <w:r w:rsidR="00DE7D5A">
        <w:rPr>
          <w:sz w:val="28"/>
          <w:szCs w:val="28"/>
        </w:rPr>
        <w:t>.</w:t>
      </w:r>
    </w:p>
    <w:p w:rsidR="009E0F96" w:rsidRDefault="005008E7" w:rsidP="009E0F96">
      <w:pPr>
        <w:pStyle w:val="ListParagraph"/>
        <w:numPr>
          <w:ilvl w:val="0"/>
          <w:numId w:val="8"/>
        </w:numPr>
        <w:spacing w:after="200" w:line="360" w:lineRule="auto"/>
        <w:ind w:left="450" w:hanging="180"/>
        <w:jc w:val="both"/>
        <w:rPr>
          <w:rFonts w:ascii="Times New Roman" w:hAnsi="Times New Roman" w:cs="Times New Roman"/>
          <w:sz w:val="24"/>
          <w:szCs w:val="24"/>
        </w:rPr>
      </w:pPr>
      <w:r w:rsidRPr="00DE7D5A">
        <w:rPr>
          <w:rFonts w:ascii="Times New Roman" w:hAnsi="Times New Roman" w:cs="Times New Roman"/>
          <w:sz w:val="24"/>
          <w:szCs w:val="24"/>
        </w:rPr>
        <w:t>Gjatë muajit janar janë marrë............32 vendime dhe 2 autorizime,</w:t>
      </w:r>
    </w:p>
    <w:p w:rsidR="009E0F96" w:rsidRDefault="005008E7" w:rsidP="009E0F96">
      <w:pPr>
        <w:pStyle w:val="ListParagraph"/>
        <w:numPr>
          <w:ilvl w:val="0"/>
          <w:numId w:val="8"/>
        </w:numPr>
        <w:spacing w:after="200" w:line="360" w:lineRule="auto"/>
        <w:ind w:left="450" w:hanging="180"/>
        <w:jc w:val="both"/>
        <w:rPr>
          <w:rFonts w:ascii="Times New Roman" w:hAnsi="Times New Roman" w:cs="Times New Roman"/>
          <w:sz w:val="24"/>
          <w:szCs w:val="24"/>
        </w:rPr>
      </w:pPr>
      <w:r w:rsidRPr="009E0F96">
        <w:rPr>
          <w:rFonts w:ascii="Times New Roman" w:hAnsi="Times New Roman" w:cs="Times New Roman"/>
          <w:sz w:val="24"/>
          <w:szCs w:val="24"/>
        </w:rPr>
        <w:t>Gjatë muajit shkurt janë marrë..........32 vendime dhe 0 autorizime,</w:t>
      </w:r>
    </w:p>
    <w:p w:rsidR="009E0F96" w:rsidRDefault="005008E7" w:rsidP="009E0F96">
      <w:pPr>
        <w:pStyle w:val="ListParagraph"/>
        <w:numPr>
          <w:ilvl w:val="0"/>
          <w:numId w:val="8"/>
        </w:numPr>
        <w:spacing w:after="200" w:line="360" w:lineRule="auto"/>
        <w:ind w:left="450" w:hanging="180"/>
        <w:jc w:val="both"/>
        <w:rPr>
          <w:rFonts w:ascii="Times New Roman" w:hAnsi="Times New Roman" w:cs="Times New Roman"/>
          <w:sz w:val="24"/>
          <w:szCs w:val="24"/>
        </w:rPr>
      </w:pPr>
      <w:r w:rsidRPr="009E0F96">
        <w:rPr>
          <w:rFonts w:ascii="Times New Roman" w:hAnsi="Times New Roman" w:cs="Times New Roman"/>
          <w:sz w:val="24"/>
          <w:szCs w:val="24"/>
        </w:rPr>
        <w:t>Gjatë muajit mars janë marrë.............49 vendime</w:t>
      </w:r>
      <w:r w:rsidR="00167156" w:rsidRPr="009E0F96">
        <w:rPr>
          <w:rFonts w:ascii="Times New Roman" w:hAnsi="Times New Roman" w:cs="Times New Roman"/>
          <w:sz w:val="24"/>
          <w:szCs w:val="24"/>
        </w:rPr>
        <w:t xml:space="preserve"> </w:t>
      </w:r>
      <w:r w:rsidRPr="009E0F96">
        <w:rPr>
          <w:rFonts w:ascii="Times New Roman" w:hAnsi="Times New Roman" w:cs="Times New Roman"/>
          <w:sz w:val="24"/>
          <w:szCs w:val="24"/>
        </w:rPr>
        <w:t>dhe 1 autorizim,</w:t>
      </w:r>
    </w:p>
    <w:p w:rsidR="009E0F96" w:rsidRDefault="005008E7" w:rsidP="009E0F96">
      <w:pPr>
        <w:pStyle w:val="ListParagraph"/>
        <w:numPr>
          <w:ilvl w:val="0"/>
          <w:numId w:val="8"/>
        </w:numPr>
        <w:spacing w:after="200" w:line="360" w:lineRule="auto"/>
        <w:ind w:left="450" w:hanging="180"/>
        <w:jc w:val="both"/>
        <w:rPr>
          <w:rFonts w:ascii="Times New Roman" w:hAnsi="Times New Roman" w:cs="Times New Roman"/>
          <w:sz w:val="24"/>
          <w:szCs w:val="24"/>
        </w:rPr>
      </w:pPr>
      <w:r w:rsidRPr="009E0F96">
        <w:rPr>
          <w:rFonts w:ascii="Times New Roman" w:hAnsi="Times New Roman" w:cs="Times New Roman"/>
          <w:sz w:val="24"/>
          <w:szCs w:val="24"/>
        </w:rPr>
        <w:t>Gjatë muajit prill janë marrë..............31 vendime dhe 2 autorizime,</w:t>
      </w:r>
    </w:p>
    <w:p w:rsidR="009E0F96" w:rsidRDefault="005008E7" w:rsidP="009E0F96">
      <w:pPr>
        <w:pStyle w:val="ListParagraph"/>
        <w:numPr>
          <w:ilvl w:val="0"/>
          <w:numId w:val="8"/>
        </w:numPr>
        <w:spacing w:after="200" w:line="360" w:lineRule="auto"/>
        <w:ind w:left="450" w:hanging="180"/>
        <w:jc w:val="both"/>
        <w:rPr>
          <w:rFonts w:ascii="Times New Roman" w:hAnsi="Times New Roman" w:cs="Times New Roman"/>
          <w:sz w:val="24"/>
          <w:szCs w:val="24"/>
        </w:rPr>
      </w:pPr>
      <w:r w:rsidRPr="009E0F96">
        <w:rPr>
          <w:rFonts w:ascii="Times New Roman" w:hAnsi="Times New Roman" w:cs="Times New Roman"/>
          <w:sz w:val="24"/>
          <w:szCs w:val="24"/>
        </w:rPr>
        <w:t>Gjatë muajit maj janë marrë............. .29</w:t>
      </w:r>
      <w:r w:rsidR="00167156" w:rsidRPr="009E0F96">
        <w:rPr>
          <w:rFonts w:ascii="Times New Roman" w:hAnsi="Times New Roman" w:cs="Times New Roman"/>
          <w:sz w:val="24"/>
          <w:szCs w:val="24"/>
        </w:rPr>
        <w:t xml:space="preserve"> </w:t>
      </w:r>
      <w:r w:rsidRPr="009E0F96">
        <w:rPr>
          <w:rFonts w:ascii="Times New Roman" w:hAnsi="Times New Roman" w:cs="Times New Roman"/>
          <w:sz w:val="24"/>
          <w:szCs w:val="24"/>
        </w:rPr>
        <w:t>vendime dhe 0 autorizime,</w:t>
      </w:r>
    </w:p>
    <w:p w:rsidR="00E54135" w:rsidRPr="009E0F96" w:rsidRDefault="005008E7" w:rsidP="009E0F96">
      <w:pPr>
        <w:pStyle w:val="ListParagraph"/>
        <w:numPr>
          <w:ilvl w:val="0"/>
          <w:numId w:val="8"/>
        </w:numPr>
        <w:spacing w:after="200" w:line="360" w:lineRule="auto"/>
        <w:ind w:left="450" w:hanging="180"/>
        <w:jc w:val="both"/>
        <w:rPr>
          <w:rFonts w:ascii="Times New Roman" w:hAnsi="Times New Roman" w:cs="Times New Roman"/>
          <w:sz w:val="24"/>
          <w:szCs w:val="24"/>
        </w:rPr>
      </w:pPr>
      <w:r w:rsidRPr="009E0F96">
        <w:rPr>
          <w:rFonts w:ascii="Times New Roman" w:hAnsi="Times New Roman" w:cs="Times New Roman"/>
          <w:sz w:val="24"/>
          <w:szCs w:val="24"/>
        </w:rPr>
        <w:t>Gjatë muajit qershor janë marrë.........9 vendime dhe 1</w:t>
      </w:r>
      <w:r w:rsidR="009F0CCD" w:rsidRPr="009E0F96">
        <w:rPr>
          <w:rFonts w:ascii="Times New Roman" w:hAnsi="Times New Roman" w:cs="Times New Roman"/>
          <w:sz w:val="24"/>
          <w:szCs w:val="24"/>
        </w:rPr>
        <w:t xml:space="preserve"> autorizim</w:t>
      </w:r>
      <w:r w:rsidR="00CF4796" w:rsidRPr="009E0F96">
        <w:rPr>
          <w:rFonts w:ascii="Times New Roman" w:hAnsi="Times New Roman" w:cs="Times New Roman"/>
          <w:sz w:val="24"/>
          <w:szCs w:val="24"/>
        </w:rPr>
        <w:t>.</w:t>
      </w:r>
    </w:p>
    <w:p w:rsidR="00E54135" w:rsidRPr="00E54135" w:rsidRDefault="00E54135" w:rsidP="009D474B">
      <w:pPr>
        <w:pStyle w:val="Heading1"/>
        <w:numPr>
          <w:ilvl w:val="0"/>
          <w:numId w:val="1"/>
        </w:numPr>
        <w:ind w:left="0"/>
        <w:rPr>
          <w:rFonts w:ascii="Times New Roman" w:hAnsi="Times New Roman" w:cs="Times New Roman"/>
          <w:b/>
        </w:rPr>
      </w:pPr>
      <w:bookmarkStart w:id="17" w:name="_Toc233635796"/>
      <w:r w:rsidRPr="00E54135">
        <w:rPr>
          <w:rFonts w:ascii="Times New Roman" w:hAnsi="Times New Roman" w:cs="Times New Roman"/>
          <w:b/>
        </w:rPr>
        <w:t>Zyra e Burimeve Njerëzore</w:t>
      </w:r>
      <w:bookmarkEnd w:id="17"/>
    </w:p>
    <w:p w:rsidR="003E0933" w:rsidRDefault="003E0933" w:rsidP="009D474B">
      <w:pPr>
        <w:spacing w:before="100" w:beforeAutospacing="1" w:after="100" w:afterAutospacing="1" w:line="360" w:lineRule="auto"/>
        <w:ind w:left="-360" w:right="-360"/>
        <w:jc w:val="both"/>
        <w:rPr>
          <w:lang w:val="en-US"/>
        </w:rPr>
      </w:pPr>
      <w:r w:rsidRPr="006E2857">
        <w:rPr>
          <w:lang w:val="en-US"/>
        </w:rPr>
        <w:t>Njësia për Menaxhimin e Burimeve Njerëzore</w:t>
      </w:r>
      <w:r w:rsidR="00167156">
        <w:rPr>
          <w:lang w:val="en-US"/>
        </w:rPr>
        <w:t xml:space="preserve"> </w:t>
      </w:r>
      <w:r w:rsidRPr="006E2857">
        <w:rPr>
          <w:lang w:val="en-US"/>
        </w:rPr>
        <w:t xml:space="preserve">gjatë </w:t>
      </w:r>
      <w:r>
        <w:rPr>
          <w:lang w:val="en-US"/>
        </w:rPr>
        <w:t>kësaj periudhe</w:t>
      </w:r>
      <w:r w:rsidRPr="006E2857">
        <w:rPr>
          <w:lang w:val="en-US"/>
        </w:rPr>
        <w:t xml:space="preserve"> ka realizuar aktivitetet dhe detyrat e saj në përputhje me legjislacionin në fuqi, procedurat administrative dhe nevojat e institucionit. Në vijim paraqiten të dhënat statistikore dhe aktivitetet kryesore të realizuara:</w:t>
      </w:r>
    </w:p>
    <w:p w:rsidR="003E0933" w:rsidRDefault="003E0933" w:rsidP="00A467BA">
      <w:pPr>
        <w:pStyle w:val="Heading2"/>
        <w:numPr>
          <w:ilvl w:val="1"/>
          <w:numId w:val="1"/>
        </w:numPr>
        <w:ind w:left="540" w:hanging="540"/>
        <w:rPr>
          <w:rFonts w:ascii="Times New Roman" w:eastAsia="Times New Roman" w:hAnsi="Times New Roman" w:cs="Times New Roman"/>
          <w:b/>
          <w:sz w:val="28"/>
          <w:szCs w:val="28"/>
          <w:lang w:val="en-US"/>
        </w:rPr>
      </w:pPr>
      <w:bookmarkStart w:id="18" w:name="_Toc233635797"/>
      <w:r w:rsidRPr="003E0933">
        <w:rPr>
          <w:rFonts w:ascii="Times New Roman" w:eastAsia="Times New Roman" w:hAnsi="Times New Roman" w:cs="Times New Roman"/>
          <w:b/>
          <w:sz w:val="28"/>
          <w:szCs w:val="28"/>
          <w:lang w:val="en-US"/>
        </w:rPr>
        <w:lastRenderedPageBreak/>
        <w:t>Trajtimi i lëndëve dhe komunikimeve zyrtare</w:t>
      </w:r>
      <w:bookmarkEnd w:id="18"/>
    </w:p>
    <w:p w:rsidR="003E0933" w:rsidRPr="003E0933" w:rsidRDefault="003E0933" w:rsidP="00FB405D">
      <w:pPr>
        <w:pStyle w:val="ListParagraph"/>
        <w:numPr>
          <w:ilvl w:val="0"/>
          <w:numId w:val="10"/>
        </w:numPr>
        <w:spacing w:before="100" w:beforeAutospacing="1" w:after="100" w:afterAutospacing="1" w:line="360" w:lineRule="auto"/>
        <w:ind w:left="540" w:right="-360" w:hanging="270"/>
        <w:jc w:val="both"/>
        <w:rPr>
          <w:rFonts w:ascii="Times New Roman" w:hAnsi="Times New Roman" w:cs="Times New Roman"/>
          <w:sz w:val="24"/>
          <w:szCs w:val="24"/>
        </w:rPr>
      </w:pPr>
      <w:r w:rsidRPr="003E0933">
        <w:rPr>
          <w:rFonts w:ascii="Times New Roman" w:hAnsi="Times New Roman" w:cs="Times New Roman"/>
          <w:sz w:val="24"/>
          <w:szCs w:val="24"/>
        </w:rPr>
        <w:t>Përmes sistemit Intr</w:t>
      </w:r>
      <w:r w:rsidR="00854164">
        <w:rPr>
          <w:rFonts w:ascii="Times New Roman" w:hAnsi="Times New Roman" w:cs="Times New Roman"/>
          <w:sz w:val="24"/>
          <w:szCs w:val="24"/>
        </w:rPr>
        <w:t xml:space="preserve">anet janë pranuar gjithsej 186 </w:t>
      </w:r>
      <w:r w:rsidRPr="003E0933">
        <w:rPr>
          <w:rFonts w:ascii="Times New Roman" w:hAnsi="Times New Roman" w:cs="Times New Roman"/>
          <w:sz w:val="24"/>
          <w:szCs w:val="24"/>
        </w:rPr>
        <w:t>kërkesa, të cilat janë shqyrtuar, ndërsa një pjesë e tyre vazhdojnë të jenë në procedurë administrative.</w:t>
      </w:r>
    </w:p>
    <w:p w:rsidR="003E0933" w:rsidRPr="003E0933" w:rsidRDefault="00854164" w:rsidP="00FB405D">
      <w:pPr>
        <w:pStyle w:val="ListParagraph"/>
        <w:numPr>
          <w:ilvl w:val="0"/>
          <w:numId w:val="9"/>
        </w:numPr>
        <w:spacing w:before="100" w:beforeAutospacing="1" w:after="100" w:afterAutospacing="1" w:line="360" w:lineRule="auto"/>
        <w:ind w:left="540" w:right="-360" w:hanging="27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Janë trajtuar gjithsej 3</w:t>
      </w:r>
      <w:r w:rsidR="003E0933" w:rsidRPr="003E0933">
        <w:rPr>
          <w:rFonts w:ascii="Times New Roman" w:eastAsia="Times New Roman" w:hAnsi="Times New Roman" w:cs="Times New Roman"/>
          <w:sz w:val="24"/>
          <w:szCs w:val="24"/>
        </w:rPr>
        <w:t>023 kërkesa, shkresa dhe komunikime elektronike.</w:t>
      </w:r>
    </w:p>
    <w:p w:rsidR="003E0933" w:rsidRDefault="003E0933" w:rsidP="00FB405D">
      <w:pPr>
        <w:pStyle w:val="ListParagraph"/>
        <w:numPr>
          <w:ilvl w:val="0"/>
          <w:numId w:val="9"/>
        </w:numPr>
        <w:spacing w:before="100" w:beforeAutospacing="1" w:after="100" w:afterAutospacing="1" w:line="360" w:lineRule="auto"/>
        <w:ind w:left="540" w:right="-360" w:hanging="270"/>
        <w:jc w:val="both"/>
        <w:rPr>
          <w:rFonts w:ascii="Times New Roman" w:eastAsia="Times New Roman" w:hAnsi="Times New Roman" w:cs="Times New Roman"/>
          <w:sz w:val="24"/>
          <w:szCs w:val="24"/>
        </w:rPr>
      </w:pPr>
      <w:r w:rsidRPr="003E0933">
        <w:rPr>
          <w:rFonts w:ascii="Times New Roman" w:eastAsia="Times New Roman" w:hAnsi="Times New Roman" w:cs="Times New Roman"/>
          <w:sz w:val="24"/>
          <w:szCs w:val="24"/>
        </w:rPr>
        <w:t>Numri i përgjigjeve të përgatitura dhe të dërguara ndaj kërkesave të Këshillit të Pavarur Mbikëqyrës për Shërbimin Civi</w:t>
      </w:r>
      <w:r w:rsidR="00854164">
        <w:rPr>
          <w:rFonts w:ascii="Times New Roman" w:eastAsia="Times New Roman" w:hAnsi="Times New Roman" w:cs="Times New Roman"/>
          <w:sz w:val="24"/>
          <w:szCs w:val="24"/>
        </w:rPr>
        <w:t>l të Kosovës (KPMSHCK) është 23.</w:t>
      </w:r>
    </w:p>
    <w:p w:rsidR="003E0933" w:rsidRDefault="00980C12" w:rsidP="00980C12">
      <w:pPr>
        <w:pStyle w:val="Heading2"/>
        <w:numPr>
          <w:ilvl w:val="1"/>
          <w:numId w:val="1"/>
        </w:numPr>
        <w:ind w:left="450" w:hanging="45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bookmarkStart w:id="19" w:name="_Toc233635798"/>
      <w:r w:rsidR="003E0933" w:rsidRPr="003E0933">
        <w:rPr>
          <w:rFonts w:ascii="Times New Roman" w:eastAsia="Times New Roman" w:hAnsi="Times New Roman" w:cs="Times New Roman"/>
          <w:b/>
          <w:sz w:val="28"/>
          <w:szCs w:val="28"/>
        </w:rPr>
        <w:t>Administrimi i dosjeve dhe sistemit HRMIS</w:t>
      </w:r>
      <w:bookmarkEnd w:id="19"/>
    </w:p>
    <w:p w:rsidR="003E0933" w:rsidRDefault="003E0933" w:rsidP="00FB405D">
      <w:pPr>
        <w:pStyle w:val="ListParagraph"/>
        <w:numPr>
          <w:ilvl w:val="0"/>
          <w:numId w:val="10"/>
        </w:numPr>
        <w:spacing w:before="100" w:beforeAutospacing="1" w:after="100" w:afterAutospacing="1" w:line="360" w:lineRule="auto"/>
        <w:ind w:left="540" w:right="-360" w:hanging="270"/>
        <w:jc w:val="both"/>
        <w:rPr>
          <w:rFonts w:ascii="Times New Roman" w:hAnsi="Times New Roman" w:cs="Times New Roman"/>
          <w:sz w:val="24"/>
          <w:szCs w:val="24"/>
        </w:rPr>
      </w:pPr>
      <w:r w:rsidRPr="003E0933">
        <w:rPr>
          <w:rFonts w:ascii="Times New Roman" w:hAnsi="Times New Roman" w:cs="Times New Roman"/>
          <w:sz w:val="24"/>
          <w:szCs w:val="24"/>
        </w:rPr>
        <w:t>Janë përditësuar dhe shqyrtuar 247 dosje personale të shërbyesve civil në sistemin HRMIS si dhe janë formuar 94 dosje personale për</w:t>
      </w:r>
      <w:r>
        <w:rPr>
          <w:rFonts w:ascii="Times New Roman" w:hAnsi="Times New Roman" w:cs="Times New Roman"/>
          <w:sz w:val="24"/>
          <w:szCs w:val="24"/>
        </w:rPr>
        <w:t xml:space="preserve"> në</w:t>
      </w:r>
      <w:r w:rsidRPr="003E0933">
        <w:rPr>
          <w:rFonts w:ascii="Times New Roman" w:hAnsi="Times New Roman" w:cs="Times New Roman"/>
          <w:sz w:val="24"/>
          <w:szCs w:val="24"/>
        </w:rPr>
        <w:t>pun</w:t>
      </w:r>
      <w:r>
        <w:rPr>
          <w:rFonts w:ascii="Times New Roman" w:hAnsi="Times New Roman" w:cs="Times New Roman"/>
          <w:sz w:val="24"/>
          <w:szCs w:val="24"/>
        </w:rPr>
        <w:t>ë</w:t>
      </w:r>
      <w:r w:rsidRPr="003E0933">
        <w:rPr>
          <w:rFonts w:ascii="Times New Roman" w:hAnsi="Times New Roman" w:cs="Times New Roman"/>
          <w:sz w:val="24"/>
          <w:szCs w:val="24"/>
        </w:rPr>
        <w:t>s të shërbimit publik.</w:t>
      </w:r>
    </w:p>
    <w:p w:rsidR="00265025" w:rsidRDefault="00265025" w:rsidP="00FB405D">
      <w:pPr>
        <w:pStyle w:val="Heading2"/>
        <w:numPr>
          <w:ilvl w:val="1"/>
          <w:numId w:val="1"/>
        </w:numPr>
        <w:ind w:left="540" w:hanging="540"/>
        <w:rPr>
          <w:rFonts w:ascii="Times New Roman" w:eastAsia="Times New Roman" w:hAnsi="Times New Roman" w:cs="Times New Roman"/>
          <w:b/>
          <w:sz w:val="28"/>
          <w:szCs w:val="28"/>
        </w:rPr>
      </w:pPr>
      <w:bookmarkStart w:id="20" w:name="_Toc233635799"/>
      <w:r w:rsidRPr="00265025">
        <w:rPr>
          <w:rFonts w:ascii="Times New Roman" w:eastAsia="Times New Roman" w:hAnsi="Times New Roman" w:cs="Times New Roman"/>
          <w:b/>
          <w:sz w:val="28"/>
          <w:szCs w:val="28"/>
        </w:rPr>
        <w:t>Menaxhimi i marrëdhënieve të punës</w:t>
      </w:r>
      <w:bookmarkEnd w:id="20"/>
    </w:p>
    <w:p w:rsidR="00265025" w:rsidRPr="00265025" w:rsidRDefault="00265025" w:rsidP="00FB405D">
      <w:pPr>
        <w:pStyle w:val="ListParagraph"/>
        <w:numPr>
          <w:ilvl w:val="0"/>
          <w:numId w:val="10"/>
        </w:numPr>
        <w:spacing w:before="100" w:beforeAutospacing="1" w:after="100" w:afterAutospacing="1" w:line="360" w:lineRule="auto"/>
        <w:ind w:left="540" w:right="-360" w:hanging="270"/>
        <w:jc w:val="both"/>
        <w:rPr>
          <w:rFonts w:ascii="Times New Roman" w:hAnsi="Times New Roman" w:cs="Times New Roman"/>
          <w:sz w:val="24"/>
          <w:szCs w:val="24"/>
        </w:rPr>
      </w:pPr>
      <w:r w:rsidRPr="00265025">
        <w:rPr>
          <w:rFonts w:ascii="Times New Roman" w:hAnsi="Times New Roman" w:cs="Times New Roman"/>
          <w:sz w:val="24"/>
          <w:szCs w:val="24"/>
        </w:rPr>
        <w:t>Është menaxhuar procesi i vlerësimit të performancës për të gjithë shërbyesit civil të Administratës Komunale, Nëpunësit e shërbimit publik, Krijuesit dhe performuesit e artit dhe kulturës, Nëpunësit teknikë dhe mbështetës.</w:t>
      </w:r>
    </w:p>
    <w:p w:rsidR="00265025" w:rsidRPr="00265025" w:rsidRDefault="00265025" w:rsidP="00FB405D">
      <w:pPr>
        <w:pStyle w:val="ListParagraph"/>
        <w:numPr>
          <w:ilvl w:val="0"/>
          <w:numId w:val="11"/>
        </w:numPr>
        <w:spacing w:before="100" w:beforeAutospacing="1" w:after="100" w:afterAutospacing="1" w:line="360" w:lineRule="auto"/>
        <w:ind w:left="540" w:right="-360" w:hanging="270"/>
        <w:jc w:val="both"/>
        <w:rPr>
          <w:rFonts w:ascii="Times New Roman" w:eastAsia="Times New Roman" w:hAnsi="Times New Roman" w:cs="Times New Roman"/>
          <w:sz w:val="24"/>
          <w:szCs w:val="24"/>
        </w:rPr>
      </w:pPr>
      <w:r w:rsidRPr="00265025">
        <w:rPr>
          <w:rFonts w:ascii="Times New Roman" w:eastAsia="Times New Roman" w:hAnsi="Times New Roman" w:cs="Times New Roman"/>
          <w:sz w:val="24"/>
          <w:szCs w:val="24"/>
        </w:rPr>
        <w:t>Janë përpiluar 57 kontrata pune për shërbyes publik</w:t>
      </w:r>
      <w:r w:rsidR="00167156">
        <w:rPr>
          <w:rFonts w:ascii="Times New Roman" w:eastAsia="Times New Roman" w:hAnsi="Times New Roman" w:cs="Times New Roman"/>
          <w:sz w:val="24"/>
          <w:szCs w:val="24"/>
        </w:rPr>
        <w:t>ë</w:t>
      </w:r>
      <w:r w:rsidRPr="00265025">
        <w:rPr>
          <w:rFonts w:ascii="Times New Roman" w:eastAsia="Times New Roman" w:hAnsi="Times New Roman" w:cs="Times New Roman"/>
          <w:sz w:val="24"/>
          <w:szCs w:val="24"/>
        </w:rPr>
        <w:t>.</w:t>
      </w:r>
    </w:p>
    <w:p w:rsidR="00265025" w:rsidRDefault="00265025" w:rsidP="00FB405D">
      <w:pPr>
        <w:pStyle w:val="ListParagraph"/>
        <w:numPr>
          <w:ilvl w:val="0"/>
          <w:numId w:val="11"/>
        </w:numPr>
        <w:spacing w:before="100" w:beforeAutospacing="1" w:after="100" w:afterAutospacing="1" w:line="360" w:lineRule="auto"/>
        <w:ind w:left="540" w:right="-360" w:hanging="270"/>
        <w:jc w:val="both"/>
        <w:rPr>
          <w:rFonts w:ascii="Times New Roman" w:eastAsia="Times New Roman" w:hAnsi="Times New Roman" w:cs="Times New Roman"/>
          <w:sz w:val="24"/>
          <w:szCs w:val="24"/>
        </w:rPr>
      </w:pPr>
      <w:r w:rsidRPr="00265025">
        <w:rPr>
          <w:rFonts w:ascii="Times New Roman" w:eastAsia="Times New Roman" w:hAnsi="Times New Roman" w:cs="Times New Roman"/>
          <w:sz w:val="24"/>
          <w:szCs w:val="24"/>
        </w:rPr>
        <w:t>Janë hartuar dhe proceduar vendime administrative që kanë të bëjnë me transferime,</w:t>
      </w:r>
      <w:r w:rsidRPr="00265025">
        <w:rPr>
          <w:rFonts w:ascii="Times New Roman" w:hAnsi="Times New Roman" w:cs="Times New Roman"/>
          <w:sz w:val="24"/>
          <w:szCs w:val="24"/>
        </w:rPr>
        <w:t xml:space="preserve"> </w:t>
      </w:r>
      <w:r w:rsidRPr="00265025">
        <w:rPr>
          <w:rFonts w:ascii="Times New Roman" w:eastAsia="Times New Roman" w:hAnsi="Times New Roman" w:cs="Times New Roman"/>
          <w:sz w:val="24"/>
          <w:szCs w:val="24"/>
        </w:rPr>
        <w:t>emërime si ushtrues detyre,</w:t>
      </w:r>
      <w:r w:rsidRPr="00265025">
        <w:rPr>
          <w:rFonts w:ascii="Times New Roman" w:hAnsi="Times New Roman" w:cs="Times New Roman"/>
          <w:sz w:val="24"/>
          <w:szCs w:val="24"/>
        </w:rPr>
        <w:t xml:space="preserve"> </w:t>
      </w:r>
      <w:r w:rsidRPr="00265025">
        <w:rPr>
          <w:rFonts w:ascii="Times New Roman" w:eastAsia="Times New Roman" w:hAnsi="Times New Roman" w:cs="Times New Roman"/>
          <w:sz w:val="24"/>
          <w:szCs w:val="24"/>
        </w:rPr>
        <w:t>vendime për shtesa funksionale, pushime pa pagesë, pezullime, pensionime, si dhe vërtetime sipas kerkesave për të gjithë zyrtarët publik</w:t>
      </w:r>
      <w:r w:rsidR="00167156">
        <w:rPr>
          <w:rFonts w:ascii="Times New Roman" w:eastAsia="Times New Roman" w:hAnsi="Times New Roman" w:cs="Times New Roman"/>
          <w:sz w:val="24"/>
          <w:szCs w:val="24"/>
        </w:rPr>
        <w:t>ë</w:t>
      </w:r>
      <w:r w:rsidRPr="00265025">
        <w:rPr>
          <w:rFonts w:ascii="Times New Roman" w:eastAsia="Times New Roman" w:hAnsi="Times New Roman" w:cs="Times New Roman"/>
          <w:sz w:val="24"/>
          <w:szCs w:val="24"/>
        </w:rPr>
        <w:t xml:space="preserve"> të Komunës së Prizrenit.</w:t>
      </w:r>
    </w:p>
    <w:p w:rsidR="00265025" w:rsidRDefault="00265025" w:rsidP="00FB405D">
      <w:pPr>
        <w:pStyle w:val="Heading2"/>
        <w:numPr>
          <w:ilvl w:val="1"/>
          <w:numId w:val="1"/>
        </w:numPr>
        <w:ind w:left="540" w:hanging="540"/>
        <w:rPr>
          <w:rFonts w:ascii="Times New Roman" w:eastAsia="Times New Roman" w:hAnsi="Times New Roman" w:cs="Times New Roman"/>
          <w:b/>
          <w:sz w:val="28"/>
          <w:szCs w:val="28"/>
        </w:rPr>
      </w:pPr>
      <w:bookmarkStart w:id="21" w:name="_Toc233635800"/>
      <w:r w:rsidRPr="00265025">
        <w:rPr>
          <w:rFonts w:ascii="Times New Roman" w:eastAsia="Times New Roman" w:hAnsi="Times New Roman" w:cs="Times New Roman"/>
          <w:b/>
          <w:sz w:val="28"/>
          <w:szCs w:val="28"/>
        </w:rPr>
        <w:t>Konkurset e proceduara</w:t>
      </w:r>
      <w:bookmarkEnd w:id="21"/>
    </w:p>
    <w:p w:rsidR="00265025" w:rsidRPr="00FB405D" w:rsidRDefault="00265025" w:rsidP="00FB405D">
      <w:pPr>
        <w:pStyle w:val="ListParagraph"/>
        <w:numPr>
          <w:ilvl w:val="0"/>
          <w:numId w:val="10"/>
        </w:numPr>
        <w:spacing w:before="100" w:beforeAutospacing="1" w:after="100" w:afterAutospacing="1" w:line="360" w:lineRule="auto"/>
        <w:ind w:left="540" w:right="-360" w:hanging="270"/>
        <w:jc w:val="both"/>
        <w:rPr>
          <w:rFonts w:ascii="Times New Roman" w:hAnsi="Times New Roman" w:cs="Times New Roman"/>
          <w:b/>
          <w:bCs/>
          <w:i/>
          <w:iCs/>
          <w:sz w:val="24"/>
          <w:szCs w:val="24"/>
        </w:rPr>
      </w:pPr>
      <w:r w:rsidRPr="00FB405D">
        <w:rPr>
          <w:rFonts w:ascii="Times New Roman" w:hAnsi="Times New Roman" w:cs="Times New Roman"/>
          <w:sz w:val="24"/>
          <w:szCs w:val="24"/>
        </w:rPr>
        <w:t>Nëpunësit e Shërbimit Civil</w:t>
      </w:r>
    </w:p>
    <w:p w:rsidR="00265025" w:rsidRPr="00FB405D" w:rsidRDefault="00265025" w:rsidP="00FB405D">
      <w:pPr>
        <w:pStyle w:val="ListParagraph"/>
        <w:numPr>
          <w:ilvl w:val="0"/>
          <w:numId w:val="12"/>
        </w:numPr>
        <w:spacing w:before="100" w:beforeAutospacing="1" w:after="100" w:afterAutospacing="1" w:line="360" w:lineRule="auto"/>
        <w:ind w:left="540" w:right="-360" w:hanging="270"/>
        <w:jc w:val="both"/>
        <w:rPr>
          <w:rFonts w:ascii="Times New Roman" w:eastAsia="Times New Roman" w:hAnsi="Times New Roman" w:cs="Times New Roman"/>
          <w:sz w:val="24"/>
          <w:szCs w:val="24"/>
        </w:rPr>
      </w:pPr>
      <w:r w:rsidRPr="00FB405D">
        <w:rPr>
          <w:rFonts w:ascii="Times New Roman" w:eastAsia="Times New Roman" w:hAnsi="Times New Roman" w:cs="Times New Roman"/>
          <w:sz w:val="24"/>
          <w:szCs w:val="24"/>
        </w:rPr>
        <w:t>Gjatë periudhës raportuese janë shpallur gjithsej 4 (katër) konkurse, me 8 (tetë) vende të lira pune, si më poshtë:</w:t>
      </w:r>
    </w:p>
    <w:p w:rsidR="00265025" w:rsidRPr="00FB405D" w:rsidRDefault="00265025" w:rsidP="00FB405D">
      <w:pPr>
        <w:pStyle w:val="ListParagraph"/>
        <w:numPr>
          <w:ilvl w:val="0"/>
          <w:numId w:val="12"/>
        </w:numPr>
        <w:spacing w:before="100" w:beforeAutospacing="1" w:after="100" w:afterAutospacing="1" w:line="360" w:lineRule="auto"/>
        <w:ind w:left="540" w:right="-360" w:hanging="270"/>
        <w:jc w:val="both"/>
        <w:rPr>
          <w:rFonts w:ascii="Times New Roman" w:eastAsia="Times New Roman" w:hAnsi="Times New Roman" w:cs="Times New Roman"/>
          <w:sz w:val="24"/>
          <w:szCs w:val="24"/>
        </w:rPr>
      </w:pPr>
      <w:r w:rsidRPr="00FB405D">
        <w:rPr>
          <w:rFonts w:ascii="Times New Roman" w:eastAsia="Times New Roman" w:hAnsi="Times New Roman" w:cs="Times New Roman"/>
          <w:sz w:val="24"/>
          <w:szCs w:val="24"/>
        </w:rPr>
        <w:t>4 (katër) konkurse për pranim në shërbimin civil, të cilat aktualisht ndodhen në procedurë zhvillimi.</w:t>
      </w:r>
    </w:p>
    <w:p w:rsidR="00265025" w:rsidRDefault="00265025" w:rsidP="00FB405D">
      <w:pPr>
        <w:pStyle w:val="Heading2"/>
        <w:numPr>
          <w:ilvl w:val="1"/>
          <w:numId w:val="1"/>
        </w:numPr>
        <w:ind w:left="540" w:hanging="540"/>
        <w:rPr>
          <w:rFonts w:ascii="Times New Roman" w:eastAsia="Times New Roman" w:hAnsi="Times New Roman" w:cs="Times New Roman"/>
          <w:b/>
          <w:sz w:val="28"/>
          <w:szCs w:val="28"/>
        </w:rPr>
      </w:pPr>
      <w:bookmarkStart w:id="22" w:name="_Toc233635801"/>
      <w:r w:rsidRPr="00265025">
        <w:rPr>
          <w:rFonts w:ascii="Times New Roman" w:eastAsia="Times New Roman" w:hAnsi="Times New Roman" w:cs="Times New Roman"/>
          <w:b/>
          <w:sz w:val="28"/>
          <w:szCs w:val="28"/>
        </w:rPr>
        <w:t>Nëpunësit e Shërbimit Publik</w:t>
      </w:r>
      <w:bookmarkEnd w:id="22"/>
    </w:p>
    <w:p w:rsidR="00265025" w:rsidRDefault="00265025" w:rsidP="00265025">
      <w:pPr>
        <w:spacing w:before="100" w:beforeAutospacing="1" w:after="100" w:afterAutospacing="1" w:line="360" w:lineRule="auto"/>
        <w:jc w:val="both"/>
      </w:pPr>
      <w:r w:rsidRPr="00265025">
        <w:t>Gjatë periudhës r</w:t>
      </w:r>
      <w:r w:rsidR="00854164">
        <w:t xml:space="preserve">aportuese është shpallur 1 konkurs me 1 </w:t>
      </w:r>
      <w:r w:rsidRPr="00265025">
        <w:t>vend të lirë pune, si vijon:</w:t>
      </w:r>
    </w:p>
    <w:p w:rsidR="00265025" w:rsidRDefault="00265025" w:rsidP="00FB405D">
      <w:pPr>
        <w:pStyle w:val="ListParagraph"/>
        <w:numPr>
          <w:ilvl w:val="0"/>
          <w:numId w:val="13"/>
        </w:numPr>
        <w:spacing w:before="100" w:beforeAutospacing="1" w:after="100" w:afterAutospacing="1" w:line="360" w:lineRule="auto"/>
        <w:ind w:left="540" w:right="-360" w:hanging="180"/>
        <w:jc w:val="both"/>
        <w:rPr>
          <w:rFonts w:ascii="Times New Roman" w:hAnsi="Times New Roman" w:cs="Times New Roman"/>
          <w:sz w:val="24"/>
          <w:szCs w:val="24"/>
        </w:rPr>
      </w:pPr>
      <w:r w:rsidRPr="00265025">
        <w:rPr>
          <w:rFonts w:ascii="Times New Roman" w:hAnsi="Times New Roman" w:cs="Times New Roman"/>
          <w:sz w:val="24"/>
          <w:szCs w:val="24"/>
        </w:rPr>
        <w:lastRenderedPageBreak/>
        <w:t xml:space="preserve">Krijues/e dhe Performues/e </w:t>
      </w:r>
      <w:r w:rsidR="00854164">
        <w:rPr>
          <w:rFonts w:ascii="Times New Roman" w:hAnsi="Times New Roman" w:cs="Times New Roman"/>
          <w:sz w:val="24"/>
          <w:szCs w:val="24"/>
        </w:rPr>
        <w:t>i/e Artit dhe Kulturës – 1</w:t>
      </w:r>
      <w:r w:rsidRPr="00265025">
        <w:rPr>
          <w:rFonts w:ascii="Times New Roman" w:hAnsi="Times New Roman" w:cs="Times New Roman"/>
          <w:sz w:val="24"/>
          <w:szCs w:val="24"/>
        </w:rPr>
        <w:t xml:space="preserve"> konkurs, i cili është përfunduar me sukses</w:t>
      </w:r>
      <w:r>
        <w:rPr>
          <w:rFonts w:ascii="Times New Roman" w:hAnsi="Times New Roman" w:cs="Times New Roman"/>
          <w:sz w:val="24"/>
          <w:szCs w:val="24"/>
        </w:rPr>
        <w:t>.</w:t>
      </w:r>
    </w:p>
    <w:p w:rsidR="00990ADC" w:rsidRDefault="00274767" w:rsidP="00FB405D">
      <w:pPr>
        <w:pStyle w:val="Heading1"/>
        <w:numPr>
          <w:ilvl w:val="0"/>
          <w:numId w:val="1"/>
        </w:numPr>
        <w:ind w:left="-90" w:hanging="270"/>
        <w:rPr>
          <w:rFonts w:ascii="Times New Roman" w:hAnsi="Times New Roman" w:cs="Times New Roman"/>
          <w:b/>
        </w:rPr>
      </w:pPr>
      <w:r>
        <w:rPr>
          <w:rStyle w:val="Heading1Char"/>
          <w:rFonts w:ascii="Times New Roman" w:hAnsi="Times New Roman" w:cs="Times New Roman"/>
          <w:b/>
        </w:rPr>
        <w:t xml:space="preserve">  </w:t>
      </w:r>
      <w:bookmarkStart w:id="23" w:name="_Toc233635802"/>
      <w:r w:rsidRPr="00274767">
        <w:rPr>
          <w:rStyle w:val="Heading1Char"/>
          <w:rFonts w:ascii="Times New Roman" w:hAnsi="Times New Roman" w:cs="Times New Roman"/>
          <w:b/>
        </w:rPr>
        <w:t xml:space="preserve">Zyra Komunale për Komunitete dhe </w:t>
      </w:r>
      <w:r w:rsidRPr="00274767">
        <w:rPr>
          <w:rFonts w:ascii="Times New Roman" w:hAnsi="Times New Roman" w:cs="Times New Roman"/>
          <w:b/>
        </w:rPr>
        <w:t>Kthim</w:t>
      </w:r>
      <w:bookmarkEnd w:id="23"/>
      <w:r w:rsidRPr="00274767">
        <w:rPr>
          <w:rFonts w:ascii="Times New Roman" w:hAnsi="Times New Roman" w:cs="Times New Roman"/>
          <w:b/>
        </w:rPr>
        <w:t xml:space="preserve"> </w:t>
      </w:r>
    </w:p>
    <w:p w:rsidR="00990ADC" w:rsidRPr="00990ADC" w:rsidRDefault="00990ADC" w:rsidP="00990ADC"/>
    <w:p w:rsidR="00990ADC" w:rsidRPr="007A228A" w:rsidRDefault="00990ADC" w:rsidP="00FB405D">
      <w:pPr>
        <w:spacing w:line="360" w:lineRule="auto"/>
        <w:ind w:left="-450" w:right="-360"/>
        <w:jc w:val="both"/>
      </w:pPr>
      <w:r w:rsidRPr="007A228A">
        <w:t>ZKKK-ja, sipas Planit të Punës për vitin 2026,  ka punuar në përpilimin e kërkesave për  thirrjen publike për ndarje të subvencioneve dhe transfereve për persona fizikë për furnizim me dru për ngrohje</w:t>
      </w:r>
      <w:r w:rsidR="00167156">
        <w:t xml:space="preserve"> </w:t>
      </w:r>
      <w:r w:rsidRPr="007A228A">
        <w:t>si dhe pako ushqimore e higjienike për familjet në nevojë nga radhët e</w:t>
      </w:r>
      <w:r w:rsidR="00167156">
        <w:t xml:space="preserve"> </w:t>
      </w:r>
      <w:r w:rsidRPr="007A228A">
        <w:t>komuniteteve minoritare, duke u bazuar në rregulloren komunale për kushte, kriteret dhe procedurat e ndarjes së subvencioneve, transfereve dhe granteve.</w:t>
      </w:r>
    </w:p>
    <w:p w:rsidR="00990ADC" w:rsidRDefault="00FB405D" w:rsidP="00990ADC">
      <w:r>
        <w:t xml:space="preserve"> </w:t>
      </w:r>
      <w:r w:rsidR="00990ADC" w:rsidRPr="00990ADC">
        <w:t>Aktivitetet kryesore:</w:t>
      </w:r>
    </w:p>
    <w:p w:rsidR="00990ADC" w:rsidRPr="00990ADC" w:rsidRDefault="00990ADC" w:rsidP="00990ADC">
      <w:pPr>
        <w:rPr>
          <w:b/>
          <w:sz w:val="32"/>
          <w:szCs w:val="32"/>
        </w:rPr>
      </w:pPr>
      <w:r w:rsidRPr="00990ADC">
        <w:t xml:space="preserve"> </w:t>
      </w:r>
    </w:p>
    <w:p w:rsidR="00990ADC" w:rsidRPr="009E508B" w:rsidRDefault="00990ADC" w:rsidP="00FB405D">
      <w:pPr>
        <w:pStyle w:val="ListParagraph"/>
        <w:numPr>
          <w:ilvl w:val="0"/>
          <w:numId w:val="14"/>
        </w:numPr>
        <w:tabs>
          <w:tab w:val="left" w:pos="-90"/>
        </w:tabs>
        <w:spacing w:line="360" w:lineRule="auto"/>
        <w:ind w:left="540" w:right="-360" w:hanging="270"/>
        <w:jc w:val="both"/>
        <w:rPr>
          <w:rFonts w:ascii="Times New Roman" w:hAnsi="Times New Roman" w:cs="Times New Roman"/>
          <w:sz w:val="24"/>
          <w:szCs w:val="24"/>
        </w:rPr>
      </w:pPr>
      <w:r w:rsidRPr="009E508B">
        <w:rPr>
          <w:rFonts w:ascii="Times New Roman" w:hAnsi="Times New Roman" w:cs="Times New Roman"/>
          <w:sz w:val="24"/>
          <w:szCs w:val="24"/>
        </w:rPr>
        <w:t xml:space="preserve">ZKKK-ja, në bashkëpunim </w:t>
      </w:r>
      <w:bookmarkStart w:id="24" w:name="_Hlk231891601"/>
      <w:r w:rsidRPr="009E508B">
        <w:rPr>
          <w:rFonts w:ascii="Times New Roman" w:hAnsi="Times New Roman" w:cs="Times New Roman"/>
          <w:sz w:val="24"/>
          <w:szCs w:val="24"/>
        </w:rPr>
        <w:t xml:space="preserve">me Shoqatën Humanitare </w:t>
      </w:r>
      <w:r w:rsidR="00167156">
        <w:rPr>
          <w:rFonts w:ascii="Times New Roman" w:hAnsi="Times New Roman" w:cs="Times New Roman"/>
          <w:sz w:val="24"/>
          <w:szCs w:val="24"/>
        </w:rPr>
        <w:t>“</w:t>
      </w:r>
      <w:r w:rsidRPr="009E508B">
        <w:rPr>
          <w:rFonts w:ascii="Times New Roman" w:hAnsi="Times New Roman" w:cs="Times New Roman"/>
          <w:sz w:val="24"/>
          <w:szCs w:val="24"/>
        </w:rPr>
        <w:t>Bereqeti</w:t>
      </w:r>
      <w:r w:rsidR="00167156">
        <w:rPr>
          <w:rFonts w:ascii="Times New Roman" w:hAnsi="Times New Roman" w:cs="Times New Roman"/>
          <w:sz w:val="24"/>
          <w:szCs w:val="24"/>
        </w:rPr>
        <w:t>”</w:t>
      </w:r>
      <w:r w:rsidRPr="009E508B">
        <w:rPr>
          <w:rFonts w:ascii="Times New Roman" w:hAnsi="Times New Roman" w:cs="Times New Roman"/>
          <w:sz w:val="24"/>
          <w:szCs w:val="24"/>
        </w:rPr>
        <w:t xml:space="preserve"> </w:t>
      </w:r>
      <w:bookmarkEnd w:id="24"/>
      <w:r w:rsidRPr="009E508B">
        <w:rPr>
          <w:rFonts w:ascii="Times New Roman" w:hAnsi="Times New Roman" w:cs="Times New Roman"/>
          <w:sz w:val="24"/>
          <w:szCs w:val="24"/>
        </w:rPr>
        <w:t>ka bërë shpërndarjen  e pakove ushqimore për 140 familje nga komunitetet minoritare me rastin e muajit të shenjtë të Ramazanit dhe festës së Bajramit.</w:t>
      </w:r>
    </w:p>
    <w:p w:rsidR="009E508B" w:rsidRPr="009E508B" w:rsidRDefault="00990ADC" w:rsidP="00FB405D">
      <w:pPr>
        <w:pStyle w:val="ListParagraph"/>
        <w:numPr>
          <w:ilvl w:val="0"/>
          <w:numId w:val="14"/>
        </w:numPr>
        <w:tabs>
          <w:tab w:val="left" w:pos="-90"/>
        </w:tabs>
        <w:spacing w:line="360" w:lineRule="auto"/>
        <w:ind w:left="540" w:right="-360" w:hanging="270"/>
        <w:jc w:val="both"/>
        <w:rPr>
          <w:rFonts w:ascii="Times New Roman" w:hAnsi="Times New Roman" w:cs="Times New Roman"/>
          <w:sz w:val="24"/>
          <w:szCs w:val="24"/>
        </w:rPr>
      </w:pPr>
      <w:r w:rsidRPr="009E508B">
        <w:rPr>
          <w:rFonts w:ascii="Times New Roman" w:hAnsi="Times New Roman" w:cs="Times New Roman"/>
          <w:color w:val="000000" w:themeColor="text1"/>
          <w:sz w:val="24"/>
          <w:szCs w:val="24"/>
          <w:lang w:val="sq-AL"/>
        </w:rPr>
        <w:t>Gjatë periudhës raportuese, ZKKK-ja ka pranuar dy kërkesa për kthimin e personave të zhvendosur  nga regjioni.</w:t>
      </w:r>
    </w:p>
    <w:p w:rsidR="009E508B" w:rsidRPr="00020A29" w:rsidRDefault="009E508B" w:rsidP="00FB405D">
      <w:pPr>
        <w:pStyle w:val="ListParagraph"/>
        <w:numPr>
          <w:ilvl w:val="0"/>
          <w:numId w:val="14"/>
        </w:numPr>
        <w:tabs>
          <w:tab w:val="left" w:pos="-90"/>
        </w:tabs>
        <w:spacing w:line="360" w:lineRule="auto"/>
        <w:ind w:left="540" w:right="-360" w:hanging="270"/>
        <w:jc w:val="both"/>
        <w:rPr>
          <w:rFonts w:ascii="Times New Roman" w:hAnsi="Times New Roman" w:cs="Times New Roman"/>
          <w:sz w:val="24"/>
          <w:szCs w:val="24"/>
        </w:rPr>
      </w:pPr>
      <w:r w:rsidRPr="009E508B">
        <w:rPr>
          <w:rFonts w:ascii="Times New Roman" w:hAnsi="Times New Roman" w:cs="Times New Roman"/>
          <w:sz w:val="24"/>
          <w:szCs w:val="24"/>
          <w:lang w:val="sq-AL"/>
        </w:rPr>
        <w:t xml:space="preserve">Riintegrimi i personave të riatdhesuar dhe integrimi i të huajve </w:t>
      </w:r>
      <w:r w:rsidRPr="009E508B">
        <w:rPr>
          <w:rFonts w:ascii="Times New Roman" w:hAnsi="Times New Roman" w:cs="Times New Roman"/>
          <w:b/>
          <w:sz w:val="24"/>
          <w:szCs w:val="24"/>
          <w:lang w:val="sq-AL"/>
        </w:rPr>
        <w:t xml:space="preserve">- </w:t>
      </w:r>
      <w:r w:rsidRPr="009E508B">
        <w:rPr>
          <w:rFonts w:ascii="Times New Roman" w:hAnsi="Times New Roman" w:cs="Times New Roman"/>
          <w:sz w:val="24"/>
          <w:szCs w:val="24"/>
          <w:lang w:val="sq-AL"/>
        </w:rPr>
        <w:t>Gjatë periudhës raportuese, ZKKK-ja ka pranuar gjithsej 10</w:t>
      </w:r>
      <w:r w:rsidRPr="009E508B">
        <w:rPr>
          <w:rFonts w:ascii="Times New Roman" w:hAnsi="Times New Roman" w:cs="Times New Roman"/>
          <w:color w:val="000000" w:themeColor="text1"/>
          <w:sz w:val="24"/>
          <w:szCs w:val="24"/>
          <w:lang w:val="sq-AL"/>
        </w:rPr>
        <w:t xml:space="preserve"> kërkesa, prej  të cilave: 6 </w:t>
      </w:r>
      <w:r w:rsidRPr="009E508B">
        <w:rPr>
          <w:rFonts w:ascii="Times New Roman" w:hAnsi="Times New Roman" w:cs="Times New Roman"/>
          <w:sz w:val="24"/>
          <w:szCs w:val="24"/>
          <w:lang w:val="sq-AL"/>
        </w:rPr>
        <w:t>kërkesa</w:t>
      </w:r>
      <w:r w:rsidR="00167156">
        <w:rPr>
          <w:rFonts w:ascii="Times New Roman" w:hAnsi="Times New Roman" w:cs="Times New Roman"/>
          <w:sz w:val="24"/>
          <w:szCs w:val="24"/>
          <w:lang w:val="sq-AL"/>
        </w:rPr>
        <w:t xml:space="preserve"> për vazhdim të </w:t>
      </w:r>
      <w:r w:rsidRPr="009E508B">
        <w:rPr>
          <w:rFonts w:ascii="Times New Roman" w:hAnsi="Times New Roman" w:cs="Times New Roman"/>
          <w:sz w:val="24"/>
          <w:szCs w:val="24"/>
          <w:lang w:val="sq-AL"/>
        </w:rPr>
        <w:t>akomodimit, 2 kërkesa  për akomodim për herë të parë, ku një person është akomoduar nga DRPRIH,</w:t>
      </w:r>
      <w:r w:rsidR="00167156">
        <w:rPr>
          <w:rFonts w:ascii="Times New Roman" w:hAnsi="Times New Roman" w:cs="Times New Roman"/>
          <w:sz w:val="24"/>
          <w:szCs w:val="24"/>
          <w:lang w:val="sq-AL"/>
        </w:rPr>
        <w:t xml:space="preserve"> </w:t>
      </w:r>
      <w:r w:rsidRPr="009E508B">
        <w:rPr>
          <w:rFonts w:ascii="Times New Roman" w:hAnsi="Times New Roman" w:cs="Times New Roman"/>
          <w:sz w:val="24"/>
          <w:szCs w:val="24"/>
          <w:lang w:val="sq-AL"/>
        </w:rPr>
        <w:t>1 kërkesë për renovim të shtëpisë,</w:t>
      </w:r>
      <w:r w:rsidR="00167156">
        <w:rPr>
          <w:rFonts w:ascii="Times New Roman" w:hAnsi="Times New Roman" w:cs="Times New Roman"/>
          <w:sz w:val="24"/>
          <w:szCs w:val="24"/>
          <w:lang w:val="sq-AL"/>
        </w:rPr>
        <w:t xml:space="preserve"> </w:t>
      </w:r>
      <w:r w:rsidRPr="009E508B">
        <w:rPr>
          <w:rFonts w:ascii="Times New Roman" w:hAnsi="Times New Roman" w:cs="Times New Roman"/>
          <w:sz w:val="24"/>
          <w:szCs w:val="24"/>
          <w:lang w:val="sq-AL"/>
        </w:rPr>
        <w:t>1 kërkesë për vazhdim të akomodimit për të huaj nga vendet e konfliktit.</w:t>
      </w:r>
    </w:p>
    <w:p w:rsidR="00020A29" w:rsidRPr="00020A29" w:rsidRDefault="00020A29" w:rsidP="00FB405D">
      <w:pPr>
        <w:pStyle w:val="ListParagraph"/>
        <w:numPr>
          <w:ilvl w:val="0"/>
          <w:numId w:val="14"/>
        </w:numPr>
        <w:tabs>
          <w:tab w:val="left" w:pos="-90"/>
        </w:tabs>
        <w:spacing w:line="360" w:lineRule="auto"/>
        <w:ind w:left="540" w:right="-360" w:hanging="270"/>
        <w:jc w:val="both"/>
        <w:rPr>
          <w:rFonts w:ascii="Times New Roman" w:hAnsi="Times New Roman" w:cs="Times New Roman"/>
          <w:sz w:val="24"/>
          <w:szCs w:val="24"/>
        </w:rPr>
      </w:pPr>
      <w:r w:rsidRPr="00020A29">
        <w:rPr>
          <w:rFonts w:ascii="Times New Roman" w:hAnsi="Times New Roman" w:cs="Times New Roman"/>
          <w:color w:val="000000" w:themeColor="text1"/>
          <w:sz w:val="24"/>
          <w:szCs w:val="24"/>
          <w:lang w:val="sq-AL"/>
        </w:rPr>
        <w:t>Gjatë kësaj periudhe janë mbajtur katër</w:t>
      </w:r>
      <w:r w:rsidR="00167156">
        <w:rPr>
          <w:rFonts w:ascii="Times New Roman" w:hAnsi="Times New Roman" w:cs="Times New Roman"/>
          <w:color w:val="000000" w:themeColor="text1"/>
          <w:sz w:val="24"/>
          <w:szCs w:val="24"/>
          <w:lang w:val="sq-AL"/>
        </w:rPr>
        <w:t xml:space="preserve"> </w:t>
      </w:r>
      <w:r w:rsidRPr="00020A29">
        <w:rPr>
          <w:rFonts w:ascii="Times New Roman" w:hAnsi="Times New Roman" w:cs="Times New Roman"/>
          <w:sz w:val="24"/>
          <w:szCs w:val="24"/>
          <w:lang w:val="sq-AL"/>
        </w:rPr>
        <w:t>takime të Komitetit Komunal për Riintegrim (KKR), ku janë shqyrtuar gjashtë kërkesa për vazhdim të akomodimit dhe një kërkesë për renovim të shtëpisë</w:t>
      </w:r>
      <w:r>
        <w:rPr>
          <w:rFonts w:ascii="Times New Roman" w:hAnsi="Times New Roman" w:cs="Times New Roman"/>
          <w:sz w:val="24"/>
          <w:szCs w:val="24"/>
          <w:lang w:val="sq-AL"/>
        </w:rPr>
        <w:t>.</w:t>
      </w:r>
    </w:p>
    <w:p w:rsidR="009E508B" w:rsidRPr="00F375B3" w:rsidRDefault="00020A29" w:rsidP="00FB405D">
      <w:pPr>
        <w:pStyle w:val="ListParagraph"/>
        <w:numPr>
          <w:ilvl w:val="0"/>
          <w:numId w:val="14"/>
        </w:numPr>
        <w:tabs>
          <w:tab w:val="left" w:pos="-90"/>
        </w:tabs>
        <w:spacing w:line="360" w:lineRule="auto"/>
        <w:ind w:left="540" w:right="-360" w:hanging="270"/>
        <w:jc w:val="both"/>
        <w:rPr>
          <w:rFonts w:ascii="Times New Roman" w:hAnsi="Times New Roman" w:cs="Times New Roman"/>
          <w:sz w:val="24"/>
          <w:szCs w:val="24"/>
        </w:rPr>
      </w:pPr>
      <w:r w:rsidRPr="00020A29">
        <w:rPr>
          <w:rFonts w:ascii="Times New Roman" w:hAnsi="Times New Roman" w:cs="Times New Roman"/>
          <w:sz w:val="24"/>
          <w:szCs w:val="24"/>
          <w:lang w:val="sq-AL"/>
        </w:rPr>
        <w:t>Sipas marrëveshjeve të Komunës,  ZKKK-ja vazhdon bashkëpunimin me  organizatat vendore dhe ndërkombëtare, si: OSCE, UNHCR, UNMIK, IOM, AT, etj.</w:t>
      </w:r>
    </w:p>
    <w:p w:rsidR="00C22511" w:rsidRPr="002D0453" w:rsidRDefault="00F375B3" w:rsidP="00FB405D">
      <w:pPr>
        <w:pStyle w:val="ListParagraph"/>
        <w:numPr>
          <w:ilvl w:val="0"/>
          <w:numId w:val="14"/>
        </w:numPr>
        <w:tabs>
          <w:tab w:val="left" w:pos="-90"/>
        </w:tabs>
        <w:spacing w:line="360" w:lineRule="auto"/>
        <w:ind w:left="540" w:right="-360" w:hanging="270"/>
        <w:jc w:val="both"/>
        <w:rPr>
          <w:rFonts w:ascii="Times New Roman" w:hAnsi="Times New Roman" w:cs="Times New Roman"/>
          <w:sz w:val="24"/>
          <w:szCs w:val="24"/>
        </w:rPr>
      </w:pPr>
      <w:r w:rsidRPr="002D0453">
        <w:rPr>
          <w:rFonts w:ascii="Times New Roman" w:hAnsi="Times New Roman" w:cs="Times New Roman"/>
          <w:sz w:val="24"/>
          <w:szCs w:val="24"/>
          <w:lang w:val="sq-AL"/>
        </w:rPr>
        <w:t>ZKKK-ja ka lëshuar 204 vërtetime për shërim jashtë vendit.</w:t>
      </w:r>
    </w:p>
    <w:p w:rsidR="00265025" w:rsidRPr="00681875" w:rsidRDefault="00C22511" w:rsidP="00FB405D">
      <w:pPr>
        <w:pStyle w:val="ListParagraph"/>
        <w:numPr>
          <w:ilvl w:val="0"/>
          <w:numId w:val="14"/>
        </w:numPr>
        <w:tabs>
          <w:tab w:val="left" w:pos="-90"/>
        </w:tabs>
        <w:spacing w:line="360" w:lineRule="auto"/>
        <w:ind w:left="540" w:right="-360" w:hanging="270"/>
        <w:jc w:val="both"/>
        <w:rPr>
          <w:rFonts w:ascii="Times New Roman" w:hAnsi="Times New Roman" w:cs="Times New Roman"/>
          <w:sz w:val="24"/>
          <w:szCs w:val="24"/>
        </w:rPr>
      </w:pPr>
      <w:r w:rsidRPr="002D0453">
        <w:rPr>
          <w:rFonts w:ascii="Times New Roman" w:hAnsi="Times New Roman" w:cs="Times New Roman"/>
          <w:sz w:val="24"/>
          <w:szCs w:val="24"/>
          <w:lang w:val="sq-AL"/>
        </w:rPr>
        <w:t xml:space="preserve">ZKKK-ja rregullisht viziton dhe mban kontakte me komunitetet në terren, përcjellë ngjarjet kulturore dhe fetare, </w:t>
      </w:r>
      <w:r w:rsidRPr="002D0453">
        <w:rPr>
          <w:rFonts w:ascii="Times New Roman" w:hAnsi="Times New Roman" w:cs="Times New Roman"/>
          <w:sz w:val="24"/>
          <w:szCs w:val="24"/>
        </w:rPr>
        <w:t>merr pjesë në trajnime, punëtori, konferenca, komisione</w:t>
      </w:r>
      <w:r w:rsidRPr="002D0453">
        <w:rPr>
          <w:rFonts w:ascii="Times New Roman" w:hAnsi="Times New Roman" w:cs="Times New Roman"/>
          <w:sz w:val="24"/>
          <w:szCs w:val="24"/>
          <w:lang w:val="sq-AL"/>
        </w:rPr>
        <w:t xml:space="preserve"> dhe aktivitete </w:t>
      </w:r>
      <w:r w:rsidR="00167156">
        <w:rPr>
          <w:rFonts w:ascii="Times New Roman" w:hAnsi="Times New Roman" w:cs="Times New Roman"/>
          <w:sz w:val="24"/>
          <w:szCs w:val="24"/>
          <w:lang w:val="sq-AL"/>
        </w:rPr>
        <w:t>të</w:t>
      </w:r>
      <w:r w:rsidRPr="002D0453">
        <w:rPr>
          <w:rFonts w:ascii="Times New Roman" w:hAnsi="Times New Roman" w:cs="Times New Roman"/>
          <w:sz w:val="24"/>
          <w:szCs w:val="24"/>
          <w:lang w:val="sq-AL"/>
        </w:rPr>
        <w:t xml:space="preserve"> tjera, bashkëpunon ngushtë edhe me drejtoritë komunale</w:t>
      </w:r>
      <w:r w:rsidR="002D0453">
        <w:rPr>
          <w:rFonts w:ascii="Times New Roman" w:hAnsi="Times New Roman" w:cs="Times New Roman"/>
          <w:sz w:val="24"/>
          <w:szCs w:val="24"/>
          <w:lang w:val="sq-AL"/>
        </w:rPr>
        <w:t>.</w:t>
      </w:r>
    </w:p>
    <w:p w:rsidR="00681875" w:rsidRDefault="00681875" w:rsidP="00681875">
      <w:pPr>
        <w:tabs>
          <w:tab w:val="left" w:pos="-90"/>
        </w:tabs>
        <w:spacing w:line="360" w:lineRule="auto"/>
        <w:ind w:right="-360"/>
        <w:jc w:val="both"/>
      </w:pPr>
    </w:p>
    <w:p w:rsidR="00637DA0" w:rsidRPr="00681875" w:rsidRDefault="00637DA0" w:rsidP="00681875">
      <w:pPr>
        <w:tabs>
          <w:tab w:val="left" w:pos="-90"/>
        </w:tabs>
        <w:spacing w:line="360" w:lineRule="auto"/>
        <w:ind w:right="-360"/>
        <w:jc w:val="both"/>
      </w:pPr>
    </w:p>
    <w:p w:rsidR="00A7684D" w:rsidRDefault="00A7684D" w:rsidP="00FF760C">
      <w:pPr>
        <w:pStyle w:val="Heading1"/>
        <w:numPr>
          <w:ilvl w:val="0"/>
          <w:numId w:val="1"/>
        </w:numPr>
        <w:ind w:left="0"/>
        <w:rPr>
          <w:rFonts w:ascii="Times New Roman" w:eastAsia="Times New Roman" w:hAnsi="Times New Roman" w:cs="Times New Roman"/>
          <w:b/>
        </w:rPr>
      </w:pPr>
      <w:r>
        <w:rPr>
          <w:rFonts w:ascii="Times New Roman" w:eastAsia="Times New Roman" w:hAnsi="Times New Roman" w:cs="Times New Roman"/>
          <w:b/>
        </w:rPr>
        <w:lastRenderedPageBreak/>
        <w:t xml:space="preserve"> </w:t>
      </w:r>
      <w:bookmarkStart w:id="25" w:name="_Toc233635803"/>
      <w:r w:rsidRPr="00A7684D">
        <w:rPr>
          <w:rFonts w:ascii="Times New Roman" w:eastAsia="Times New Roman" w:hAnsi="Times New Roman" w:cs="Times New Roman"/>
          <w:b/>
        </w:rPr>
        <w:t>Zyra e Prokurimit</w:t>
      </w:r>
      <w:bookmarkEnd w:id="25"/>
      <w:r w:rsidRPr="00A7684D">
        <w:rPr>
          <w:rFonts w:ascii="Times New Roman" w:eastAsia="Times New Roman" w:hAnsi="Times New Roman" w:cs="Times New Roman"/>
          <w:b/>
        </w:rPr>
        <w:t xml:space="preserve"> </w:t>
      </w:r>
    </w:p>
    <w:p w:rsidR="00A7684D" w:rsidRPr="00A7684D" w:rsidRDefault="00A7684D" w:rsidP="00A7684D"/>
    <w:p w:rsidR="00542021" w:rsidRDefault="00542021" w:rsidP="00FF760C">
      <w:pPr>
        <w:spacing w:line="360" w:lineRule="auto"/>
        <w:ind w:left="-360" w:right="-360"/>
        <w:jc w:val="both"/>
      </w:pPr>
      <w:r>
        <w:t xml:space="preserve">Zyra e prokurimit ka zhvilluar këto aktivitete në kuadër të punëve dhe detyrave të punës në periudhën </w:t>
      </w:r>
      <w:r w:rsidR="00167156">
        <w:t>J</w:t>
      </w:r>
      <w:r>
        <w:t>anar-</w:t>
      </w:r>
      <w:r w:rsidR="00167156">
        <w:t>Q</w:t>
      </w:r>
      <w:r>
        <w:t>ershor 2026:</w:t>
      </w:r>
    </w:p>
    <w:p w:rsidR="00542021" w:rsidRDefault="00542021" w:rsidP="00542021"/>
    <w:p w:rsidR="00A51EAA" w:rsidRDefault="00A51EAA" w:rsidP="003B5B01">
      <w:pPr>
        <w:pStyle w:val="ListParagraph"/>
        <w:numPr>
          <w:ilvl w:val="0"/>
          <w:numId w:val="15"/>
        </w:numPr>
        <w:spacing w:after="0" w:line="360" w:lineRule="auto"/>
        <w:ind w:left="540" w:right="-360"/>
        <w:jc w:val="both"/>
        <w:rPr>
          <w:rFonts w:ascii="Times New Roman" w:hAnsi="Times New Roman" w:cs="Times New Roman"/>
          <w:sz w:val="24"/>
          <w:szCs w:val="24"/>
        </w:rPr>
      </w:pPr>
      <w:r w:rsidRPr="00A51EAA">
        <w:rPr>
          <w:rFonts w:ascii="Times New Roman" w:hAnsi="Times New Roman" w:cs="Times New Roman"/>
          <w:sz w:val="24"/>
          <w:szCs w:val="24"/>
        </w:rPr>
        <w:t>Janë iniciuar gjithsej 25</w:t>
      </w:r>
      <w:r w:rsidR="00167156">
        <w:rPr>
          <w:rFonts w:ascii="Times New Roman" w:hAnsi="Times New Roman" w:cs="Times New Roman"/>
          <w:sz w:val="24"/>
          <w:szCs w:val="24"/>
        </w:rPr>
        <w:t xml:space="preserve"> </w:t>
      </w:r>
      <w:r w:rsidRPr="00A51EAA">
        <w:rPr>
          <w:rFonts w:ascii="Times New Roman" w:hAnsi="Times New Roman" w:cs="Times New Roman"/>
          <w:sz w:val="24"/>
          <w:szCs w:val="24"/>
        </w:rPr>
        <w:t>procedura të prokurimit në të cilat përfshihen: punë, shërbime dhe furnizime të vlerave të vogla, të mesme dhe të mëdha si dhe janë zhvilluar 12  pr</w:t>
      </w:r>
      <w:r w:rsidR="00167156">
        <w:rPr>
          <w:rFonts w:ascii="Times New Roman" w:hAnsi="Times New Roman" w:cs="Times New Roman"/>
          <w:sz w:val="24"/>
          <w:szCs w:val="24"/>
        </w:rPr>
        <w:t xml:space="preserve">ocedura të vlerave minimale dhe janë </w:t>
      </w:r>
      <w:r w:rsidRPr="00A51EAA">
        <w:rPr>
          <w:rFonts w:ascii="Times New Roman" w:hAnsi="Times New Roman" w:cs="Times New Roman"/>
          <w:sz w:val="24"/>
          <w:szCs w:val="24"/>
        </w:rPr>
        <w:t>nënshkruar 12 kontrata me procedura minimale (furnizime dhe shërbime)</w:t>
      </w:r>
    </w:p>
    <w:p w:rsidR="00A51EAA" w:rsidRPr="00A51EAA" w:rsidRDefault="00A51EAA" w:rsidP="003B5B01">
      <w:pPr>
        <w:pStyle w:val="ListParagraph"/>
        <w:numPr>
          <w:ilvl w:val="0"/>
          <w:numId w:val="15"/>
        </w:numPr>
        <w:spacing w:after="0" w:line="360" w:lineRule="auto"/>
        <w:ind w:left="540"/>
        <w:jc w:val="both"/>
        <w:rPr>
          <w:rFonts w:ascii="Times New Roman" w:hAnsi="Times New Roman" w:cs="Times New Roman"/>
          <w:sz w:val="24"/>
          <w:szCs w:val="24"/>
        </w:rPr>
      </w:pPr>
      <w:r w:rsidRPr="00A51EAA">
        <w:rPr>
          <w:rFonts w:ascii="Times New Roman" w:hAnsi="Times New Roman" w:cs="Times New Roman"/>
          <w:sz w:val="24"/>
          <w:szCs w:val="24"/>
        </w:rPr>
        <w:t>Janë nënshkruar 24 kontrata, prej tyre:</w:t>
      </w:r>
    </w:p>
    <w:p w:rsidR="00A51EAA" w:rsidRPr="00A51EAA" w:rsidRDefault="00A51EAA" w:rsidP="003B5B01">
      <w:pPr>
        <w:pStyle w:val="ListParagraph"/>
        <w:numPr>
          <w:ilvl w:val="1"/>
          <w:numId w:val="13"/>
        </w:numPr>
        <w:spacing w:after="0" w:line="360" w:lineRule="auto"/>
        <w:ind w:left="540" w:right="-360"/>
        <w:jc w:val="both"/>
        <w:rPr>
          <w:rFonts w:ascii="Times New Roman" w:hAnsi="Times New Roman" w:cs="Times New Roman"/>
          <w:sz w:val="24"/>
          <w:szCs w:val="24"/>
        </w:rPr>
      </w:pPr>
      <w:r w:rsidRPr="00A51EAA">
        <w:rPr>
          <w:rFonts w:ascii="Times New Roman" w:hAnsi="Times New Roman" w:cs="Times New Roman"/>
          <w:sz w:val="24"/>
          <w:szCs w:val="24"/>
        </w:rPr>
        <w:t>7 kontrata janë të vit</w:t>
      </w:r>
      <w:r w:rsidR="00167156">
        <w:rPr>
          <w:rFonts w:ascii="Times New Roman" w:hAnsi="Times New Roman" w:cs="Times New Roman"/>
          <w:sz w:val="24"/>
          <w:szCs w:val="24"/>
        </w:rPr>
        <w:t xml:space="preserve">it fiskal 2026 dhe 16 kontrata të </w:t>
      </w:r>
      <w:r w:rsidRPr="00A51EAA">
        <w:rPr>
          <w:rFonts w:ascii="Times New Roman" w:hAnsi="Times New Roman" w:cs="Times New Roman"/>
          <w:sz w:val="24"/>
          <w:szCs w:val="24"/>
        </w:rPr>
        <w:t>procedurave të vitit 2025 (dhe një kontratë e vitit fiskal 2024)</w:t>
      </w:r>
    </w:p>
    <w:p w:rsidR="00A51EAA" w:rsidRPr="00A51EAA" w:rsidRDefault="00A51EAA" w:rsidP="003B5B01">
      <w:pPr>
        <w:pStyle w:val="ListParagraph"/>
        <w:numPr>
          <w:ilvl w:val="1"/>
          <w:numId w:val="13"/>
        </w:numPr>
        <w:spacing w:after="0" w:line="360" w:lineRule="auto"/>
        <w:ind w:left="540" w:right="-360"/>
        <w:jc w:val="both"/>
        <w:rPr>
          <w:rFonts w:ascii="Times New Roman" w:hAnsi="Times New Roman" w:cs="Times New Roman"/>
          <w:sz w:val="24"/>
          <w:szCs w:val="24"/>
        </w:rPr>
      </w:pPr>
      <w:r w:rsidRPr="00A51EAA">
        <w:rPr>
          <w:rFonts w:ascii="Times New Roman" w:hAnsi="Times New Roman" w:cs="Times New Roman"/>
          <w:sz w:val="24"/>
          <w:szCs w:val="24"/>
        </w:rPr>
        <w:t>36</w:t>
      </w:r>
      <w:r w:rsidR="00167156">
        <w:rPr>
          <w:rFonts w:ascii="Times New Roman" w:hAnsi="Times New Roman" w:cs="Times New Roman"/>
          <w:sz w:val="24"/>
          <w:szCs w:val="24"/>
        </w:rPr>
        <w:t xml:space="preserve"> </w:t>
      </w:r>
      <w:r w:rsidRPr="00A51EAA">
        <w:rPr>
          <w:rFonts w:ascii="Times New Roman" w:hAnsi="Times New Roman" w:cs="Times New Roman"/>
          <w:sz w:val="24"/>
          <w:szCs w:val="24"/>
        </w:rPr>
        <w:t>kontratat e nënshkruara</w:t>
      </w:r>
      <w:r w:rsidR="00167156">
        <w:rPr>
          <w:rFonts w:ascii="Times New Roman" w:hAnsi="Times New Roman" w:cs="Times New Roman"/>
          <w:sz w:val="24"/>
          <w:szCs w:val="24"/>
        </w:rPr>
        <w:t xml:space="preserve"> </w:t>
      </w:r>
      <w:r w:rsidRPr="00A51EAA">
        <w:rPr>
          <w:rFonts w:ascii="Times New Roman" w:hAnsi="Times New Roman" w:cs="Times New Roman"/>
          <w:sz w:val="24"/>
          <w:szCs w:val="24"/>
        </w:rPr>
        <w:t>janë të vlerave minimale, vlerave të vogla, vlerave të mesme dhe vlerave të mëdha e në të cilat përfshihen: punë shërbime furnizime dhe konkurse projektimi si dhe janë vlera të procedurave njëburimore pa publikim të njoftimit për kontratë.</w:t>
      </w:r>
    </w:p>
    <w:p w:rsidR="00A51EAA" w:rsidRPr="00A51EAA" w:rsidRDefault="00A51EAA" w:rsidP="003B5B01">
      <w:pPr>
        <w:pStyle w:val="ListParagraph"/>
        <w:numPr>
          <w:ilvl w:val="1"/>
          <w:numId w:val="13"/>
        </w:numPr>
        <w:spacing w:after="0" w:line="360" w:lineRule="auto"/>
        <w:ind w:left="540" w:right="-360"/>
        <w:jc w:val="both"/>
        <w:rPr>
          <w:rFonts w:ascii="Times New Roman" w:hAnsi="Times New Roman" w:cs="Times New Roman"/>
          <w:sz w:val="24"/>
          <w:szCs w:val="24"/>
        </w:rPr>
      </w:pPr>
      <w:r w:rsidRPr="00A51EAA">
        <w:rPr>
          <w:rFonts w:ascii="Times New Roman" w:hAnsi="Times New Roman" w:cs="Times New Roman"/>
          <w:sz w:val="24"/>
          <w:szCs w:val="24"/>
        </w:rPr>
        <w:t>Vlera totale e kontratave të nënshkruara për vitin fiskal 2026 de</w:t>
      </w:r>
      <w:r w:rsidR="00FF760C">
        <w:rPr>
          <w:rFonts w:ascii="Times New Roman" w:hAnsi="Times New Roman" w:cs="Times New Roman"/>
          <w:sz w:val="24"/>
          <w:szCs w:val="24"/>
        </w:rPr>
        <w:t>r</w:t>
      </w:r>
      <w:r w:rsidRPr="00A51EAA">
        <w:rPr>
          <w:rFonts w:ascii="Times New Roman" w:hAnsi="Times New Roman" w:cs="Times New Roman"/>
          <w:sz w:val="24"/>
          <w:szCs w:val="24"/>
        </w:rPr>
        <w:t>i m</w:t>
      </w:r>
      <w:r w:rsidR="00167156">
        <w:rPr>
          <w:rFonts w:ascii="Times New Roman" w:hAnsi="Times New Roman" w:cs="Times New Roman"/>
          <w:sz w:val="24"/>
          <w:szCs w:val="24"/>
        </w:rPr>
        <w:t>ë</w:t>
      </w:r>
      <w:r w:rsidRPr="00A51EAA">
        <w:rPr>
          <w:rFonts w:ascii="Times New Roman" w:hAnsi="Times New Roman" w:cs="Times New Roman"/>
          <w:sz w:val="24"/>
          <w:szCs w:val="24"/>
        </w:rPr>
        <w:t xml:space="preserve"> 02.06.2026 është</w:t>
      </w:r>
      <w:r>
        <w:rPr>
          <w:rFonts w:ascii="Times New Roman" w:hAnsi="Times New Roman" w:cs="Times New Roman"/>
          <w:sz w:val="24"/>
          <w:szCs w:val="24"/>
        </w:rPr>
        <w:t xml:space="preserve"> </w:t>
      </w:r>
      <w:r>
        <w:rPr>
          <w:rFonts w:ascii="Arial" w:hAnsi="Arial" w:cs="Arial"/>
          <w:sz w:val="20"/>
          <w:szCs w:val="20"/>
        </w:rPr>
        <w:t>120.312.60 €</w:t>
      </w:r>
      <w:r w:rsidRPr="00A51EAA">
        <w:rPr>
          <w:rFonts w:ascii="Times New Roman" w:hAnsi="Times New Roman" w:cs="Times New Roman"/>
          <w:sz w:val="24"/>
          <w:szCs w:val="24"/>
        </w:rPr>
        <w:t xml:space="preserve"> </w:t>
      </w:r>
    </w:p>
    <w:p w:rsidR="00A51EAA" w:rsidRDefault="00A51EAA" w:rsidP="00FF760C">
      <w:pPr>
        <w:pStyle w:val="ListParagraph"/>
        <w:numPr>
          <w:ilvl w:val="0"/>
          <w:numId w:val="16"/>
        </w:numPr>
        <w:spacing w:line="360" w:lineRule="auto"/>
        <w:ind w:left="540" w:right="-360" w:hanging="270"/>
        <w:jc w:val="both"/>
        <w:rPr>
          <w:rFonts w:ascii="Times New Roman" w:hAnsi="Times New Roman" w:cs="Times New Roman"/>
          <w:sz w:val="24"/>
          <w:szCs w:val="24"/>
        </w:rPr>
      </w:pPr>
      <w:r w:rsidRPr="00A51EAA">
        <w:rPr>
          <w:rFonts w:ascii="Times New Roman" w:hAnsi="Times New Roman" w:cs="Times New Roman"/>
          <w:sz w:val="24"/>
          <w:szCs w:val="24"/>
        </w:rPr>
        <w:t>Në procedurat e prokurimit për vitin fiskal 2026 janë dërguar gjithsej 4</w:t>
      </w:r>
      <w:r>
        <w:rPr>
          <w:rFonts w:ascii="Times New Roman" w:hAnsi="Times New Roman" w:cs="Times New Roman"/>
          <w:sz w:val="24"/>
          <w:szCs w:val="24"/>
        </w:rPr>
        <w:t xml:space="preserve"> kërkesa për</w:t>
      </w:r>
      <w:r w:rsidRPr="00A51EAA">
        <w:rPr>
          <w:rFonts w:ascii="Times New Roman" w:hAnsi="Times New Roman" w:cs="Times New Roman"/>
          <w:sz w:val="24"/>
          <w:szCs w:val="24"/>
        </w:rPr>
        <w:t xml:space="preserve"> rishqyrtim.</w:t>
      </w:r>
    </w:p>
    <w:p w:rsidR="00A51EAA" w:rsidRPr="00A51EAA" w:rsidRDefault="003F2F97" w:rsidP="00FF760C">
      <w:pPr>
        <w:pStyle w:val="ListParagraph"/>
        <w:numPr>
          <w:ilvl w:val="0"/>
          <w:numId w:val="15"/>
        </w:numPr>
        <w:spacing w:line="360" w:lineRule="auto"/>
        <w:ind w:left="540" w:right="-360"/>
        <w:jc w:val="both"/>
        <w:rPr>
          <w:rFonts w:ascii="Times New Roman" w:hAnsi="Times New Roman" w:cs="Times New Roman"/>
          <w:sz w:val="24"/>
          <w:szCs w:val="24"/>
        </w:rPr>
      </w:pPr>
      <w:r>
        <w:rPr>
          <w:rFonts w:ascii="Times New Roman" w:hAnsi="Times New Roman" w:cs="Times New Roman"/>
          <w:sz w:val="24"/>
          <w:szCs w:val="24"/>
        </w:rPr>
        <w:t>J</w:t>
      </w:r>
      <w:r w:rsidR="00A51EAA" w:rsidRPr="00A51EAA">
        <w:rPr>
          <w:rFonts w:ascii="Times New Roman" w:hAnsi="Times New Roman" w:cs="Times New Roman"/>
          <w:sz w:val="24"/>
          <w:szCs w:val="24"/>
        </w:rPr>
        <w:t>anë ngritë në sistem 4 vendime të autoritetit Kontraktues lidhur me kërkesat për rishqyrtim të OE.</w:t>
      </w:r>
    </w:p>
    <w:p w:rsidR="00A51EAA" w:rsidRPr="00A51EAA" w:rsidRDefault="00A51EAA" w:rsidP="00FF760C">
      <w:pPr>
        <w:pStyle w:val="ListParagraph"/>
        <w:numPr>
          <w:ilvl w:val="0"/>
          <w:numId w:val="15"/>
        </w:numPr>
        <w:spacing w:line="360" w:lineRule="auto"/>
        <w:ind w:left="540" w:right="-360"/>
        <w:jc w:val="both"/>
        <w:rPr>
          <w:rFonts w:ascii="Times New Roman" w:hAnsi="Times New Roman" w:cs="Times New Roman"/>
          <w:sz w:val="24"/>
          <w:szCs w:val="24"/>
        </w:rPr>
      </w:pPr>
      <w:r w:rsidRPr="00A51EAA">
        <w:rPr>
          <w:rFonts w:ascii="Times New Roman" w:hAnsi="Times New Roman" w:cs="Times New Roman"/>
          <w:sz w:val="24"/>
          <w:szCs w:val="24"/>
        </w:rPr>
        <w:t>Në procedurat e prokurimit për vitin fiskal 2026 është parashtruar 1 ankesë, për vendim të OSHP</w:t>
      </w:r>
      <w:r w:rsidR="00167156">
        <w:rPr>
          <w:rFonts w:ascii="Times New Roman" w:hAnsi="Times New Roman" w:cs="Times New Roman"/>
          <w:sz w:val="24"/>
          <w:szCs w:val="24"/>
        </w:rPr>
        <w:t>-</w:t>
      </w:r>
      <w:r w:rsidRPr="00A51EAA">
        <w:rPr>
          <w:rFonts w:ascii="Times New Roman" w:hAnsi="Times New Roman" w:cs="Times New Roman"/>
          <w:sz w:val="24"/>
          <w:szCs w:val="24"/>
        </w:rPr>
        <w:t>së për procedim të mëtejmë.</w:t>
      </w:r>
    </w:p>
    <w:p w:rsidR="00A51EAA" w:rsidRDefault="00A51EAA" w:rsidP="00A51EAA">
      <w:pPr>
        <w:pStyle w:val="ListParagraph"/>
      </w:pPr>
    </w:p>
    <w:p w:rsidR="00A51EAA" w:rsidRDefault="00A51EAA" w:rsidP="00FF760C">
      <w:pPr>
        <w:spacing w:line="360" w:lineRule="auto"/>
        <w:ind w:left="-360" w:right="-360"/>
        <w:jc w:val="both"/>
      </w:pPr>
      <w:r>
        <w:t>Zyra e prokurimit gjegjësisht zyrtarët e kësaj zyreje kanë kryer edhe punë dhe detyra të punës të cilat i ngarkohen me ligj dhe me përshkrim të detyrave të punës.</w:t>
      </w:r>
    </w:p>
    <w:p w:rsidR="008805F0" w:rsidRDefault="008805F0" w:rsidP="0096075A">
      <w:pPr>
        <w:pStyle w:val="Heading1"/>
        <w:numPr>
          <w:ilvl w:val="0"/>
          <w:numId w:val="1"/>
        </w:numPr>
        <w:spacing w:line="360" w:lineRule="auto"/>
        <w:ind w:left="0"/>
      </w:pPr>
      <w:bookmarkStart w:id="26" w:name="_Toc233635804"/>
      <w:r w:rsidRPr="0096075A">
        <w:rPr>
          <w:rFonts w:ascii="Times New Roman" w:hAnsi="Times New Roman" w:cs="Times New Roman"/>
          <w:b/>
        </w:rPr>
        <w:t>Z</w:t>
      </w:r>
      <w:r w:rsidR="0096075A">
        <w:rPr>
          <w:rFonts w:ascii="Times New Roman" w:hAnsi="Times New Roman" w:cs="Times New Roman"/>
          <w:b/>
        </w:rPr>
        <w:t>yra e Pëfaqësuesit Ligjor</w:t>
      </w:r>
      <w:bookmarkEnd w:id="26"/>
    </w:p>
    <w:p w:rsidR="008805F0" w:rsidRDefault="008805F0" w:rsidP="0096075A">
      <w:pPr>
        <w:spacing w:line="360" w:lineRule="auto"/>
        <w:ind w:left="-360" w:right="-360"/>
        <w:jc w:val="both"/>
      </w:pPr>
      <w:r w:rsidRPr="008805F0">
        <w:t>Zyra e Përfaqësuesit Ligjor në kuadër të Komunës së Prizrenit,</w:t>
      </w:r>
      <w:r w:rsidR="00FF760C">
        <w:t xml:space="preserve"> si detyrë kryesore ka </w:t>
      </w:r>
      <w:r w:rsidRPr="008805F0">
        <w:t>përfaqësimin</w:t>
      </w:r>
      <w:r w:rsidR="00167156">
        <w:t xml:space="preserve"> </w:t>
      </w:r>
      <w:r w:rsidRPr="008805F0">
        <w:t>dhe mbrojtjen e</w:t>
      </w:r>
      <w:r w:rsidR="00167156">
        <w:t xml:space="preserve"> </w:t>
      </w:r>
      <w:r w:rsidRPr="008805F0">
        <w:t>interesit të Komunës dhe të instituconeve që financohen nga Komuna, në procedurë civile, përmbaruese dhe administrative në të gjitha nivelet e gjyqësorit të vendit.</w:t>
      </w:r>
      <w:r w:rsidR="00167156">
        <w:t xml:space="preserve"> </w:t>
      </w:r>
      <w:r w:rsidRPr="008805F0">
        <w:t>Ky raport përmbledh të dhëna statistikore të punës së kësaj Zyre</w:t>
      </w:r>
      <w:r w:rsidR="00167156">
        <w:t>je</w:t>
      </w:r>
      <w:r w:rsidRPr="008805F0">
        <w:t xml:space="preserve"> për periudhën </w:t>
      </w:r>
      <w:r w:rsidR="00167156">
        <w:t>J</w:t>
      </w:r>
      <w:r w:rsidRPr="008805F0">
        <w:t>anar-</w:t>
      </w:r>
      <w:r w:rsidR="00167156">
        <w:t>Q</w:t>
      </w:r>
      <w:r w:rsidRPr="008805F0">
        <w:t xml:space="preserve">eshor 2026 dhe synon të japë një pasqyrë të qartë mbi angazhimet dhe ecurinë ligjore të Zyrës. </w:t>
      </w:r>
    </w:p>
    <w:p w:rsidR="0096075A" w:rsidRPr="008805F0" w:rsidRDefault="0096075A" w:rsidP="0096075A">
      <w:pPr>
        <w:spacing w:line="360" w:lineRule="auto"/>
        <w:ind w:left="-360" w:right="-360"/>
        <w:jc w:val="both"/>
      </w:pPr>
    </w:p>
    <w:p w:rsidR="008805F0" w:rsidRPr="008805F0" w:rsidRDefault="008805F0" w:rsidP="008E7C68">
      <w:pPr>
        <w:pStyle w:val="Heading2"/>
        <w:spacing w:line="360" w:lineRule="auto"/>
        <w:ind w:left="360" w:hanging="360"/>
        <w:jc w:val="both"/>
        <w:rPr>
          <w:rFonts w:ascii="Times New Roman" w:hAnsi="Times New Roman" w:cs="Times New Roman"/>
          <w:b/>
          <w:sz w:val="28"/>
          <w:szCs w:val="28"/>
        </w:rPr>
      </w:pPr>
      <w:bookmarkStart w:id="27" w:name="_Toc233635805"/>
      <w:r w:rsidRPr="008805F0">
        <w:rPr>
          <w:rFonts w:ascii="Times New Roman" w:hAnsi="Times New Roman" w:cs="Times New Roman"/>
          <w:b/>
          <w:sz w:val="28"/>
          <w:szCs w:val="28"/>
        </w:rPr>
        <w:lastRenderedPageBreak/>
        <w:t>8.1. Të dhëna të përgjithshme:</w:t>
      </w:r>
      <w:bookmarkEnd w:id="27"/>
    </w:p>
    <w:p w:rsidR="008805F0" w:rsidRPr="008805F0" w:rsidRDefault="008805F0" w:rsidP="008E7C68">
      <w:pPr>
        <w:spacing w:line="360" w:lineRule="auto"/>
        <w:ind w:left="-180"/>
        <w:jc w:val="both"/>
      </w:pPr>
      <w:r w:rsidRPr="008805F0">
        <w:t xml:space="preserve">           -</w:t>
      </w:r>
      <w:r w:rsidRPr="008805F0">
        <w:rPr>
          <w:bCs/>
        </w:rPr>
        <w:t>Lëndë të reja të pranuara</w:t>
      </w:r>
      <w:r w:rsidR="00167156">
        <w:rPr>
          <w:bCs/>
        </w:rPr>
        <w:t xml:space="preserve"> </w:t>
      </w:r>
      <w:r w:rsidRPr="008805F0">
        <w:rPr>
          <w:bCs/>
        </w:rPr>
        <w:t>për procedim</w:t>
      </w:r>
      <w:r w:rsidRPr="008805F0">
        <w:t>:</w:t>
      </w:r>
      <w:r w:rsidR="00167156">
        <w:t xml:space="preserve"> </w:t>
      </w:r>
      <w:r w:rsidRPr="008805F0">
        <w:t>184</w:t>
      </w:r>
      <w:r w:rsidRPr="008805F0">
        <w:rPr>
          <w:bCs/>
        </w:rPr>
        <w:t xml:space="preserve"> lëndë</w:t>
      </w:r>
    </w:p>
    <w:p w:rsidR="008805F0" w:rsidRPr="008805F0" w:rsidRDefault="008805F0" w:rsidP="00637DA0">
      <w:pPr>
        <w:pStyle w:val="Heading2"/>
        <w:spacing w:line="360" w:lineRule="auto"/>
        <w:jc w:val="both"/>
        <w:rPr>
          <w:rFonts w:ascii="Times New Roman" w:hAnsi="Times New Roman" w:cs="Times New Roman"/>
          <w:b/>
          <w:sz w:val="28"/>
          <w:szCs w:val="28"/>
        </w:rPr>
      </w:pPr>
      <w:bookmarkStart w:id="28" w:name="_Toc233635806"/>
      <w:r w:rsidRPr="008805F0">
        <w:rPr>
          <w:rFonts w:ascii="Times New Roman" w:hAnsi="Times New Roman" w:cs="Times New Roman"/>
          <w:b/>
          <w:sz w:val="28"/>
          <w:szCs w:val="28"/>
        </w:rPr>
        <w:t xml:space="preserve">8.2. </w:t>
      </w:r>
      <w:r w:rsidR="008E7C68">
        <w:rPr>
          <w:rFonts w:ascii="Times New Roman" w:hAnsi="Times New Roman" w:cs="Times New Roman"/>
          <w:b/>
          <w:sz w:val="28"/>
          <w:szCs w:val="28"/>
        </w:rPr>
        <w:t xml:space="preserve"> </w:t>
      </w:r>
      <w:r w:rsidRPr="008805F0">
        <w:rPr>
          <w:rFonts w:ascii="Times New Roman" w:hAnsi="Times New Roman" w:cs="Times New Roman"/>
          <w:b/>
          <w:sz w:val="28"/>
          <w:szCs w:val="28"/>
        </w:rPr>
        <w:t>Lëndët më të shpeshta dhe përfaqësim</w:t>
      </w:r>
      <w:r w:rsidR="00167156">
        <w:rPr>
          <w:rFonts w:ascii="Times New Roman" w:hAnsi="Times New Roman" w:cs="Times New Roman"/>
          <w:b/>
          <w:sz w:val="28"/>
          <w:szCs w:val="28"/>
        </w:rPr>
        <w:t>i</w:t>
      </w:r>
      <w:r w:rsidRPr="008805F0">
        <w:rPr>
          <w:rFonts w:ascii="Times New Roman" w:hAnsi="Times New Roman" w:cs="Times New Roman"/>
          <w:b/>
          <w:sz w:val="28"/>
          <w:szCs w:val="28"/>
        </w:rPr>
        <w:t xml:space="preserve"> në gjykatë:</w:t>
      </w:r>
      <w:bookmarkEnd w:id="28"/>
    </w:p>
    <w:p w:rsidR="008805F0" w:rsidRPr="008805F0" w:rsidRDefault="008805F0" w:rsidP="003B5B01">
      <w:pPr>
        <w:spacing w:line="360" w:lineRule="auto"/>
        <w:ind w:left="360" w:firstLine="90"/>
        <w:jc w:val="both"/>
      </w:pPr>
      <w:r w:rsidRPr="008805F0">
        <w:t>-Kompensim i palujtshmërisë</w:t>
      </w:r>
    </w:p>
    <w:p w:rsidR="008805F0" w:rsidRPr="008805F0" w:rsidRDefault="008805F0" w:rsidP="003B5B01">
      <w:pPr>
        <w:spacing w:line="360" w:lineRule="auto"/>
        <w:ind w:left="360" w:firstLine="90"/>
        <w:jc w:val="both"/>
      </w:pPr>
      <w:r w:rsidRPr="008805F0">
        <w:t>-Vërtetim i pronësisë</w:t>
      </w:r>
    </w:p>
    <w:p w:rsidR="008805F0" w:rsidRPr="008805F0" w:rsidRDefault="008805F0" w:rsidP="003B5B01">
      <w:pPr>
        <w:spacing w:line="360" w:lineRule="auto"/>
        <w:ind w:left="360" w:firstLine="90"/>
        <w:jc w:val="both"/>
      </w:pPr>
      <w:r w:rsidRPr="008805F0">
        <w:t>-Kontest nga mardhënia e punës</w:t>
      </w:r>
    </w:p>
    <w:p w:rsidR="008805F0" w:rsidRPr="008805F0" w:rsidRDefault="008805F0" w:rsidP="003B5B01">
      <w:pPr>
        <w:spacing w:line="360" w:lineRule="auto"/>
        <w:ind w:left="360" w:firstLine="90"/>
      </w:pPr>
      <w:r w:rsidRPr="008805F0">
        <w:t xml:space="preserve">-Pengim posedim </w:t>
      </w:r>
    </w:p>
    <w:p w:rsidR="008805F0" w:rsidRPr="008805F0" w:rsidRDefault="008805F0" w:rsidP="003B5B01">
      <w:pPr>
        <w:spacing w:line="360" w:lineRule="auto"/>
        <w:ind w:left="360" w:firstLine="90"/>
      </w:pPr>
      <w:r w:rsidRPr="008805F0">
        <w:t xml:space="preserve">-Kompensim dëmi </w:t>
      </w:r>
    </w:p>
    <w:p w:rsidR="008805F0" w:rsidRPr="008805F0" w:rsidRDefault="008805F0" w:rsidP="003B5B01">
      <w:pPr>
        <w:spacing w:line="360" w:lineRule="auto"/>
        <w:ind w:left="360" w:firstLine="90"/>
      </w:pPr>
      <w:r w:rsidRPr="008805F0">
        <w:t>-Anulim i vendimeve, etj</w:t>
      </w:r>
      <w:r w:rsidR="008E7C68">
        <w:t>.</w:t>
      </w:r>
    </w:p>
    <w:p w:rsidR="008805F0" w:rsidRDefault="008805F0" w:rsidP="008805F0">
      <w:pPr>
        <w:ind w:left="720"/>
        <w:rPr>
          <w:rFonts w:ascii="Book Antiqua" w:hAnsi="Book Antiqua"/>
        </w:rPr>
      </w:pPr>
    </w:p>
    <w:p w:rsidR="008805F0" w:rsidRPr="008805F0" w:rsidRDefault="008805F0" w:rsidP="003B5B01">
      <w:pPr>
        <w:spacing w:line="360" w:lineRule="auto"/>
        <w:ind w:left="-360" w:right="-360"/>
        <w:jc w:val="both"/>
        <w:rPr>
          <w:bCs/>
        </w:rPr>
      </w:pPr>
      <w:r w:rsidRPr="008805F0">
        <w:rPr>
          <w:bCs/>
        </w:rPr>
        <w:t xml:space="preserve">Përgjigje të përgaditura ndaj padive: 110 sosh </w:t>
      </w:r>
    </w:p>
    <w:p w:rsidR="008805F0" w:rsidRPr="008805F0" w:rsidRDefault="008805F0" w:rsidP="003B5B01">
      <w:pPr>
        <w:spacing w:line="360" w:lineRule="auto"/>
        <w:ind w:left="-360" w:right="-360"/>
        <w:jc w:val="both"/>
        <w:rPr>
          <w:bCs/>
        </w:rPr>
      </w:pPr>
      <w:r w:rsidRPr="008805F0">
        <w:rPr>
          <w:bCs/>
        </w:rPr>
        <w:t>Seanca gjyqësore të përfaqësuara nga Zyra: 342 seanca</w:t>
      </w:r>
    </w:p>
    <w:p w:rsidR="008805F0" w:rsidRPr="008805F0" w:rsidRDefault="008805F0" w:rsidP="003B5B01">
      <w:pPr>
        <w:spacing w:line="360" w:lineRule="auto"/>
        <w:ind w:left="-360" w:right="-360"/>
        <w:jc w:val="both"/>
        <w:rPr>
          <w:bCs/>
        </w:rPr>
      </w:pPr>
      <w:r w:rsidRPr="008805F0">
        <w:rPr>
          <w:bCs/>
        </w:rPr>
        <w:t>Akte të ndryshme të përgaditura: 40 sosh</w:t>
      </w:r>
    </w:p>
    <w:p w:rsidR="008805F0" w:rsidRPr="008805F0" w:rsidRDefault="008805F0" w:rsidP="003B5B01">
      <w:pPr>
        <w:spacing w:line="360" w:lineRule="auto"/>
        <w:ind w:left="-360" w:right="-360"/>
        <w:jc w:val="both"/>
      </w:pPr>
      <w:r w:rsidRPr="008805F0">
        <w:rPr>
          <w:bCs/>
        </w:rPr>
        <w:t>Ankesa</w:t>
      </w:r>
      <w:r w:rsidRPr="008805F0">
        <w:t xml:space="preserve"> të ushtruara nga Zyra në gjykata kompetente: 14</w:t>
      </w:r>
    </w:p>
    <w:p w:rsidR="008805F0" w:rsidRDefault="008805F0" w:rsidP="003B5B01">
      <w:pPr>
        <w:spacing w:line="360" w:lineRule="auto"/>
        <w:ind w:left="-360" w:right="-360"/>
        <w:jc w:val="both"/>
      </w:pPr>
      <w:r w:rsidRPr="008805F0">
        <w:rPr>
          <w:bCs/>
        </w:rPr>
        <w:t>Mjete të jasht</w:t>
      </w:r>
      <w:r w:rsidR="00167156">
        <w:rPr>
          <w:bCs/>
        </w:rPr>
        <w:t>ë</w:t>
      </w:r>
      <w:r w:rsidRPr="008805F0">
        <w:rPr>
          <w:bCs/>
        </w:rPr>
        <w:t>zakonshme juridike</w:t>
      </w:r>
      <w:r w:rsidRPr="008805F0">
        <w:t xml:space="preserve"> të ushtruar</w:t>
      </w:r>
      <w:r w:rsidR="00167156">
        <w:t>a</w:t>
      </w:r>
      <w:r w:rsidRPr="008805F0">
        <w:t xml:space="preserve"> në Gjyatën Supreme: 5</w:t>
      </w:r>
    </w:p>
    <w:p w:rsidR="008805F0" w:rsidRPr="003B5B01" w:rsidRDefault="003B5B01" w:rsidP="003B5B01">
      <w:pPr>
        <w:pStyle w:val="Heading2"/>
        <w:rPr>
          <w:rFonts w:ascii="Times New Roman" w:hAnsi="Times New Roman" w:cs="Times New Roman"/>
          <w:b/>
          <w:sz w:val="28"/>
          <w:szCs w:val="28"/>
        </w:rPr>
      </w:pPr>
      <w:bookmarkStart w:id="29" w:name="_Toc233635807"/>
      <w:r w:rsidRPr="003B5B01">
        <w:rPr>
          <w:rFonts w:ascii="Times New Roman" w:hAnsi="Times New Roman" w:cs="Times New Roman"/>
          <w:b/>
          <w:sz w:val="28"/>
          <w:szCs w:val="28"/>
        </w:rPr>
        <w:t xml:space="preserve">8.3. </w:t>
      </w:r>
      <w:r w:rsidR="008805F0" w:rsidRPr="003B5B01">
        <w:rPr>
          <w:rFonts w:ascii="Times New Roman" w:hAnsi="Times New Roman" w:cs="Times New Roman"/>
          <w:b/>
          <w:sz w:val="28"/>
          <w:szCs w:val="28"/>
        </w:rPr>
        <w:t>Bashkëpunim ndërinstitucional</w:t>
      </w:r>
      <w:bookmarkEnd w:id="29"/>
    </w:p>
    <w:p w:rsidR="008805F0" w:rsidRPr="008805F0" w:rsidRDefault="008805F0" w:rsidP="008805F0"/>
    <w:p w:rsidR="008805F0" w:rsidRDefault="008805F0" w:rsidP="003B5B01">
      <w:pPr>
        <w:spacing w:line="360" w:lineRule="auto"/>
        <w:ind w:left="360"/>
        <w:jc w:val="both"/>
      </w:pPr>
      <w:r w:rsidRPr="008805F0">
        <w:t>Kërkesa të brendshme dhe aktpë</w:t>
      </w:r>
      <w:r w:rsidR="00167156">
        <w:t>r</w:t>
      </w:r>
      <w:r w:rsidRPr="008805F0">
        <w:t>cjell</w:t>
      </w:r>
      <w:r w:rsidR="00167156">
        <w:t>ë</w:t>
      </w:r>
      <w:r w:rsidRPr="008805F0">
        <w:t>s të adresuar në Zyr</w:t>
      </w:r>
      <w:r w:rsidR="00167156">
        <w:t>a</w:t>
      </w:r>
      <w:r w:rsidRPr="008805F0">
        <w:t>t përgjegjëse dhe drejtoritë komunale: rreth 50</w:t>
      </w:r>
      <w:r>
        <w:t>.</w:t>
      </w:r>
    </w:p>
    <w:p w:rsidR="00AB5344" w:rsidRDefault="00AB5344" w:rsidP="003B5B01">
      <w:pPr>
        <w:spacing w:line="360" w:lineRule="auto"/>
        <w:ind w:left="360"/>
        <w:jc w:val="both"/>
      </w:pPr>
    </w:p>
    <w:p w:rsidR="00A65EBF" w:rsidRPr="00A65EBF" w:rsidRDefault="00A65EBF" w:rsidP="00A467BA">
      <w:pPr>
        <w:pStyle w:val="Heading1"/>
        <w:ind w:hanging="360"/>
        <w:rPr>
          <w:rFonts w:ascii="Times New Roman" w:hAnsi="Times New Roman" w:cs="Times New Roman"/>
          <w:b/>
        </w:rPr>
      </w:pPr>
      <w:bookmarkStart w:id="30" w:name="_Toc233635808"/>
      <w:r w:rsidRPr="00A65EBF">
        <w:rPr>
          <w:rFonts w:ascii="Times New Roman" w:hAnsi="Times New Roman" w:cs="Times New Roman"/>
          <w:b/>
        </w:rPr>
        <w:t>RAPORTI PUN</w:t>
      </w:r>
      <w:r w:rsidRPr="00A65EBF">
        <w:rPr>
          <w:rFonts w:ascii="Times New Roman" w:eastAsia="Arial" w:hAnsi="Times New Roman" w:cs="Times New Roman"/>
          <w:b/>
        </w:rPr>
        <w:t>ËS SIPAS DREJTORIVE</w:t>
      </w:r>
      <w:bookmarkEnd w:id="30"/>
    </w:p>
    <w:p w:rsidR="00880AD4" w:rsidRDefault="00880AD4" w:rsidP="00A467BA">
      <w:pPr>
        <w:pStyle w:val="Heading1"/>
        <w:numPr>
          <w:ilvl w:val="0"/>
          <w:numId w:val="17"/>
        </w:numPr>
        <w:ind w:left="0"/>
        <w:rPr>
          <w:rFonts w:ascii="Times New Roman" w:eastAsia="Arial" w:hAnsi="Times New Roman" w:cs="Times New Roman"/>
          <w:b/>
        </w:rPr>
      </w:pPr>
      <w:bookmarkStart w:id="31" w:name="_Toc233635809"/>
      <w:r w:rsidRPr="00880AD4">
        <w:rPr>
          <w:rFonts w:ascii="Times New Roman" w:hAnsi="Times New Roman" w:cs="Times New Roman"/>
          <w:b/>
        </w:rPr>
        <w:t>Drejtoria e Ekonomis</w:t>
      </w:r>
      <w:r w:rsidRPr="00880AD4">
        <w:rPr>
          <w:rFonts w:ascii="Times New Roman" w:eastAsia="Arial" w:hAnsi="Times New Roman" w:cs="Times New Roman"/>
          <w:b/>
        </w:rPr>
        <w:t>ë dhe Financave</w:t>
      </w:r>
      <w:bookmarkEnd w:id="31"/>
      <w:r w:rsidRPr="00880AD4">
        <w:rPr>
          <w:rFonts w:ascii="Times New Roman" w:eastAsia="Arial" w:hAnsi="Times New Roman" w:cs="Times New Roman"/>
          <w:b/>
        </w:rPr>
        <w:t xml:space="preserve"> </w:t>
      </w:r>
    </w:p>
    <w:p w:rsidR="00880AD4" w:rsidRDefault="00880AD4" w:rsidP="00880AD4">
      <w:pPr>
        <w:rPr>
          <w:rFonts w:eastAsia="Arial"/>
        </w:rPr>
      </w:pPr>
    </w:p>
    <w:p w:rsidR="001A35B6" w:rsidRPr="001A35B6" w:rsidRDefault="001A35B6" w:rsidP="001A35B6">
      <w:pPr>
        <w:pStyle w:val="Title"/>
        <w:framePr w:hSpace="0" w:wrap="auto" w:vAnchor="margin" w:hAnchor="text" w:yAlign="inline"/>
        <w:rPr>
          <w:rFonts w:ascii="Times New Roman" w:hAnsi="Times New Roman"/>
          <w:b w:val="0"/>
          <w:color w:val="262626" w:themeColor="text1" w:themeTint="D9"/>
          <w:sz w:val="24"/>
          <w:szCs w:val="24"/>
        </w:rPr>
      </w:pPr>
      <w:r w:rsidRPr="001A35B6">
        <w:rPr>
          <w:rFonts w:ascii="Times New Roman" w:hAnsi="Times New Roman"/>
          <w:b w:val="0"/>
          <w:color w:val="262626" w:themeColor="text1" w:themeTint="D9"/>
          <w:sz w:val="24"/>
          <w:szCs w:val="24"/>
        </w:rPr>
        <w:t>Drejtoria për Ekonomi e Financa</w:t>
      </w:r>
      <w:r w:rsidR="00167156">
        <w:rPr>
          <w:rFonts w:ascii="Times New Roman" w:hAnsi="Times New Roman"/>
          <w:b w:val="0"/>
          <w:color w:val="262626" w:themeColor="text1" w:themeTint="D9"/>
          <w:sz w:val="24"/>
          <w:szCs w:val="24"/>
        </w:rPr>
        <w:t xml:space="preserve"> </w:t>
      </w:r>
      <w:r w:rsidRPr="001A35B6">
        <w:rPr>
          <w:rFonts w:ascii="Times New Roman" w:hAnsi="Times New Roman"/>
          <w:b w:val="0"/>
          <w:color w:val="262626" w:themeColor="text1" w:themeTint="D9"/>
          <w:sz w:val="24"/>
          <w:szCs w:val="24"/>
        </w:rPr>
        <w:t>përbëhet nga 3 (tre) sektor</w:t>
      </w:r>
      <w:r w:rsidR="00167156">
        <w:rPr>
          <w:rFonts w:ascii="Times New Roman" w:hAnsi="Times New Roman"/>
          <w:b w:val="0"/>
          <w:color w:val="262626" w:themeColor="text1" w:themeTint="D9"/>
          <w:sz w:val="24"/>
          <w:szCs w:val="24"/>
        </w:rPr>
        <w:t>ë</w:t>
      </w:r>
      <w:r w:rsidRPr="001A35B6">
        <w:rPr>
          <w:rFonts w:ascii="Times New Roman" w:hAnsi="Times New Roman"/>
          <w:b w:val="0"/>
          <w:color w:val="262626" w:themeColor="text1" w:themeTint="D9"/>
          <w:sz w:val="24"/>
          <w:szCs w:val="24"/>
        </w:rPr>
        <w:t>:</w:t>
      </w:r>
    </w:p>
    <w:p w:rsidR="001A35B6" w:rsidRPr="004B51DA" w:rsidRDefault="001A35B6" w:rsidP="001A35B6">
      <w:pPr>
        <w:pStyle w:val="Title"/>
        <w:framePr w:hSpace="0" w:wrap="auto" w:vAnchor="margin" w:hAnchor="text" w:yAlign="inline"/>
        <w:rPr>
          <w:rFonts w:ascii="Times New Roman" w:hAnsi="Times New Roman"/>
          <w:color w:val="262626" w:themeColor="text1" w:themeTint="D9"/>
          <w:sz w:val="28"/>
          <w:szCs w:val="28"/>
        </w:rPr>
      </w:pPr>
    </w:p>
    <w:p w:rsidR="001A35B6" w:rsidRPr="001A35B6" w:rsidRDefault="001A35B6" w:rsidP="001A35B6">
      <w:pPr>
        <w:pStyle w:val="Title"/>
        <w:framePr w:hSpace="0" w:wrap="auto" w:vAnchor="margin" w:hAnchor="text" w:yAlign="inline"/>
        <w:spacing w:line="360" w:lineRule="auto"/>
        <w:rPr>
          <w:rFonts w:ascii="Times New Roman" w:hAnsi="Times New Roman"/>
          <w:b w:val="0"/>
          <w:color w:val="262626" w:themeColor="text1" w:themeTint="D9"/>
          <w:sz w:val="24"/>
          <w:szCs w:val="24"/>
        </w:rPr>
      </w:pPr>
      <w:r w:rsidRPr="001A35B6">
        <w:rPr>
          <w:rFonts w:ascii="Times New Roman" w:hAnsi="Times New Roman"/>
          <w:b w:val="0"/>
          <w:color w:val="262626" w:themeColor="text1" w:themeTint="D9"/>
          <w:sz w:val="24"/>
          <w:szCs w:val="24"/>
        </w:rPr>
        <w:t>1. Sektori për buxhet dhe thesar</w:t>
      </w:r>
    </w:p>
    <w:p w:rsidR="001A35B6" w:rsidRPr="001A35B6" w:rsidRDefault="001A35B6" w:rsidP="001A35B6">
      <w:pPr>
        <w:pStyle w:val="Title"/>
        <w:framePr w:hSpace="0" w:wrap="auto" w:vAnchor="margin" w:hAnchor="text" w:yAlign="inline"/>
        <w:spacing w:line="360" w:lineRule="auto"/>
        <w:rPr>
          <w:rFonts w:ascii="Times New Roman" w:hAnsi="Times New Roman"/>
          <w:b w:val="0"/>
          <w:color w:val="262626" w:themeColor="text1" w:themeTint="D9"/>
          <w:sz w:val="24"/>
          <w:szCs w:val="24"/>
        </w:rPr>
      </w:pPr>
      <w:r w:rsidRPr="001A35B6">
        <w:rPr>
          <w:rFonts w:ascii="Times New Roman" w:hAnsi="Times New Roman"/>
          <w:b w:val="0"/>
          <w:color w:val="262626" w:themeColor="text1" w:themeTint="D9"/>
          <w:sz w:val="24"/>
          <w:szCs w:val="24"/>
        </w:rPr>
        <w:t xml:space="preserve">2. Sektori i financave </w:t>
      </w:r>
    </w:p>
    <w:p w:rsidR="001A35B6" w:rsidRDefault="005217D4" w:rsidP="001A35B6">
      <w:pPr>
        <w:pStyle w:val="Title"/>
        <w:framePr w:hSpace="0" w:wrap="auto" w:vAnchor="margin" w:hAnchor="text" w:yAlign="inline"/>
        <w:spacing w:line="360" w:lineRule="auto"/>
        <w:rPr>
          <w:rFonts w:ascii="Times New Roman" w:hAnsi="Times New Roman"/>
          <w:b w:val="0"/>
          <w:color w:val="262626" w:themeColor="text1" w:themeTint="D9"/>
          <w:sz w:val="24"/>
          <w:szCs w:val="24"/>
        </w:rPr>
      </w:pPr>
      <w:r>
        <w:rPr>
          <w:rFonts w:ascii="Times New Roman" w:hAnsi="Times New Roman"/>
          <w:b w:val="0"/>
          <w:color w:val="262626" w:themeColor="text1" w:themeTint="D9"/>
          <w:sz w:val="24"/>
          <w:szCs w:val="24"/>
        </w:rPr>
        <w:t>3. Qendra komunale për biznese</w:t>
      </w:r>
    </w:p>
    <w:p w:rsidR="00637DA0" w:rsidRDefault="00637DA0" w:rsidP="001A35B6">
      <w:pPr>
        <w:pStyle w:val="Title"/>
        <w:framePr w:hSpace="0" w:wrap="auto" w:vAnchor="margin" w:hAnchor="text" w:yAlign="inline"/>
        <w:spacing w:line="360" w:lineRule="auto"/>
        <w:rPr>
          <w:rFonts w:ascii="Times New Roman" w:hAnsi="Times New Roman"/>
          <w:b w:val="0"/>
          <w:color w:val="262626" w:themeColor="text1" w:themeTint="D9"/>
          <w:sz w:val="24"/>
          <w:szCs w:val="24"/>
        </w:rPr>
      </w:pPr>
    </w:p>
    <w:p w:rsidR="00637DA0" w:rsidRDefault="00637DA0" w:rsidP="001A35B6">
      <w:pPr>
        <w:pStyle w:val="Title"/>
        <w:framePr w:hSpace="0" w:wrap="auto" w:vAnchor="margin" w:hAnchor="text" w:yAlign="inline"/>
        <w:spacing w:line="360" w:lineRule="auto"/>
        <w:rPr>
          <w:rFonts w:ascii="Times New Roman" w:hAnsi="Times New Roman"/>
          <w:b w:val="0"/>
          <w:color w:val="262626" w:themeColor="text1" w:themeTint="D9"/>
          <w:sz w:val="24"/>
          <w:szCs w:val="24"/>
        </w:rPr>
      </w:pPr>
    </w:p>
    <w:p w:rsidR="001A35B6" w:rsidRDefault="008B2866" w:rsidP="00A467BA">
      <w:pPr>
        <w:pStyle w:val="Heading2"/>
        <w:numPr>
          <w:ilvl w:val="1"/>
          <w:numId w:val="17"/>
        </w:numPr>
        <w:tabs>
          <w:tab w:val="left" w:pos="450"/>
        </w:tabs>
        <w:ind w:left="360"/>
        <w:rPr>
          <w:rFonts w:ascii="Times New Roman" w:hAnsi="Times New Roman" w:cs="Times New Roman"/>
          <w:b/>
          <w:sz w:val="28"/>
          <w:szCs w:val="28"/>
        </w:rPr>
      </w:pPr>
      <w:r>
        <w:rPr>
          <w:rFonts w:ascii="Times New Roman" w:hAnsi="Times New Roman" w:cs="Times New Roman"/>
          <w:b/>
          <w:sz w:val="28"/>
          <w:szCs w:val="28"/>
        </w:rPr>
        <w:lastRenderedPageBreak/>
        <w:t xml:space="preserve"> </w:t>
      </w:r>
      <w:bookmarkStart w:id="32" w:name="_Toc233635810"/>
      <w:r w:rsidR="001A35B6" w:rsidRPr="001A35B6">
        <w:rPr>
          <w:rFonts w:ascii="Times New Roman" w:hAnsi="Times New Roman" w:cs="Times New Roman"/>
          <w:b/>
          <w:sz w:val="28"/>
          <w:szCs w:val="28"/>
        </w:rPr>
        <w:t>Sektori për buxhet dhe thesar</w:t>
      </w:r>
      <w:bookmarkEnd w:id="32"/>
    </w:p>
    <w:p w:rsidR="001A35B6" w:rsidRDefault="001A35B6" w:rsidP="001A35B6"/>
    <w:p w:rsidR="001A35B6" w:rsidRDefault="001A35B6" w:rsidP="00A467BA">
      <w:pPr>
        <w:spacing w:line="360" w:lineRule="auto"/>
        <w:ind w:right="-360"/>
        <w:jc w:val="both"/>
      </w:pPr>
      <w:r w:rsidRPr="00D20196">
        <w:t>Sektori për Buxhet dhe</w:t>
      </w:r>
      <w:r>
        <w:t xml:space="preserve"> Thesar gjatë periudhës </w:t>
      </w:r>
      <w:r w:rsidR="00167156">
        <w:t xml:space="preserve">Janar </w:t>
      </w:r>
      <w:r w:rsidRPr="00390571">
        <w:t>–</w:t>
      </w:r>
      <w:r w:rsidR="00167156">
        <w:t xml:space="preserve"> </w:t>
      </w:r>
      <w:r>
        <w:t>11 Qershor 2026</w:t>
      </w:r>
      <w:r w:rsidRPr="00D20196">
        <w:t xml:space="preserve"> ka ekzekutuar pagesat për </w:t>
      </w:r>
      <w:r>
        <w:t>1433</w:t>
      </w:r>
      <w:r w:rsidRPr="00D20196">
        <w:t xml:space="preserve"> lëndë, po ashtu ka bërë zotimin e </w:t>
      </w:r>
      <w:r w:rsidRPr="00A42E70">
        <w:t>628</w:t>
      </w:r>
      <w:r w:rsidRPr="00D20196">
        <w:t xml:space="preserve"> lëndëve. Po në të njejtën kohë për </w:t>
      </w:r>
      <w:r w:rsidRPr="00A42E70">
        <w:t>901</w:t>
      </w:r>
      <w:r w:rsidRPr="00D20196">
        <w:t xml:space="preserve"> lënd</w:t>
      </w:r>
      <w:r>
        <w:t>ë</w:t>
      </w:r>
      <w:r w:rsidRPr="00D20196">
        <w:t xml:space="preserve"> ka bërë pranimin e mallit në sistem</w:t>
      </w:r>
      <w:r w:rsidR="00167156">
        <w:t xml:space="preserve"> </w:t>
      </w:r>
      <w:r w:rsidRPr="00D20196">
        <w:t>dhe ka bërë aprovimin e lënd</w:t>
      </w:r>
      <w:r>
        <w:t>ë</w:t>
      </w:r>
      <w:r w:rsidRPr="00D20196">
        <w:t xml:space="preserve">ve për mjetet e zotura për </w:t>
      </w:r>
      <w:r w:rsidRPr="00A42E70">
        <w:t>604</w:t>
      </w:r>
      <w:r w:rsidRPr="00D20196">
        <w:t xml:space="preserve"> lëndë.</w:t>
      </w:r>
    </w:p>
    <w:tbl>
      <w:tblPr>
        <w:tblStyle w:val="GridTable5Dark-Accent1"/>
        <w:tblpPr w:leftFromText="180" w:rightFromText="180" w:vertAnchor="text" w:horzAnchor="margin" w:tblpXSpec="center" w:tblpY="160"/>
        <w:tblW w:w="9805" w:type="dxa"/>
        <w:tblLayout w:type="fixed"/>
        <w:tblLook w:val="04A0" w:firstRow="1" w:lastRow="0" w:firstColumn="1" w:lastColumn="0" w:noHBand="0" w:noVBand="1"/>
      </w:tblPr>
      <w:tblGrid>
        <w:gridCol w:w="6300"/>
        <w:gridCol w:w="3505"/>
      </w:tblGrid>
      <w:tr w:rsidR="001A35B6" w:rsidRPr="00C81397" w:rsidTr="00A467BA">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9805" w:type="dxa"/>
            <w:gridSpan w:val="2"/>
            <w:noWrap/>
          </w:tcPr>
          <w:p w:rsidR="001A35B6" w:rsidRPr="001A35B6" w:rsidRDefault="001A35B6" w:rsidP="00B53E18">
            <w:pPr>
              <w:jc w:val="center"/>
              <w:rPr>
                <w:color w:val="000000"/>
              </w:rPr>
            </w:pPr>
            <w:r w:rsidRPr="001A35B6">
              <w:rPr>
                <w:color w:val="auto"/>
              </w:rPr>
              <w:t>BUXHET DHE THESAR – JANAR – 11 QERSHOR 2026</w:t>
            </w:r>
          </w:p>
        </w:tc>
      </w:tr>
      <w:tr w:rsidR="001A35B6" w:rsidRPr="008D64AF" w:rsidTr="00A467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300" w:type="dxa"/>
            <w:noWrap/>
            <w:hideMark/>
          </w:tcPr>
          <w:p w:rsidR="001A35B6" w:rsidRPr="001A35B6" w:rsidRDefault="001A35B6" w:rsidP="00B53E18">
            <w:pPr>
              <w:rPr>
                <w:b w:val="0"/>
                <w:color w:val="auto"/>
              </w:rPr>
            </w:pPr>
            <w:r w:rsidRPr="001A35B6">
              <w:rPr>
                <w:b w:val="0"/>
                <w:color w:val="auto"/>
              </w:rPr>
              <w:t xml:space="preserve">Pagesat e ekzekutuara </w:t>
            </w:r>
          </w:p>
        </w:tc>
        <w:tc>
          <w:tcPr>
            <w:tcW w:w="3505" w:type="dxa"/>
            <w:noWrap/>
          </w:tcPr>
          <w:p w:rsidR="001A35B6" w:rsidRPr="001A35B6" w:rsidRDefault="001A35B6" w:rsidP="00B53E18">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1A35B6">
              <w:rPr>
                <w:color w:val="000000"/>
                <w:szCs w:val="22"/>
              </w:rPr>
              <w:t>1433</w:t>
            </w:r>
          </w:p>
        </w:tc>
      </w:tr>
      <w:tr w:rsidR="001A35B6" w:rsidRPr="008D64AF" w:rsidTr="00A467BA">
        <w:trPr>
          <w:trHeight w:val="446"/>
        </w:trPr>
        <w:tc>
          <w:tcPr>
            <w:cnfStyle w:val="001000000000" w:firstRow="0" w:lastRow="0" w:firstColumn="1" w:lastColumn="0" w:oddVBand="0" w:evenVBand="0" w:oddHBand="0" w:evenHBand="0" w:firstRowFirstColumn="0" w:firstRowLastColumn="0" w:lastRowFirstColumn="0" w:lastRowLastColumn="0"/>
            <w:tcW w:w="6300" w:type="dxa"/>
            <w:noWrap/>
          </w:tcPr>
          <w:p w:rsidR="001A35B6" w:rsidRPr="001A35B6" w:rsidRDefault="001A35B6" w:rsidP="00B53E18">
            <w:pPr>
              <w:rPr>
                <w:b w:val="0"/>
                <w:color w:val="auto"/>
              </w:rPr>
            </w:pPr>
            <w:r w:rsidRPr="001A35B6">
              <w:rPr>
                <w:b w:val="0"/>
                <w:color w:val="auto"/>
              </w:rPr>
              <w:t>Zotimet e bëra për pagesë</w:t>
            </w:r>
          </w:p>
        </w:tc>
        <w:tc>
          <w:tcPr>
            <w:tcW w:w="3505" w:type="dxa"/>
            <w:noWrap/>
          </w:tcPr>
          <w:p w:rsidR="001A35B6" w:rsidRPr="001A35B6" w:rsidRDefault="001A35B6" w:rsidP="00B53E18">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1A35B6">
              <w:rPr>
                <w:color w:val="000000"/>
                <w:szCs w:val="22"/>
              </w:rPr>
              <w:t>628</w:t>
            </w:r>
          </w:p>
        </w:tc>
      </w:tr>
      <w:tr w:rsidR="001A35B6" w:rsidRPr="008D64AF" w:rsidTr="00A467BA">
        <w:trPr>
          <w:cnfStyle w:val="000000100000" w:firstRow="0" w:lastRow="0" w:firstColumn="0" w:lastColumn="0" w:oddVBand="0" w:evenVBand="0" w:oddHBand="1"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6300" w:type="dxa"/>
            <w:noWrap/>
          </w:tcPr>
          <w:p w:rsidR="001A35B6" w:rsidRPr="001A35B6" w:rsidRDefault="001A35B6" w:rsidP="00B53E18">
            <w:pPr>
              <w:rPr>
                <w:b w:val="0"/>
                <w:color w:val="auto"/>
              </w:rPr>
            </w:pPr>
            <w:r w:rsidRPr="001A35B6">
              <w:rPr>
                <w:b w:val="0"/>
                <w:color w:val="auto"/>
              </w:rPr>
              <w:t>Pranimi i mallit në SIMFK</w:t>
            </w:r>
          </w:p>
        </w:tc>
        <w:tc>
          <w:tcPr>
            <w:tcW w:w="3505" w:type="dxa"/>
            <w:noWrap/>
          </w:tcPr>
          <w:p w:rsidR="001A35B6" w:rsidRPr="001A35B6" w:rsidRDefault="001A35B6" w:rsidP="00B53E18">
            <w:pPr>
              <w:jc w:val="center"/>
              <w:cnfStyle w:val="000000100000" w:firstRow="0" w:lastRow="0" w:firstColumn="0" w:lastColumn="0" w:oddVBand="0" w:evenVBand="0" w:oddHBand="1" w:evenHBand="0" w:firstRowFirstColumn="0" w:firstRowLastColumn="0" w:lastRowFirstColumn="0" w:lastRowLastColumn="0"/>
              <w:rPr>
                <w:color w:val="000000"/>
                <w:szCs w:val="22"/>
              </w:rPr>
            </w:pPr>
            <w:r w:rsidRPr="001A35B6">
              <w:rPr>
                <w:color w:val="000000"/>
                <w:szCs w:val="22"/>
              </w:rPr>
              <w:t>901</w:t>
            </w:r>
          </w:p>
        </w:tc>
      </w:tr>
      <w:tr w:rsidR="001A35B6" w:rsidRPr="008D64AF" w:rsidTr="00A467BA">
        <w:trPr>
          <w:trHeight w:val="446"/>
        </w:trPr>
        <w:tc>
          <w:tcPr>
            <w:cnfStyle w:val="001000000000" w:firstRow="0" w:lastRow="0" w:firstColumn="1" w:lastColumn="0" w:oddVBand="0" w:evenVBand="0" w:oddHBand="0" w:evenHBand="0" w:firstRowFirstColumn="0" w:firstRowLastColumn="0" w:lastRowFirstColumn="0" w:lastRowLastColumn="0"/>
            <w:tcW w:w="6300" w:type="dxa"/>
            <w:noWrap/>
          </w:tcPr>
          <w:p w:rsidR="001A35B6" w:rsidRPr="001A35B6" w:rsidRDefault="001A35B6" w:rsidP="00B53E18">
            <w:pPr>
              <w:rPr>
                <w:b w:val="0"/>
                <w:color w:val="auto"/>
              </w:rPr>
            </w:pPr>
            <w:r w:rsidRPr="001A35B6">
              <w:rPr>
                <w:b w:val="0"/>
                <w:color w:val="auto"/>
              </w:rPr>
              <w:t xml:space="preserve">Aprovimi i lëndëve për mjetet e zotuara dhe të pranimit të mallit </w:t>
            </w:r>
          </w:p>
        </w:tc>
        <w:tc>
          <w:tcPr>
            <w:tcW w:w="3505" w:type="dxa"/>
          </w:tcPr>
          <w:p w:rsidR="001A35B6" w:rsidRPr="001A35B6" w:rsidRDefault="001A35B6" w:rsidP="00B53E18">
            <w:pPr>
              <w:jc w:val="center"/>
              <w:cnfStyle w:val="000000000000" w:firstRow="0" w:lastRow="0" w:firstColumn="0" w:lastColumn="0" w:oddVBand="0" w:evenVBand="0" w:oddHBand="0" w:evenHBand="0" w:firstRowFirstColumn="0" w:firstRowLastColumn="0" w:lastRowFirstColumn="0" w:lastRowLastColumn="0"/>
              <w:rPr>
                <w:color w:val="000000"/>
                <w:szCs w:val="22"/>
              </w:rPr>
            </w:pPr>
            <w:r w:rsidRPr="001A35B6">
              <w:rPr>
                <w:color w:val="000000"/>
                <w:szCs w:val="22"/>
              </w:rPr>
              <w:t>604</w:t>
            </w:r>
          </w:p>
        </w:tc>
      </w:tr>
    </w:tbl>
    <w:p w:rsidR="001A35B6" w:rsidRPr="00880AD4" w:rsidRDefault="001A35B6" w:rsidP="00880AD4">
      <w:pPr>
        <w:rPr>
          <w:rFonts w:eastAsia="Arial"/>
        </w:rPr>
      </w:pPr>
    </w:p>
    <w:p w:rsidR="008805F0" w:rsidRPr="008B2866" w:rsidRDefault="004A5326" w:rsidP="00A467BA">
      <w:pPr>
        <w:pStyle w:val="Heading2"/>
        <w:spacing w:line="360" w:lineRule="auto"/>
        <w:ind w:left="450" w:hanging="450"/>
        <w:rPr>
          <w:rFonts w:ascii="Times New Roman" w:hAnsi="Times New Roman" w:cs="Times New Roman"/>
          <w:b/>
          <w:sz w:val="28"/>
          <w:szCs w:val="28"/>
        </w:rPr>
      </w:pPr>
      <w:bookmarkStart w:id="33" w:name="_Toc233635811"/>
      <w:r>
        <w:rPr>
          <w:rFonts w:ascii="Times New Roman" w:hAnsi="Times New Roman" w:cs="Times New Roman"/>
          <w:b/>
          <w:sz w:val="28"/>
          <w:szCs w:val="28"/>
        </w:rPr>
        <w:t>1.2.</w:t>
      </w:r>
      <w:r w:rsidR="008B2866">
        <w:rPr>
          <w:rFonts w:ascii="Times New Roman" w:hAnsi="Times New Roman" w:cs="Times New Roman"/>
          <w:b/>
          <w:sz w:val="28"/>
          <w:szCs w:val="28"/>
        </w:rPr>
        <w:t xml:space="preserve"> </w:t>
      </w:r>
      <w:r w:rsidR="008B2866" w:rsidRPr="008B2866">
        <w:rPr>
          <w:rFonts w:ascii="Times New Roman" w:hAnsi="Times New Roman" w:cs="Times New Roman"/>
          <w:b/>
          <w:sz w:val="28"/>
          <w:szCs w:val="28"/>
        </w:rPr>
        <w:t>Sektori i financave</w:t>
      </w:r>
      <w:bookmarkEnd w:id="33"/>
    </w:p>
    <w:p w:rsidR="004A5326" w:rsidRPr="00C73FEB" w:rsidRDefault="004A5326" w:rsidP="00A467BA">
      <w:pPr>
        <w:pStyle w:val="Heading3"/>
        <w:spacing w:line="360" w:lineRule="auto"/>
        <w:ind w:left="180" w:right="-360" w:firstLine="270"/>
        <w:jc w:val="both"/>
        <w:rPr>
          <w:rFonts w:ascii="Times New Roman" w:hAnsi="Times New Roman" w:cs="Times New Roman"/>
          <w:bCs/>
          <w:sz w:val="72"/>
          <w:szCs w:val="96"/>
        </w:rPr>
      </w:pPr>
      <w:bookmarkStart w:id="34" w:name="_Toc233635812"/>
      <w:r w:rsidRPr="005217D4">
        <w:rPr>
          <w:rFonts w:ascii="Times New Roman" w:hAnsi="Times New Roman" w:cs="Times New Roman"/>
          <w:b/>
        </w:rPr>
        <w:t>1.2.1</w:t>
      </w:r>
      <w:r w:rsidR="00C73FEB" w:rsidRPr="005217D4">
        <w:rPr>
          <w:rFonts w:ascii="Times New Roman" w:hAnsi="Times New Roman" w:cs="Times New Roman"/>
          <w:b/>
        </w:rPr>
        <w:t>.</w:t>
      </w:r>
      <w:r w:rsidR="00540EB2" w:rsidRPr="005217D4">
        <w:rPr>
          <w:rFonts w:ascii="Times New Roman" w:hAnsi="Times New Roman" w:cs="Times New Roman"/>
          <w:b/>
        </w:rPr>
        <w:t xml:space="preserve"> Të hyrat</w:t>
      </w:r>
      <w:r w:rsidRPr="005217D4">
        <w:rPr>
          <w:rFonts w:ascii="Times New Roman" w:hAnsi="Times New Roman" w:cs="Times New Roman"/>
          <w:b/>
        </w:rPr>
        <w:t xml:space="preserve"> </w:t>
      </w:r>
      <w:r w:rsidR="00540EB2" w:rsidRPr="005217D4">
        <w:rPr>
          <w:rFonts w:ascii="Times New Roman" w:hAnsi="Times New Roman" w:cs="Times New Roman"/>
          <w:b/>
        </w:rPr>
        <w:t>vetanake</w:t>
      </w:r>
      <w:r w:rsidRPr="005217D4">
        <w:rPr>
          <w:rFonts w:ascii="Times New Roman" w:hAnsi="Times New Roman" w:cs="Times New Roman"/>
          <w:b/>
        </w:rPr>
        <w:t xml:space="preserve"> </w:t>
      </w:r>
      <w:r w:rsidR="00540EB2" w:rsidRPr="005217D4">
        <w:rPr>
          <w:rFonts w:ascii="Times New Roman" w:hAnsi="Times New Roman" w:cs="Times New Roman"/>
          <w:b/>
        </w:rPr>
        <w:t>komunale</w:t>
      </w:r>
      <w:r w:rsidRPr="005217D4">
        <w:rPr>
          <w:rFonts w:ascii="Times New Roman" w:hAnsi="Times New Roman" w:cs="Times New Roman"/>
          <w:b/>
        </w:rPr>
        <w:t xml:space="preserve"> </w:t>
      </w:r>
      <w:r w:rsidR="00540EB2" w:rsidRPr="005217D4">
        <w:rPr>
          <w:rFonts w:ascii="Times New Roman" w:hAnsi="Times New Roman" w:cs="Times New Roman"/>
          <w:b/>
        </w:rPr>
        <w:t>sipas drejtorive</w:t>
      </w:r>
      <w:r w:rsidRPr="005217D4">
        <w:rPr>
          <w:rFonts w:ascii="Times New Roman" w:hAnsi="Times New Roman" w:cs="Times New Roman"/>
          <w:b/>
        </w:rPr>
        <w:t xml:space="preserve"> </w:t>
      </w:r>
      <w:r w:rsidR="00540EB2" w:rsidRPr="005217D4">
        <w:rPr>
          <w:rFonts w:ascii="Times New Roman" w:hAnsi="Times New Roman" w:cs="Times New Roman"/>
          <w:b/>
        </w:rPr>
        <w:t>për periudhën Janar</w:t>
      </w:r>
      <w:r w:rsidR="00A467BA">
        <w:rPr>
          <w:rFonts w:ascii="Times New Roman" w:hAnsi="Times New Roman" w:cs="Times New Roman"/>
          <w:b/>
        </w:rPr>
        <w:t xml:space="preserve"> –</w:t>
      </w:r>
      <w:r w:rsidR="00540EB2" w:rsidRPr="005217D4">
        <w:rPr>
          <w:rFonts w:ascii="Times New Roman" w:hAnsi="Times New Roman" w:cs="Times New Roman"/>
          <w:b/>
        </w:rPr>
        <w:t xml:space="preserve"> 11</w:t>
      </w:r>
      <w:r w:rsidR="00A467BA">
        <w:rPr>
          <w:rFonts w:ascii="Times New Roman" w:hAnsi="Times New Roman" w:cs="Times New Roman"/>
          <w:b/>
        </w:rPr>
        <w:t xml:space="preserve"> </w:t>
      </w:r>
      <w:r w:rsidR="00540EB2" w:rsidRPr="005217D4">
        <w:rPr>
          <w:rFonts w:ascii="Times New Roman" w:hAnsi="Times New Roman" w:cs="Times New Roman"/>
          <w:b/>
        </w:rPr>
        <w:t>Qershor</w:t>
      </w:r>
      <w:r w:rsidR="00540EB2">
        <w:rPr>
          <w:rFonts w:ascii="Times New Roman" w:hAnsi="Times New Roman" w:cs="Times New Roman"/>
        </w:rPr>
        <w:t xml:space="preserve"> </w:t>
      </w:r>
      <w:r w:rsidR="00540EB2" w:rsidRPr="005217D4">
        <w:rPr>
          <w:rFonts w:ascii="Times New Roman" w:hAnsi="Times New Roman" w:cs="Times New Roman"/>
          <w:b/>
        </w:rPr>
        <w:t>2026</w:t>
      </w:r>
      <w:bookmarkEnd w:id="34"/>
      <w:r w:rsidRPr="005217D4">
        <w:rPr>
          <w:rFonts w:ascii="Times New Roman" w:hAnsi="Times New Roman" w:cs="Times New Roman"/>
          <w:b/>
        </w:rPr>
        <w:t xml:space="preserve">  </w:t>
      </w:r>
      <w:r w:rsidRPr="00C73FEB">
        <w:rPr>
          <w:rFonts w:ascii="Times New Roman" w:hAnsi="Times New Roman" w:cs="Times New Roman"/>
        </w:rPr>
        <w:t xml:space="preserve">          </w:t>
      </w:r>
    </w:p>
    <w:p w:rsidR="004A5326" w:rsidRPr="00461B39" w:rsidRDefault="004A5326" w:rsidP="00A467BA">
      <w:pPr>
        <w:spacing w:line="360" w:lineRule="auto"/>
        <w:ind w:right="-360"/>
        <w:jc w:val="both"/>
        <w:rPr>
          <w:b/>
          <w:bCs/>
        </w:rPr>
      </w:pPr>
      <w:r w:rsidRPr="00351B94">
        <w:t xml:space="preserve">Realizimi i të hyrave vetanake për </w:t>
      </w:r>
      <w:r>
        <w:rPr>
          <w:color w:val="262626" w:themeColor="text1" w:themeTint="D9"/>
        </w:rPr>
        <w:t xml:space="preserve"> periudhën</w:t>
      </w:r>
      <w:r w:rsidRPr="0049514B">
        <w:rPr>
          <w:color w:val="262626" w:themeColor="text1" w:themeTint="D9"/>
        </w:rPr>
        <w:t xml:space="preserve"> </w:t>
      </w:r>
      <w:r w:rsidRPr="00BF523C">
        <w:rPr>
          <w:color w:val="262626" w:themeColor="text1" w:themeTint="D9"/>
        </w:rPr>
        <w:t>Janar –</w:t>
      </w:r>
      <w:r>
        <w:rPr>
          <w:color w:val="262626" w:themeColor="text1" w:themeTint="D9"/>
        </w:rPr>
        <w:t xml:space="preserve"> 11</w:t>
      </w:r>
      <w:r w:rsidRPr="00BF523C">
        <w:rPr>
          <w:color w:val="262626" w:themeColor="text1" w:themeTint="D9"/>
        </w:rPr>
        <w:t xml:space="preserve"> </w:t>
      </w:r>
      <w:r>
        <w:rPr>
          <w:color w:val="262626" w:themeColor="text1" w:themeTint="D9"/>
        </w:rPr>
        <w:t xml:space="preserve">Qershor 2026 </w:t>
      </w:r>
      <w:r>
        <w:t xml:space="preserve">është </w:t>
      </w:r>
      <w:r w:rsidRPr="00351B94">
        <w:t>siç shihet edhe në tabelën</w:t>
      </w:r>
      <w:r>
        <w:t xml:space="preserve"> e prezentuar më poshtë: Për vitin 2025 janë </w:t>
      </w:r>
      <w:r w:rsidR="00167156">
        <w:t xml:space="preserve">planifikuar </w:t>
      </w:r>
      <w:r>
        <w:t xml:space="preserve">të hyra </w:t>
      </w:r>
      <w:r w:rsidRPr="004A5326">
        <w:rPr>
          <w:b/>
          <w:color w:val="000000"/>
        </w:rPr>
        <w:t xml:space="preserve">11,365,868.00 </w:t>
      </w:r>
      <w:r w:rsidRPr="004A5326">
        <w:rPr>
          <w:b/>
        </w:rPr>
        <w:t>€</w:t>
      </w:r>
      <w:r>
        <w:t xml:space="preserve"> kurse për këtë perudhë janë mbledhur të hyra vetanake </w:t>
      </w:r>
      <w:r w:rsidRPr="004A5326">
        <w:rPr>
          <w:b/>
          <w:color w:val="000000"/>
        </w:rPr>
        <w:t>4,053,722.85</w:t>
      </w:r>
      <w:r w:rsidRPr="004A5326">
        <w:rPr>
          <w:b/>
          <w:sz w:val="32"/>
        </w:rPr>
        <w:t xml:space="preserve"> </w:t>
      </w:r>
      <w:r w:rsidRPr="004A5326">
        <w:rPr>
          <w:b/>
        </w:rPr>
        <w:t>€</w:t>
      </w:r>
      <w:r w:rsidRPr="00351B94">
        <w:t xml:space="preserve"> apo </w:t>
      </w:r>
      <w:r w:rsidRPr="004A5326">
        <w:rPr>
          <w:b/>
        </w:rPr>
        <w:t>35.66 %</w:t>
      </w:r>
      <w:r w:rsidRPr="00351B94">
        <w:t xml:space="preserve"> </w:t>
      </w:r>
      <w:r>
        <w:t xml:space="preserve"> nga planifikimi.</w:t>
      </w:r>
    </w:p>
    <w:p w:rsidR="008805F0" w:rsidRPr="008805F0" w:rsidRDefault="008805F0" w:rsidP="008805F0"/>
    <w:tbl>
      <w:tblPr>
        <w:tblStyle w:val="GridTable5Dark-Accent1"/>
        <w:tblW w:w="9720" w:type="dxa"/>
        <w:tblInd w:w="-185" w:type="dxa"/>
        <w:tblLayout w:type="fixed"/>
        <w:tblLook w:val="04A0" w:firstRow="1" w:lastRow="0" w:firstColumn="1" w:lastColumn="0" w:noHBand="0" w:noVBand="1"/>
      </w:tblPr>
      <w:tblGrid>
        <w:gridCol w:w="990"/>
        <w:gridCol w:w="2970"/>
        <w:gridCol w:w="1620"/>
        <w:gridCol w:w="1530"/>
        <w:gridCol w:w="1440"/>
        <w:gridCol w:w="1170"/>
      </w:tblGrid>
      <w:tr w:rsidR="004A5326" w:rsidRPr="003443E7" w:rsidTr="00A467BA">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90" w:type="dxa"/>
            <w:hideMark/>
          </w:tcPr>
          <w:p w:rsidR="004A5326" w:rsidRPr="003443E7" w:rsidRDefault="004A5326" w:rsidP="004A5326">
            <w:pPr>
              <w:jc w:val="center"/>
              <w:rPr>
                <w:color w:val="000000"/>
              </w:rPr>
            </w:pPr>
            <w:r w:rsidRPr="003443E7">
              <w:rPr>
                <w:color w:val="000000"/>
              </w:rPr>
              <w:t>Kodi</w:t>
            </w:r>
          </w:p>
        </w:tc>
        <w:tc>
          <w:tcPr>
            <w:tcW w:w="2970" w:type="dxa"/>
            <w:hideMark/>
          </w:tcPr>
          <w:p w:rsidR="004A5326" w:rsidRPr="003443E7" w:rsidRDefault="004A5326" w:rsidP="004A5326">
            <w:pPr>
              <w:jc w:val="center"/>
              <w:cnfStyle w:val="100000000000" w:firstRow="1" w:lastRow="0" w:firstColumn="0" w:lastColumn="0" w:oddVBand="0" w:evenVBand="0" w:oddHBand="0" w:evenHBand="0" w:firstRowFirstColumn="0" w:firstRowLastColumn="0" w:lastRowFirstColumn="0" w:lastRowLastColumn="0"/>
              <w:rPr>
                <w:color w:val="000000"/>
              </w:rPr>
            </w:pPr>
            <w:r w:rsidRPr="003443E7">
              <w:rPr>
                <w:color w:val="000000"/>
              </w:rPr>
              <w:t>Drejtorit</w:t>
            </w:r>
            <w:r w:rsidR="00DE6F79">
              <w:rPr>
                <w:color w:val="000000"/>
              </w:rPr>
              <w:t>ë</w:t>
            </w:r>
          </w:p>
        </w:tc>
        <w:tc>
          <w:tcPr>
            <w:tcW w:w="1620" w:type="dxa"/>
            <w:hideMark/>
          </w:tcPr>
          <w:p w:rsidR="004A5326" w:rsidRPr="003443E7" w:rsidRDefault="004A5326" w:rsidP="004A5326">
            <w:pPr>
              <w:jc w:val="center"/>
              <w:cnfStyle w:val="100000000000" w:firstRow="1" w:lastRow="0" w:firstColumn="0" w:lastColumn="0" w:oddVBand="0" w:evenVBand="0" w:oddHBand="0" w:evenHBand="0" w:firstRowFirstColumn="0" w:firstRowLastColumn="0" w:lastRowFirstColumn="0" w:lastRowLastColumn="0"/>
              <w:rPr>
                <w:color w:val="000000"/>
              </w:rPr>
            </w:pPr>
            <w:r w:rsidRPr="003443E7">
              <w:rPr>
                <w:color w:val="000000"/>
              </w:rPr>
              <w:t xml:space="preserve"> Planifikimi </w:t>
            </w:r>
          </w:p>
        </w:tc>
        <w:tc>
          <w:tcPr>
            <w:tcW w:w="1530" w:type="dxa"/>
            <w:hideMark/>
          </w:tcPr>
          <w:p w:rsidR="004A5326" w:rsidRPr="003443E7" w:rsidRDefault="004A5326" w:rsidP="004A5326">
            <w:pPr>
              <w:jc w:val="center"/>
              <w:cnfStyle w:val="100000000000" w:firstRow="1" w:lastRow="0" w:firstColumn="0" w:lastColumn="0" w:oddVBand="0" w:evenVBand="0" w:oddHBand="0" w:evenHBand="0" w:firstRowFirstColumn="0" w:firstRowLastColumn="0" w:lastRowFirstColumn="0" w:lastRowLastColumn="0"/>
              <w:rPr>
                <w:color w:val="000000"/>
              </w:rPr>
            </w:pPr>
            <w:r w:rsidRPr="003443E7">
              <w:rPr>
                <w:color w:val="000000"/>
              </w:rPr>
              <w:t xml:space="preserve">Të Hyrat </w:t>
            </w:r>
          </w:p>
        </w:tc>
        <w:tc>
          <w:tcPr>
            <w:tcW w:w="1440" w:type="dxa"/>
            <w:hideMark/>
          </w:tcPr>
          <w:p w:rsidR="004A5326" w:rsidRPr="003443E7" w:rsidRDefault="004A5326" w:rsidP="004A5326">
            <w:pPr>
              <w:jc w:val="center"/>
              <w:cnfStyle w:val="100000000000" w:firstRow="1" w:lastRow="0" w:firstColumn="0" w:lastColumn="0" w:oddVBand="0" w:evenVBand="0" w:oddHBand="0" w:evenHBand="0" w:firstRowFirstColumn="0" w:firstRowLastColumn="0" w:lastRowFirstColumn="0" w:lastRowLastColumn="0"/>
              <w:rPr>
                <w:color w:val="000000"/>
              </w:rPr>
            </w:pPr>
            <w:r w:rsidRPr="003443E7">
              <w:rPr>
                <w:color w:val="000000"/>
              </w:rPr>
              <w:t xml:space="preserve">Diferenca  </w:t>
            </w:r>
          </w:p>
        </w:tc>
        <w:tc>
          <w:tcPr>
            <w:tcW w:w="1170" w:type="dxa"/>
            <w:hideMark/>
          </w:tcPr>
          <w:p w:rsidR="004A5326" w:rsidRPr="003443E7" w:rsidRDefault="004A5326" w:rsidP="004A5326">
            <w:pPr>
              <w:jc w:val="center"/>
              <w:cnfStyle w:val="100000000000" w:firstRow="1" w:lastRow="0" w:firstColumn="0" w:lastColumn="0" w:oddVBand="0" w:evenVBand="0" w:oddHBand="0" w:evenHBand="0" w:firstRowFirstColumn="0" w:firstRowLastColumn="0" w:lastRowFirstColumn="0" w:lastRowLastColumn="0"/>
              <w:rPr>
                <w:color w:val="000000"/>
              </w:rPr>
            </w:pPr>
            <w:r w:rsidRPr="003443E7">
              <w:rPr>
                <w:color w:val="000000"/>
              </w:rPr>
              <w:t>Indexi</w:t>
            </w:r>
          </w:p>
        </w:tc>
      </w:tr>
      <w:tr w:rsidR="004A5326" w:rsidRPr="003443E7" w:rsidTr="00A467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0" w:type="dxa"/>
            <w:hideMark/>
          </w:tcPr>
          <w:p w:rsidR="004A5326" w:rsidRPr="004A5326" w:rsidRDefault="004A5326" w:rsidP="004A5326">
            <w:pPr>
              <w:jc w:val="center"/>
              <w:rPr>
                <w:b w:val="0"/>
                <w:color w:val="000000"/>
              </w:rPr>
            </w:pPr>
            <w:r w:rsidRPr="004A5326">
              <w:rPr>
                <w:b w:val="0"/>
                <w:color w:val="000000"/>
              </w:rPr>
              <w:t>16310</w:t>
            </w:r>
          </w:p>
        </w:tc>
        <w:tc>
          <w:tcPr>
            <w:tcW w:w="2970" w:type="dxa"/>
            <w:hideMark/>
          </w:tcPr>
          <w:p w:rsidR="004A5326" w:rsidRPr="004A5326" w:rsidRDefault="004A5326" w:rsidP="004A5326">
            <w:pPr>
              <w:cnfStyle w:val="000000100000" w:firstRow="0" w:lastRow="0" w:firstColumn="0" w:lastColumn="0" w:oddVBand="0" w:evenVBand="0" w:oddHBand="1" w:evenHBand="0" w:firstRowFirstColumn="0" w:firstRowLastColumn="0" w:lastRowFirstColumn="0" w:lastRowLastColumn="0"/>
              <w:rPr>
                <w:bCs/>
                <w:color w:val="000000"/>
              </w:rPr>
            </w:pPr>
            <w:r w:rsidRPr="004A5326">
              <w:rPr>
                <w:bCs/>
                <w:color w:val="000000"/>
              </w:rPr>
              <w:t>Administrata dhe Personeli</w:t>
            </w:r>
          </w:p>
        </w:tc>
        <w:tc>
          <w:tcPr>
            <w:tcW w:w="162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420,000.00</w:t>
            </w:r>
          </w:p>
        </w:tc>
        <w:tc>
          <w:tcPr>
            <w:tcW w:w="153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157,713.78</w:t>
            </w:r>
          </w:p>
        </w:tc>
        <w:tc>
          <w:tcPr>
            <w:tcW w:w="144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-262,286.22</w:t>
            </w:r>
          </w:p>
        </w:tc>
        <w:tc>
          <w:tcPr>
            <w:tcW w:w="117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37.55%</w:t>
            </w:r>
          </w:p>
        </w:tc>
      </w:tr>
      <w:tr w:rsidR="004A5326" w:rsidRPr="003443E7" w:rsidTr="00A467BA">
        <w:trPr>
          <w:trHeight w:val="276"/>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jc w:val="center"/>
              <w:rPr>
                <w:b w:val="0"/>
                <w:color w:val="000000"/>
              </w:rPr>
            </w:pPr>
            <w:r w:rsidRPr="004A5326">
              <w:rPr>
                <w:b w:val="0"/>
                <w:color w:val="000000"/>
              </w:rPr>
              <w:t>16619</w:t>
            </w:r>
          </w:p>
        </w:tc>
        <w:tc>
          <w:tcPr>
            <w:tcW w:w="2970" w:type="dxa"/>
            <w:hideMark/>
          </w:tcPr>
          <w:p w:rsidR="004A5326" w:rsidRPr="004A5326" w:rsidRDefault="004A5326" w:rsidP="008D31DD">
            <w:pPr>
              <w:cnfStyle w:val="000000000000" w:firstRow="0" w:lastRow="0" w:firstColumn="0" w:lastColumn="0" w:oddVBand="0" w:evenVBand="0" w:oddHBand="0" w:evenHBand="0" w:firstRowFirstColumn="0" w:firstRowLastColumn="0" w:lastRowFirstColumn="0" w:lastRowLastColumn="0"/>
              <w:rPr>
                <w:bCs/>
                <w:color w:val="000000"/>
              </w:rPr>
            </w:pPr>
            <w:r w:rsidRPr="004A5326">
              <w:rPr>
                <w:bCs/>
                <w:color w:val="000000"/>
              </w:rPr>
              <w:t>Inspek</w:t>
            </w:r>
            <w:r w:rsidR="008D31DD">
              <w:rPr>
                <w:bCs/>
                <w:color w:val="000000"/>
              </w:rPr>
              <w:t>s</w:t>
            </w:r>
            <w:r w:rsidRPr="004A5326">
              <w:rPr>
                <w:bCs/>
                <w:color w:val="000000"/>
              </w:rPr>
              <w:t>ioni</w:t>
            </w:r>
          </w:p>
        </w:tc>
        <w:tc>
          <w:tcPr>
            <w:tcW w:w="162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15,000.00</w:t>
            </w:r>
          </w:p>
        </w:tc>
        <w:tc>
          <w:tcPr>
            <w:tcW w:w="153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9,191.20</w:t>
            </w:r>
          </w:p>
        </w:tc>
        <w:tc>
          <w:tcPr>
            <w:tcW w:w="144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-5,808.80</w:t>
            </w:r>
          </w:p>
        </w:tc>
        <w:tc>
          <w:tcPr>
            <w:tcW w:w="117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61.27%</w:t>
            </w:r>
          </w:p>
        </w:tc>
      </w:tr>
      <w:tr w:rsidR="004A5326" w:rsidRPr="003443E7" w:rsidTr="00A467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jc w:val="center"/>
              <w:rPr>
                <w:b w:val="0"/>
                <w:color w:val="000000"/>
              </w:rPr>
            </w:pPr>
            <w:r w:rsidRPr="004A5326">
              <w:rPr>
                <w:b w:val="0"/>
                <w:color w:val="000000"/>
              </w:rPr>
              <w:t>17510</w:t>
            </w:r>
          </w:p>
        </w:tc>
        <w:tc>
          <w:tcPr>
            <w:tcW w:w="2970" w:type="dxa"/>
            <w:hideMark/>
          </w:tcPr>
          <w:p w:rsidR="004A5326" w:rsidRPr="004A5326" w:rsidRDefault="004A5326" w:rsidP="004A5326">
            <w:pPr>
              <w:cnfStyle w:val="000000100000" w:firstRow="0" w:lastRow="0" w:firstColumn="0" w:lastColumn="0" w:oddVBand="0" w:evenVBand="0" w:oddHBand="1" w:evenHBand="0" w:firstRowFirstColumn="0" w:firstRowLastColumn="0" w:lastRowFirstColumn="0" w:lastRowLastColumn="0"/>
              <w:rPr>
                <w:bCs/>
                <w:color w:val="000000"/>
              </w:rPr>
            </w:pPr>
            <w:r w:rsidRPr="004A5326">
              <w:rPr>
                <w:bCs/>
                <w:color w:val="000000"/>
              </w:rPr>
              <w:t>Ekonomi,</w:t>
            </w:r>
            <w:r w:rsidR="00167156">
              <w:rPr>
                <w:bCs/>
                <w:color w:val="000000"/>
              </w:rPr>
              <w:t xml:space="preserve"> </w:t>
            </w:r>
            <w:r w:rsidRPr="004A5326">
              <w:rPr>
                <w:bCs/>
                <w:color w:val="000000"/>
              </w:rPr>
              <w:t>Financa dhe Zhvillim</w:t>
            </w:r>
          </w:p>
        </w:tc>
        <w:tc>
          <w:tcPr>
            <w:tcW w:w="162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3,200,000.00</w:t>
            </w:r>
          </w:p>
        </w:tc>
        <w:tc>
          <w:tcPr>
            <w:tcW w:w="153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1,264,271.34</w:t>
            </w:r>
          </w:p>
        </w:tc>
        <w:tc>
          <w:tcPr>
            <w:tcW w:w="144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-1,935,728.66</w:t>
            </w:r>
          </w:p>
        </w:tc>
        <w:tc>
          <w:tcPr>
            <w:tcW w:w="117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39.50%</w:t>
            </w:r>
          </w:p>
        </w:tc>
      </w:tr>
      <w:tr w:rsidR="004A5326" w:rsidRPr="003443E7" w:rsidTr="00A467BA">
        <w:trPr>
          <w:trHeight w:val="447"/>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jc w:val="center"/>
              <w:rPr>
                <w:b w:val="0"/>
                <w:color w:val="000000"/>
              </w:rPr>
            </w:pPr>
            <w:r w:rsidRPr="004A5326">
              <w:rPr>
                <w:b w:val="0"/>
                <w:color w:val="000000"/>
              </w:rPr>
              <w:t>18010</w:t>
            </w:r>
          </w:p>
        </w:tc>
        <w:tc>
          <w:tcPr>
            <w:tcW w:w="2970" w:type="dxa"/>
            <w:hideMark/>
          </w:tcPr>
          <w:p w:rsidR="004A5326" w:rsidRPr="004A5326" w:rsidRDefault="004A5326" w:rsidP="00167156">
            <w:pPr>
              <w:cnfStyle w:val="000000000000" w:firstRow="0" w:lastRow="0" w:firstColumn="0" w:lastColumn="0" w:oddVBand="0" w:evenVBand="0" w:oddHBand="0" w:evenHBand="0" w:firstRowFirstColumn="0" w:firstRowLastColumn="0" w:lastRowFirstColumn="0" w:lastRowLastColumn="0"/>
              <w:rPr>
                <w:bCs/>
                <w:color w:val="000000"/>
              </w:rPr>
            </w:pPr>
            <w:r w:rsidRPr="004A5326">
              <w:rPr>
                <w:bCs/>
                <w:color w:val="000000"/>
              </w:rPr>
              <w:t>Shërbime Publike,</w:t>
            </w:r>
            <w:r w:rsidR="00167156">
              <w:rPr>
                <w:bCs/>
                <w:color w:val="000000"/>
              </w:rPr>
              <w:t xml:space="preserve"> </w:t>
            </w:r>
            <w:r w:rsidRPr="004A5326">
              <w:rPr>
                <w:bCs/>
                <w:color w:val="000000"/>
              </w:rPr>
              <w:t xml:space="preserve">Mbrojtje civile, </w:t>
            </w:r>
            <w:r w:rsidR="00167156">
              <w:rPr>
                <w:bCs/>
                <w:color w:val="000000"/>
              </w:rPr>
              <w:t>E</w:t>
            </w:r>
            <w:r w:rsidRPr="004A5326">
              <w:rPr>
                <w:bCs/>
                <w:color w:val="000000"/>
              </w:rPr>
              <w:t>mergjenca</w:t>
            </w:r>
          </w:p>
        </w:tc>
        <w:tc>
          <w:tcPr>
            <w:tcW w:w="162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4,285,000.00</w:t>
            </w:r>
          </w:p>
        </w:tc>
        <w:tc>
          <w:tcPr>
            <w:tcW w:w="153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1,202,213.78</w:t>
            </w:r>
          </w:p>
        </w:tc>
        <w:tc>
          <w:tcPr>
            <w:tcW w:w="144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-3,082,786.22</w:t>
            </w:r>
          </w:p>
        </w:tc>
        <w:tc>
          <w:tcPr>
            <w:tcW w:w="117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28.05%</w:t>
            </w:r>
          </w:p>
        </w:tc>
      </w:tr>
      <w:tr w:rsidR="004A5326" w:rsidRPr="003443E7" w:rsidTr="00A467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jc w:val="center"/>
              <w:rPr>
                <w:b w:val="0"/>
                <w:color w:val="000000"/>
              </w:rPr>
            </w:pPr>
            <w:r w:rsidRPr="004A5326">
              <w:rPr>
                <w:b w:val="0"/>
                <w:color w:val="000000"/>
              </w:rPr>
              <w:t>47010</w:t>
            </w:r>
          </w:p>
        </w:tc>
        <w:tc>
          <w:tcPr>
            <w:tcW w:w="2970" w:type="dxa"/>
            <w:hideMark/>
          </w:tcPr>
          <w:p w:rsidR="004A5326" w:rsidRPr="004A5326" w:rsidRDefault="004A5326" w:rsidP="004A5326">
            <w:pPr>
              <w:cnfStyle w:val="000000100000" w:firstRow="0" w:lastRow="0" w:firstColumn="0" w:lastColumn="0" w:oddVBand="0" w:evenVBand="0" w:oddHBand="1" w:evenHBand="0" w:firstRowFirstColumn="0" w:firstRowLastColumn="0" w:lastRowFirstColumn="0" w:lastRowLastColumn="0"/>
              <w:rPr>
                <w:bCs/>
                <w:color w:val="000000"/>
              </w:rPr>
            </w:pPr>
            <w:r w:rsidRPr="004A5326">
              <w:rPr>
                <w:bCs/>
                <w:color w:val="000000"/>
              </w:rPr>
              <w:t>Bujq</w:t>
            </w:r>
            <w:r w:rsidR="00DE6F79">
              <w:rPr>
                <w:bCs/>
                <w:color w:val="000000"/>
              </w:rPr>
              <w:t>ë</w:t>
            </w:r>
            <w:r w:rsidRPr="004A5326">
              <w:rPr>
                <w:bCs/>
                <w:color w:val="000000"/>
              </w:rPr>
              <w:t>si,</w:t>
            </w:r>
            <w:r w:rsidR="00167156">
              <w:rPr>
                <w:bCs/>
                <w:color w:val="000000"/>
              </w:rPr>
              <w:t xml:space="preserve"> </w:t>
            </w:r>
            <w:r w:rsidRPr="004A5326">
              <w:rPr>
                <w:bCs/>
                <w:color w:val="000000"/>
              </w:rPr>
              <w:t>Pylltari dhe Zhvillim Rural</w:t>
            </w:r>
          </w:p>
        </w:tc>
        <w:tc>
          <w:tcPr>
            <w:tcW w:w="162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0.00</w:t>
            </w:r>
          </w:p>
        </w:tc>
        <w:tc>
          <w:tcPr>
            <w:tcW w:w="153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12,153.68</w:t>
            </w:r>
          </w:p>
        </w:tc>
        <w:tc>
          <w:tcPr>
            <w:tcW w:w="144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12,153.68</w:t>
            </w:r>
          </w:p>
        </w:tc>
        <w:tc>
          <w:tcPr>
            <w:tcW w:w="117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0.00%</w:t>
            </w:r>
          </w:p>
        </w:tc>
      </w:tr>
      <w:tr w:rsidR="004A5326" w:rsidRPr="003443E7" w:rsidTr="00A467BA">
        <w:trPr>
          <w:trHeight w:val="276"/>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jc w:val="center"/>
              <w:rPr>
                <w:b w:val="0"/>
                <w:color w:val="000000"/>
              </w:rPr>
            </w:pPr>
            <w:r w:rsidRPr="004A5326">
              <w:rPr>
                <w:b w:val="0"/>
                <w:color w:val="000000"/>
              </w:rPr>
              <w:t>65050</w:t>
            </w:r>
          </w:p>
        </w:tc>
        <w:tc>
          <w:tcPr>
            <w:tcW w:w="2970" w:type="dxa"/>
            <w:hideMark/>
          </w:tcPr>
          <w:p w:rsidR="004A5326" w:rsidRPr="004A5326" w:rsidRDefault="00DE6F79" w:rsidP="00167156">
            <w:pPr>
              <w:cnfStyle w:val="000000000000" w:firstRow="0" w:lastRow="0" w:firstColumn="0" w:lastColumn="0" w:oddVBand="0" w:evenVBand="0" w:oddHBand="0" w:evenHBand="0" w:firstRowFirstColumn="0" w:firstRowLastColumn="0" w:lastRowFirstColumn="0" w:lastRowLastColumn="0"/>
              <w:rPr>
                <w:bCs/>
                <w:color w:val="000000"/>
              </w:rPr>
            </w:pPr>
            <w:r>
              <w:rPr>
                <w:bCs/>
                <w:color w:val="000000"/>
              </w:rPr>
              <w:t>Ka</w:t>
            </w:r>
            <w:r w:rsidR="00167156">
              <w:rPr>
                <w:bCs/>
                <w:color w:val="000000"/>
              </w:rPr>
              <w:t>d</w:t>
            </w:r>
            <w:r>
              <w:rPr>
                <w:bCs/>
                <w:color w:val="000000"/>
              </w:rPr>
              <w:t>astër dhe Gjeodezi</w:t>
            </w:r>
          </w:p>
        </w:tc>
        <w:tc>
          <w:tcPr>
            <w:tcW w:w="162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380,868.00</w:t>
            </w:r>
          </w:p>
        </w:tc>
        <w:tc>
          <w:tcPr>
            <w:tcW w:w="153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113,884.04</w:t>
            </w:r>
          </w:p>
        </w:tc>
        <w:tc>
          <w:tcPr>
            <w:tcW w:w="144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-266,983.96</w:t>
            </w:r>
          </w:p>
        </w:tc>
        <w:tc>
          <w:tcPr>
            <w:tcW w:w="117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29.90%</w:t>
            </w:r>
          </w:p>
        </w:tc>
      </w:tr>
      <w:tr w:rsidR="004A5326" w:rsidRPr="003443E7" w:rsidTr="00A467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jc w:val="center"/>
              <w:rPr>
                <w:b w:val="0"/>
                <w:color w:val="000000"/>
              </w:rPr>
            </w:pPr>
            <w:r w:rsidRPr="004A5326">
              <w:rPr>
                <w:b w:val="0"/>
                <w:color w:val="000000"/>
              </w:rPr>
              <w:t>66055</w:t>
            </w:r>
          </w:p>
        </w:tc>
        <w:tc>
          <w:tcPr>
            <w:tcW w:w="2970" w:type="dxa"/>
            <w:hideMark/>
          </w:tcPr>
          <w:p w:rsidR="004A5326" w:rsidRPr="004A5326" w:rsidRDefault="004A5326" w:rsidP="00167156">
            <w:pPr>
              <w:cnfStyle w:val="000000100000" w:firstRow="0" w:lastRow="0" w:firstColumn="0" w:lastColumn="0" w:oddVBand="0" w:evenVBand="0" w:oddHBand="1" w:evenHBand="0" w:firstRowFirstColumn="0" w:firstRowLastColumn="0" w:lastRowFirstColumn="0" w:lastRowLastColumn="0"/>
              <w:rPr>
                <w:bCs/>
                <w:color w:val="000000"/>
              </w:rPr>
            </w:pPr>
            <w:r w:rsidRPr="004A5326">
              <w:rPr>
                <w:bCs/>
                <w:color w:val="000000"/>
              </w:rPr>
              <w:t>Planifikim Urban dhe Mjedisi</w:t>
            </w:r>
          </w:p>
        </w:tc>
        <w:tc>
          <w:tcPr>
            <w:tcW w:w="162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2,355,000.00</w:t>
            </w:r>
          </w:p>
        </w:tc>
        <w:tc>
          <w:tcPr>
            <w:tcW w:w="153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1,032,970.78</w:t>
            </w:r>
          </w:p>
        </w:tc>
        <w:tc>
          <w:tcPr>
            <w:tcW w:w="144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-1,322,029.22</w:t>
            </w:r>
          </w:p>
        </w:tc>
        <w:tc>
          <w:tcPr>
            <w:tcW w:w="117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43.86%</w:t>
            </w:r>
          </w:p>
        </w:tc>
      </w:tr>
      <w:tr w:rsidR="004A5326" w:rsidRPr="003443E7" w:rsidTr="00A467BA">
        <w:trPr>
          <w:trHeight w:val="276"/>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jc w:val="center"/>
              <w:rPr>
                <w:b w:val="0"/>
                <w:color w:val="000000"/>
              </w:rPr>
            </w:pPr>
            <w:r w:rsidRPr="004A5326">
              <w:rPr>
                <w:b w:val="0"/>
                <w:color w:val="000000"/>
              </w:rPr>
              <w:t>73600</w:t>
            </w:r>
          </w:p>
        </w:tc>
        <w:tc>
          <w:tcPr>
            <w:tcW w:w="2970" w:type="dxa"/>
            <w:hideMark/>
          </w:tcPr>
          <w:p w:rsidR="004A5326" w:rsidRPr="004A5326" w:rsidRDefault="004A5326" w:rsidP="004A5326">
            <w:pPr>
              <w:cnfStyle w:val="000000000000" w:firstRow="0" w:lastRow="0" w:firstColumn="0" w:lastColumn="0" w:oddVBand="0" w:evenVBand="0" w:oddHBand="0" w:evenHBand="0" w:firstRowFirstColumn="0" w:firstRowLastColumn="0" w:lastRowFirstColumn="0" w:lastRowLastColumn="0"/>
              <w:rPr>
                <w:bCs/>
                <w:color w:val="000000"/>
              </w:rPr>
            </w:pPr>
            <w:r w:rsidRPr="004A5326">
              <w:rPr>
                <w:bCs/>
                <w:color w:val="000000"/>
              </w:rPr>
              <w:t>Shërbimet e kujdesit primar Shëndet</w:t>
            </w:r>
            <w:r w:rsidR="00167156">
              <w:rPr>
                <w:bCs/>
                <w:color w:val="000000"/>
              </w:rPr>
              <w:t>ë</w:t>
            </w:r>
            <w:r w:rsidRPr="004A5326">
              <w:rPr>
                <w:bCs/>
                <w:color w:val="000000"/>
              </w:rPr>
              <w:t>sor</w:t>
            </w:r>
          </w:p>
        </w:tc>
        <w:tc>
          <w:tcPr>
            <w:tcW w:w="162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230,000.00</w:t>
            </w:r>
          </w:p>
        </w:tc>
        <w:tc>
          <w:tcPr>
            <w:tcW w:w="153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104,458.05</w:t>
            </w:r>
          </w:p>
        </w:tc>
        <w:tc>
          <w:tcPr>
            <w:tcW w:w="144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-125,541.95</w:t>
            </w:r>
          </w:p>
        </w:tc>
        <w:tc>
          <w:tcPr>
            <w:tcW w:w="117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45.41%</w:t>
            </w:r>
          </w:p>
        </w:tc>
      </w:tr>
      <w:tr w:rsidR="004A5326" w:rsidRPr="003443E7" w:rsidTr="00A467BA">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jc w:val="center"/>
              <w:rPr>
                <w:b w:val="0"/>
                <w:color w:val="000000"/>
              </w:rPr>
            </w:pPr>
            <w:r w:rsidRPr="004A5326">
              <w:rPr>
                <w:b w:val="0"/>
                <w:color w:val="000000"/>
              </w:rPr>
              <w:t>85010</w:t>
            </w:r>
          </w:p>
        </w:tc>
        <w:tc>
          <w:tcPr>
            <w:tcW w:w="2970" w:type="dxa"/>
            <w:hideMark/>
          </w:tcPr>
          <w:p w:rsidR="004A5326" w:rsidRPr="004A5326" w:rsidRDefault="004A5326" w:rsidP="004A5326">
            <w:pPr>
              <w:cnfStyle w:val="000000100000" w:firstRow="0" w:lastRow="0" w:firstColumn="0" w:lastColumn="0" w:oddVBand="0" w:evenVBand="0" w:oddHBand="1" w:evenHBand="0" w:firstRowFirstColumn="0" w:firstRowLastColumn="0" w:lastRowFirstColumn="0" w:lastRowLastColumn="0"/>
              <w:rPr>
                <w:bCs/>
                <w:color w:val="000000"/>
              </w:rPr>
            </w:pPr>
            <w:r w:rsidRPr="004A5326">
              <w:rPr>
                <w:bCs/>
                <w:color w:val="000000"/>
              </w:rPr>
              <w:t>Kultur</w:t>
            </w:r>
            <w:r w:rsidR="00167156">
              <w:rPr>
                <w:bCs/>
                <w:color w:val="000000"/>
              </w:rPr>
              <w:t>ë</w:t>
            </w:r>
            <w:r w:rsidRPr="004A5326">
              <w:rPr>
                <w:bCs/>
                <w:color w:val="000000"/>
              </w:rPr>
              <w:t>, Rini, Sport</w:t>
            </w:r>
          </w:p>
        </w:tc>
        <w:tc>
          <w:tcPr>
            <w:tcW w:w="162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10,000.00</w:t>
            </w:r>
          </w:p>
        </w:tc>
        <w:tc>
          <w:tcPr>
            <w:tcW w:w="153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2,223.20</w:t>
            </w:r>
          </w:p>
        </w:tc>
        <w:tc>
          <w:tcPr>
            <w:tcW w:w="144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-7,776.80</w:t>
            </w:r>
          </w:p>
        </w:tc>
        <w:tc>
          <w:tcPr>
            <w:tcW w:w="117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0C06DF">
              <w:rPr>
                <w:bCs/>
                <w:color w:val="000000"/>
                <w:sz w:val="20"/>
                <w:szCs w:val="20"/>
              </w:rPr>
              <w:t>22.23%</w:t>
            </w:r>
          </w:p>
        </w:tc>
      </w:tr>
      <w:tr w:rsidR="004A5326" w:rsidRPr="003443E7" w:rsidTr="00A467BA">
        <w:trPr>
          <w:trHeight w:val="289"/>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jc w:val="center"/>
              <w:rPr>
                <w:b w:val="0"/>
                <w:color w:val="000000"/>
              </w:rPr>
            </w:pPr>
            <w:r w:rsidRPr="004A5326">
              <w:rPr>
                <w:b w:val="0"/>
                <w:color w:val="000000"/>
              </w:rPr>
              <w:t>92050</w:t>
            </w:r>
          </w:p>
        </w:tc>
        <w:tc>
          <w:tcPr>
            <w:tcW w:w="2970" w:type="dxa"/>
            <w:hideMark/>
          </w:tcPr>
          <w:p w:rsidR="004A5326" w:rsidRPr="004A5326" w:rsidRDefault="004A5326" w:rsidP="00167156">
            <w:pPr>
              <w:cnfStyle w:val="000000000000" w:firstRow="0" w:lastRow="0" w:firstColumn="0" w:lastColumn="0" w:oddVBand="0" w:evenVBand="0" w:oddHBand="0" w:evenHBand="0" w:firstRowFirstColumn="0" w:firstRowLastColumn="0" w:lastRowFirstColumn="0" w:lastRowLastColumn="0"/>
              <w:rPr>
                <w:bCs/>
                <w:color w:val="000000"/>
              </w:rPr>
            </w:pPr>
            <w:r w:rsidRPr="004A5326">
              <w:rPr>
                <w:bCs/>
                <w:color w:val="000000"/>
              </w:rPr>
              <w:t>Arsimi dhe Shkenc</w:t>
            </w:r>
            <w:r w:rsidR="00167156">
              <w:rPr>
                <w:bCs/>
                <w:color w:val="000000"/>
              </w:rPr>
              <w:t xml:space="preserve">a </w:t>
            </w:r>
            <w:r w:rsidRPr="004A5326">
              <w:rPr>
                <w:bCs/>
                <w:color w:val="000000"/>
              </w:rPr>
              <w:t>-Administrata</w:t>
            </w:r>
          </w:p>
        </w:tc>
        <w:tc>
          <w:tcPr>
            <w:tcW w:w="162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470,000.00</w:t>
            </w:r>
          </w:p>
        </w:tc>
        <w:tc>
          <w:tcPr>
            <w:tcW w:w="153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154,643.00</w:t>
            </w:r>
          </w:p>
        </w:tc>
        <w:tc>
          <w:tcPr>
            <w:tcW w:w="144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-315,357.00</w:t>
            </w:r>
          </w:p>
        </w:tc>
        <w:tc>
          <w:tcPr>
            <w:tcW w:w="1170" w:type="dxa"/>
            <w:vAlign w:val="center"/>
            <w:hideMark/>
          </w:tcPr>
          <w:p w:rsidR="004A5326" w:rsidRPr="000C06DF" w:rsidRDefault="004A5326" w:rsidP="004A5326">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0C06DF">
              <w:rPr>
                <w:bCs/>
                <w:color w:val="000000"/>
                <w:sz w:val="20"/>
                <w:szCs w:val="20"/>
              </w:rPr>
              <w:t>22.90%</w:t>
            </w:r>
          </w:p>
        </w:tc>
      </w:tr>
      <w:tr w:rsidR="004A5326" w:rsidRPr="003443E7" w:rsidTr="00A467B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990" w:type="dxa"/>
            <w:noWrap/>
            <w:hideMark/>
          </w:tcPr>
          <w:p w:rsidR="004A5326" w:rsidRPr="004A5326" w:rsidRDefault="004A5326" w:rsidP="004A5326">
            <w:pPr>
              <w:rPr>
                <w:b w:val="0"/>
                <w:color w:val="000000"/>
              </w:rPr>
            </w:pPr>
            <w:r w:rsidRPr="004A5326">
              <w:rPr>
                <w:b w:val="0"/>
                <w:color w:val="000000"/>
              </w:rPr>
              <w:t> </w:t>
            </w:r>
          </w:p>
        </w:tc>
        <w:tc>
          <w:tcPr>
            <w:tcW w:w="2970" w:type="dxa"/>
            <w:hideMark/>
          </w:tcPr>
          <w:p w:rsidR="004A5326" w:rsidRPr="004A5326" w:rsidRDefault="004A5326" w:rsidP="00167156">
            <w:pPr>
              <w:cnfStyle w:val="000000100000" w:firstRow="0" w:lastRow="0" w:firstColumn="0" w:lastColumn="0" w:oddVBand="0" w:evenVBand="0" w:oddHBand="1" w:evenHBand="0" w:firstRowFirstColumn="0" w:firstRowLastColumn="0" w:lastRowFirstColumn="0" w:lastRowLastColumn="0"/>
              <w:rPr>
                <w:b/>
                <w:bCs/>
                <w:color w:val="000000"/>
              </w:rPr>
            </w:pPr>
            <w:r w:rsidRPr="004A5326">
              <w:rPr>
                <w:b/>
                <w:bCs/>
                <w:color w:val="000000"/>
              </w:rPr>
              <w:t>Gjithsej</w:t>
            </w:r>
            <w:r w:rsidR="00DE6F79">
              <w:rPr>
                <w:b/>
                <w:bCs/>
                <w:color w:val="000000"/>
              </w:rPr>
              <w:t>:</w:t>
            </w:r>
          </w:p>
        </w:tc>
        <w:tc>
          <w:tcPr>
            <w:tcW w:w="162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C06DF">
              <w:rPr>
                <w:b/>
                <w:bCs/>
                <w:color w:val="000000"/>
                <w:sz w:val="20"/>
                <w:szCs w:val="20"/>
              </w:rPr>
              <w:t>11,365,868.00</w:t>
            </w:r>
          </w:p>
        </w:tc>
        <w:tc>
          <w:tcPr>
            <w:tcW w:w="153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C06DF">
              <w:rPr>
                <w:b/>
                <w:bCs/>
                <w:color w:val="000000"/>
                <w:sz w:val="20"/>
                <w:szCs w:val="20"/>
              </w:rPr>
              <w:t>4,053,722.85</w:t>
            </w:r>
          </w:p>
        </w:tc>
        <w:tc>
          <w:tcPr>
            <w:tcW w:w="144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C06DF">
              <w:rPr>
                <w:b/>
                <w:bCs/>
                <w:color w:val="000000"/>
                <w:sz w:val="20"/>
                <w:szCs w:val="20"/>
              </w:rPr>
              <w:t>-7,312,145.15</w:t>
            </w:r>
          </w:p>
        </w:tc>
        <w:tc>
          <w:tcPr>
            <w:tcW w:w="1170" w:type="dxa"/>
            <w:vAlign w:val="center"/>
            <w:hideMark/>
          </w:tcPr>
          <w:p w:rsidR="004A5326" w:rsidRPr="000C06DF" w:rsidRDefault="004A5326" w:rsidP="004A5326">
            <w:pPr>
              <w:jc w:val="center"/>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0C06DF">
              <w:rPr>
                <w:b/>
                <w:bCs/>
                <w:color w:val="000000"/>
                <w:sz w:val="20"/>
                <w:szCs w:val="20"/>
              </w:rPr>
              <w:t>35.66%</w:t>
            </w:r>
          </w:p>
        </w:tc>
      </w:tr>
    </w:tbl>
    <w:p w:rsidR="00A7684D" w:rsidRDefault="00A7684D" w:rsidP="00A7684D">
      <w:pPr>
        <w:tabs>
          <w:tab w:val="left" w:pos="-90"/>
        </w:tabs>
        <w:spacing w:line="360" w:lineRule="auto"/>
        <w:jc w:val="both"/>
      </w:pPr>
    </w:p>
    <w:p w:rsidR="00C73FEB" w:rsidRPr="005217D4" w:rsidRDefault="00C73FEB" w:rsidP="00A467BA">
      <w:pPr>
        <w:pStyle w:val="Heading3"/>
        <w:ind w:right="-360" w:firstLine="450"/>
        <w:rPr>
          <w:rFonts w:ascii="Times New Roman" w:hAnsi="Times New Roman" w:cs="Times New Roman"/>
          <w:b/>
        </w:rPr>
      </w:pPr>
      <w:bookmarkStart w:id="35" w:name="_Toc233635813"/>
      <w:r w:rsidRPr="005217D4">
        <w:rPr>
          <w:rFonts w:ascii="Times New Roman" w:hAnsi="Times New Roman" w:cs="Times New Roman"/>
          <w:b/>
        </w:rPr>
        <w:lastRenderedPageBreak/>
        <w:t>1.2.2.</w:t>
      </w:r>
      <w:r w:rsidR="00540EB2" w:rsidRPr="005217D4">
        <w:rPr>
          <w:rFonts w:ascii="Times New Roman" w:hAnsi="Times New Roman" w:cs="Times New Roman"/>
          <w:b/>
        </w:rPr>
        <w:t>Raporti i shpenzimeve sipas kategorive</w:t>
      </w:r>
      <w:r w:rsidRPr="005217D4">
        <w:rPr>
          <w:rFonts w:ascii="Times New Roman" w:hAnsi="Times New Roman" w:cs="Times New Roman"/>
          <w:b/>
        </w:rPr>
        <w:t xml:space="preserve"> – </w:t>
      </w:r>
      <w:r w:rsidR="00540EB2" w:rsidRPr="005217D4">
        <w:rPr>
          <w:rFonts w:ascii="Times New Roman" w:hAnsi="Times New Roman" w:cs="Times New Roman"/>
          <w:b/>
        </w:rPr>
        <w:t>Janar – 11 Qershor</w:t>
      </w:r>
      <w:r w:rsidRPr="005217D4">
        <w:rPr>
          <w:rFonts w:ascii="Times New Roman" w:hAnsi="Times New Roman" w:cs="Times New Roman"/>
          <w:b/>
        </w:rPr>
        <w:t xml:space="preserve"> 2026</w:t>
      </w:r>
      <w:bookmarkEnd w:id="35"/>
    </w:p>
    <w:p w:rsidR="00C73FEB" w:rsidRDefault="00C73FEB" w:rsidP="00C73FEB"/>
    <w:p w:rsidR="00C73FEB" w:rsidRPr="00C73FEB" w:rsidRDefault="00C73FEB" w:rsidP="00C73FEB"/>
    <w:tbl>
      <w:tblPr>
        <w:tblStyle w:val="GridTable5Dark-Accent1"/>
        <w:tblW w:w="9720" w:type="dxa"/>
        <w:tblInd w:w="-185" w:type="dxa"/>
        <w:tblLayout w:type="fixed"/>
        <w:tblLook w:val="04A0" w:firstRow="1" w:lastRow="0" w:firstColumn="1" w:lastColumn="0" w:noHBand="0" w:noVBand="1"/>
      </w:tblPr>
      <w:tblGrid>
        <w:gridCol w:w="3420"/>
        <w:gridCol w:w="1890"/>
        <w:gridCol w:w="1710"/>
        <w:gridCol w:w="1530"/>
        <w:gridCol w:w="1170"/>
      </w:tblGrid>
      <w:tr w:rsidR="00C73FEB" w:rsidRPr="009B0FE0" w:rsidTr="00A467BA">
        <w:trPr>
          <w:cnfStyle w:val="100000000000" w:firstRow="1" w:lastRow="0" w:firstColumn="0" w:lastColumn="0" w:oddVBand="0" w:evenVBand="0" w:oddHBand="0"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9720" w:type="dxa"/>
            <w:gridSpan w:val="5"/>
            <w:noWrap/>
            <w:hideMark/>
          </w:tcPr>
          <w:p w:rsidR="00C73FEB" w:rsidRPr="009B0FE0" w:rsidRDefault="00C73FEB" w:rsidP="00216E84">
            <w:pPr>
              <w:jc w:val="center"/>
              <w:rPr>
                <w:b w:val="0"/>
                <w:bCs w:val="0"/>
                <w:color w:val="000000"/>
              </w:rPr>
            </w:pPr>
            <w:r w:rsidRPr="009B0FE0">
              <w:rPr>
                <w:color w:val="000000"/>
              </w:rPr>
              <w:t>Komuna e Prizrenit - Drejtoria për Buxhet dhe Financa</w:t>
            </w:r>
          </w:p>
        </w:tc>
      </w:tr>
      <w:tr w:rsidR="00C73FEB" w:rsidRPr="009B0FE0" w:rsidTr="00A467BA">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3420" w:type="dxa"/>
            <w:noWrap/>
            <w:hideMark/>
          </w:tcPr>
          <w:p w:rsidR="00C73FEB" w:rsidRPr="009B0FE0" w:rsidRDefault="00C73FEB" w:rsidP="00C73FEB">
            <w:pPr>
              <w:rPr>
                <w:b w:val="0"/>
                <w:bCs w:val="0"/>
                <w:color w:val="000000"/>
              </w:rPr>
            </w:pPr>
            <w:r w:rsidRPr="009B0FE0">
              <w:rPr>
                <w:color w:val="000000"/>
              </w:rPr>
              <w:t>Shpenzimet sipas Kategorive</w:t>
            </w:r>
          </w:p>
        </w:tc>
        <w:tc>
          <w:tcPr>
            <w:tcW w:w="6300" w:type="dxa"/>
            <w:gridSpan w:val="4"/>
            <w:noWrap/>
            <w:hideMark/>
          </w:tcPr>
          <w:p w:rsidR="00C73FEB" w:rsidRPr="009B0FE0" w:rsidRDefault="00C73FEB" w:rsidP="00C73FEB">
            <w:pPr>
              <w:jc w:val="center"/>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periudha  01.01.2026-11.06.2026</w:t>
            </w:r>
          </w:p>
        </w:tc>
      </w:tr>
      <w:tr w:rsidR="00216E84" w:rsidRPr="009B0FE0" w:rsidTr="00A467BA">
        <w:trPr>
          <w:trHeight w:val="430"/>
        </w:trPr>
        <w:tc>
          <w:tcPr>
            <w:cnfStyle w:val="001000000000" w:firstRow="0" w:lastRow="0" w:firstColumn="1" w:lastColumn="0" w:oddVBand="0" w:evenVBand="0" w:oddHBand="0" w:evenHBand="0" w:firstRowFirstColumn="0" w:firstRowLastColumn="0" w:lastRowFirstColumn="0" w:lastRowLastColumn="0"/>
            <w:tcW w:w="3420" w:type="dxa"/>
            <w:hideMark/>
          </w:tcPr>
          <w:p w:rsidR="00C73FEB" w:rsidRPr="00216E84" w:rsidRDefault="00C73FEB" w:rsidP="00C73FEB">
            <w:pPr>
              <w:rPr>
                <w:b w:val="0"/>
                <w:bCs w:val="0"/>
                <w:color w:val="000000"/>
              </w:rPr>
            </w:pPr>
            <w:r w:rsidRPr="00216E84">
              <w:rPr>
                <w:b w:val="0"/>
                <w:color w:val="000000"/>
              </w:rPr>
              <w:t xml:space="preserve">Kategoria </w:t>
            </w:r>
          </w:p>
        </w:tc>
        <w:tc>
          <w:tcPr>
            <w:tcW w:w="189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216E84">
              <w:rPr>
                <w:b/>
                <w:bCs/>
                <w:color w:val="000000"/>
              </w:rPr>
              <w:t>Planifikimi</w:t>
            </w:r>
          </w:p>
        </w:tc>
        <w:tc>
          <w:tcPr>
            <w:tcW w:w="171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216E84">
              <w:rPr>
                <w:b/>
                <w:bCs/>
                <w:color w:val="000000"/>
              </w:rPr>
              <w:t>Shpenzimet</w:t>
            </w:r>
          </w:p>
        </w:tc>
        <w:tc>
          <w:tcPr>
            <w:tcW w:w="153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216E84">
              <w:rPr>
                <w:b/>
                <w:bCs/>
                <w:color w:val="000000"/>
              </w:rPr>
              <w:t>Diferenca</w:t>
            </w:r>
          </w:p>
        </w:tc>
        <w:tc>
          <w:tcPr>
            <w:tcW w:w="117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
                <w:bCs/>
                <w:color w:val="000000"/>
              </w:rPr>
            </w:pPr>
            <w:r w:rsidRPr="00216E84">
              <w:rPr>
                <w:b/>
                <w:bCs/>
                <w:color w:val="000000"/>
              </w:rPr>
              <w:t>Indexi (%)</w:t>
            </w:r>
          </w:p>
        </w:tc>
      </w:tr>
      <w:tr w:rsidR="00216E84" w:rsidRPr="009B0FE0" w:rsidTr="00A467BA">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3420" w:type="dxa"/>
            <w:hideMark/>
          </w:tcPr>
          <w:p w:rsidR="00C73FEB" w:rsidRPr="00216E84" w:rsidRDefault="00C73FEB" w:rsidP="00C73FEB">
            <w:pPr>
              <w:rPr>
                <w:b w:val="0"/>
                <w:bCs w:val="0"/>
                <w:color w:val="000000"/>
              </w:rPr>
            </w:pPr>
            <w:r w:rsidRPr="00216E84">
              <w:rPr>
                <w:b w:val="0"/>
                <w:color w:val="000000"/>
              </w:rPr>
              <w:t>Pagat</w:t>
            </w:r>
          </w:p>
        </w:tc>
        <w:tc>
          <w:tcPr>
            <w:tcW w:w="189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color w:val="000000"/>
                <w:sz w:val="20"/>
                <w:szCs w:val="20"/>
              </w:rPr>
              <w:t>31,385,777.03</w:t>
            </w:r>
          </w:p>
        </w:tc>
        <w:tc>
          <w:tcPr>
            <w:tcW w:w="171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bCs/>
                <w:color w:val="000000"/>
                <w:sz w:val="20"/>
                <w:szCs w:val="20"/>
              </w:rPr>
              <w:t>15,356,483.65</w:t>
            </w:r>
          </w:p>
        </w:tc>
        <w:tc>
          <w:tcPr>
            <w:tcW w:w="153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bCs/>
                <w:color w:val="000000"/>
                <w:sz w:val="20"/>
                <w:szCs w:val="20"/>
              </w:rPr>
              <w:t>-16,029,293.38</w:t>
            </w:r>
          </w:p>
        </w:tc>
        <w:tc>
          <w:tcPr>
            <w:tcW w:w="117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bCs/>
                <w:color w:val="000000"/>
                <w:sz w:val="20"/>
                <w:szCs w:val="20"/>
              </w:rPr>
              <w:t>48.92%</w:t>
            </w:r>
          </w:p>
        </w:tc>
      </w:tr>
      <w:tr w:rsidR="00216E84" w:rsidRPr="009B0FE0" w:rsidTr="00A467BA">
        <w:trPr>
          <w:trHeight w:val="440"/>
        </w:trPr>
        <w:tc>
          <w:tcPr>
            <w:cnfStyle w:val="001000000000" w:firstRow="0" w:lastRow="0" w:firstColumn="1" w:lastColumn="0" w:oddVBand="0" w:evenVBand="0" w:oddHBand="0" w:evenHBand="0" w:firstRowFirstColumn="0" w:firstRowLastColumn="0" w:lastRowFirstColumn="0" w:lastRowLastColumn="0"/>
            <w:tcW w:w="3420" w:type="dxa"/>
            <w:hideMark/>
          </w:tcPr>
          <w:p w:rsidR="00C73FEB" w:rsidRPr="00216E84" w:rsidRDefault="00C73FEB" w:rsidP="00C73FEB">
            <w:pPr>
              <w:rPr>
                <w:b w:val="0"/>
                <w:bCs w:val="0"/>
                <w:color w:val="000000"/>
              </w:rPr>
            </w:pPr>
            <w:r w:rsidRPr="00216E84">
              <w:rPr>
                <w:b w:val="0"/>
                <w:color w:val="000000"/>
              </w:rPr>
              <w:t>Mallrat dhe Shërbimet</w:t>
            </w:r>
          </w:p>
        </w:tc>
        <w:tc>
          <w:tcPr>
            <w:tcW w:w="189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216E84">
              <w:rPr>
                <w:color w:val="000000"/>
                <w:sz w:val="20"/>
                <w:szCs w:val="20"/>
              </w:rPr>
              <w:t>14,524,423.14</w:t>
            </w:r>
          </w:p>
        </w:tc>
        <w:tc>
          <w:tcPr>
            <w:tcW w:w="171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216E84">
              <w:rPr>
                <w:bCs/>
                <w:color w:val="000000"/>
                <w:sz w:val="20"/>
                <w:szCs w:val="20"/>
              </w:rPr>
              <w:t>9,366,411.92</w:t>
            </w:r>
          </w:p>
        </w:tc>
        <w:tc>
          <w:tcPr>
            <w:tcW w:w="153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216E84">
              <w:rPr>
                <w:bCs/>
                <w:color w:val="000000"/>
                <w:sz w:val="20"/>
                <w:szCs w:val="20"/>
              </w:rPr>
              <w:t>-5,158,011.22</w:t>
            </w:r>
          </w:p>
        </w:tc>
        <w:tc>
          <w:tcPr>
            <w:tcW w:w="117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216E84">
              <w:rPr>
                <w:bCs/>
                <w:color w:val="000000"/>
                <w:sz w:val="20"/>
                <w:szCs w:val="20"/>
              </w:rPr>
              <w:t>64.48%</w:t>
            </w:r>
          </w:p>
        </w:tc>
      </w:tr>
      <w:tr w:rsidR="00216E84" w:rsidRPr="009B0FE0" w:rsidTr="00A467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420" w:type="dxa"/>
            <w:hideMark/>
          </w:tcPr>
          <w:p w:rsidR="00C73FEB" w:rsidRPr="00216E84" w:rsidRDefault="00C73FEB" w:rsidP="00C73FEB">
            <w:pPr>
              <w:rPr>
                <w:b w:val="0"/>
                <w:bCs w:val="0"/>
                <w:color w:val="000000"/>
              </w:rPr>
            </w:pPr>
            <w:r w:rsidRPr="00216E84">
              <w:rPr>
                <w:b w:val="0"/>
                <w:color w:val="000000"/>
              </w:rPr>
              <w:t>Shpenzimet Komunale</w:t>
            </w:r>
          </w:p>
        </w:tc>
        <w:tc>
          <w:tcPr>
            <w:tcW w:w="189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color w:val="000000"/>
                <w:sz w:val="20"/>
                <w:szCs w:val="20"/>
              </w:rPr>
              <w:t>1,069,493.00</w:t>
            </w:r>
          </w:p>
        </w:tc>
        <w:tc>
          <w:tcPr>
            <w:tcW w:w="171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bCs/>
                <w:color w:val="000000"/>
                <w:sz w:val="20"/>
                <w:szCs w:val="20"/>
              </w:rPr>
              <w:t>537,031.09</w:t>
            </w:r>
          </w:p>
        </w:tc>
        <w:tc>
          <w:tcPr>
            <w:tcW w:w="153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bCs/>
                <w:color w:val="000000"/>
                <w:sz w:val="20"/>
                <w:szCs w:val="20"/>
              </w:rPr>
              <w:t>-532,461.91</w:t>
            </w:r>
          </w:p>
        </w:tc>
        <w:tc>
          <w:tcPr>
            <w:tcW w:w="117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bCs/>
                <w:color w:val="000000"/>
                <w:sz w:val="20"/>
                <w:szCs w:val="20"/>
              </w:rPr>
              <w:t>50.21%</w:t>
            </w:r>
          </w:p>
        </w:tc>
      </w:tr>
      <w:tr w:rsidR="00216E84" w:rsidRPr="009B0FE0" w:rsidTr="00A467BA">
        <w:trPr>
          <w:trHeight w:val="440"/>
        </w:trPr>
        <w:tc>
          <w:tcPr>
            <w:cnfStyle w:val="001000000000" w:firstRow="0" w:lastRow="0" w:firstColumn="1" w:lastColumn="0" w:oddVBand="0" w:evenVBand="0" w:oddHBand="0" w:evenHBand="0" w:firstRowFirstColumn="0" w:firstRowLastColumn="0" w:lastRowFirstColumn="0" w:lastRowLastColumn="0"/>
            <w:tcW w:w="3420" w:type="dxa"/>
            <w:hideMark/>
          </w:tcPr>
          <w:p w:rsidR="00C73FEB" w:rsidRPr="00216E84" w:rsidRDefault="00C73FEB" w:rsidP="00C73FEB">
            <w:pPr>
              <w:rPr>
                <w:b w:val="0"/>
                <w:bCs w:val="0"/>
                <w:color w:val="000000"/>
              </w:rPr>
            </w:pPr>
            <w:r w:rsidRPr="00216E84">
              <w:rPr>
                <w:b w:val="0"/>
                <w:color w:val="000000"/>
              </w:rPr>
              <w:t>Subvencionet</w:t>
            </w:r>
          </w:p>
        </w:tc>
        <w:tc>
          <w:tcPr>
            <w:tcW w:w="189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216E84">
              <w:rPr>
                <w:color w:val="000000"/>
                <w:sz w:val="20"/>
                <w:szCs w:val="20"/>
              </w:rPr>
              <w:t>5,567,238.48</w:t>
            </w:r>
          </w:p>
        </w:tc>
        <w:tc>
          <w:tcPr>
            <w:tcW w:w="171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216E84">
              <w:rPr>
                <w:bCs/>
                <w:color w:val="000000"/>
                <w:sz w:val="20"/>
                <w:szCs w:val="20"/>
              </w:rPr>
              <w:t>1,516,309.66</w:t>
            </w:r>
          </w:p>
        </w:tc>
        <w:tc>
          <w:tcPr>
            <w:tcW w:w="153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216E84">
              <w:rPr>
                <w:bCs/>
                <w:color w:val="000000"/>
                <w:sz w:val="20"/>
                <w:szCs w:val="20"/>
              </w:rPr>
              <w:t>-4,050,928.82</w:t>
            </w:r>
          </w:p>
        </w:tc>
        <w:tc>
          <w:tcPr>
            <w:tcW w:w="117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Cs/>
                <w:color w:val="000000"/>
                <w:sz w:val="20"/>
                <w:szCs w:val="20"/>
              </w:rPr>
            </w:pPr>
            <w:r w:rsidRPr="00216E84">
              <w:rPr>
                <w:bCs/>
                <w:color w:val="000000"/>
                <w:sz w:val="20"/>
                <w:szCs w:val="20"/>
              </w:rPr>
              <w:t>27.23%</w:t>
            </w:r>
          </w:p>
        </w:tc>
      </w:tr>
      <w:tr w:rsidR="00216E84" w:rsidRPr="009B0FE0" w:rsidTr="00A467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3420" w:type="dxa"/>
            <w:hideMark/>
          </w:tcPr>
          <w:p w:rsidR="00C73FEB" w:rsidRPr="00216E84" w:rsidRDefault="00C73FEB" w:rsidP="00C73FEB">
            <w:pPr>
              <w:rPr>
                <w:b w:val="0"/>
                <w:bCs w:val="0"/>
                <w:color w:val="000000"/>
              </w:rPr>
            </w:pPr>
            <w:r w:rsidRPr="00216E84">
              <w:rPr>
                <w:b w:val="0"/>
                <w:color w:val="000000"/>
              </w:rPr>
              <w:t>Shpenzimet Kapitale</w:t>
            </w:r>
          </w:p>
        </w:tc>
        <w:tc>
          <w:tcPr>
            <w:tcW w:w="189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color w:val="000000"/>
                <w:sz w:val="20"/>
                <w:szCs w:val="20"/>
              </w:rPr>
              <w:t>22,893,273.29</w:t>
            </w:r>
          </w:p>
        </w:tc>
        <w:tc>
          <w:tcPr>
            <w:tcW w:w="171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bCs/>
                <w:color w:val="000000"/>
                <w:sz w:val="20"/>
                <w:szCs w:val="20"/>
              </w:rPr>
              <w:t>16,273,554.94</w:t>
            </w:r>
          </w:p>
        </w:tc>
        <w:tc>
          <w:tcPr>
            <w:tcW w:w="153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bCs/>
                <w:color w:val="000000"/>
                <w:sz w:val="20"/>
                <w:szCs w:val="20"/>
              </w:rPr>
              <w:t>-6,619,718.35</w:t>
            </w:r>
          </w:p>
        </w:tc>
        <w:tc>
          <w:tcPr>
            <w:tcW w:w="1170" w:type="dxa"/>
            <w:vAlign w:val="center"/>
            <w:hideMark/>
          </w:tcPr>
          <w:p w:rsidR="00C73FEB" w:rsidRPr="00216E84" w:rsidRDefault="00C73FEB" w:rsidP="00216E84">
            <w:pPr>
              <w:jc w:val="center"/>
              <w:cnfStyle w:val="000000100000" w:firstRow="0" w:lastRow="0" w:firstColumn="0" w:lastColumn="0" w:oddVBand="0" w:evenVBand="0" w:oddHBand="1" w:evenHBand="0" w:firstRowFirstColumn="0" w:firstRowLastColumn="0" w:lastRowFirstColumn="0" w:lastRowLastColumn="0"/>
              <w:rPr>
                <w:bCs/>
                <w:color w:val="000000"/>
                <w:sz w:val="20"/>
                <w:szCs w:val="20"/>
              </w:rPr>
            </w:pPr>
            <w:r w:rsidRPr="00216E84">
              <w:rPr>
                <w:bCs/>
                <w:color w:val="000000"/>
                <w:sz w:val="20"/>
                <w:szCs w:val="20"/>
              </w:rPr>
              <w:t>71.84%</w:t>
            </w:r>
          </w:p>
        </w:tc>
      </w:tr>
      <w:tr w:rsidR="00216E84" w:rsidRPr="009B0FE0" w:rsidTr="00A467BA">
        <w:trPr>
          <w:trHeight w:val="405"/>
        </w:trPr>
        <w:tc>
          <w:tcPr>
            <w:cnfStyle w:val="001000000000" w:firstRow="0" w:lastRow="0" w:firstColumn="1" w:lastColumn="0" w:oddVBand="0" w:evenVBand="0" w:oddHBand="0" w:evenHBand="0" w:firstRowFirstColumn="0" w:firstRowLastColumn="0" w:lastRowFirstColumn="0" w:lastRowLastColumn="0"/>
            <w:tcW w:w="3420" w:type="dxa"/>
            <w:hideMark/>
          </w:tcPr>
          <w:p w:rsidR="00C73FEB" w:rsidRPr="009B0FE0" w:rsidRDefault="00C73FEB" w:rsidP="008D31DD">
            <w:pPr>
              <w:rPr>
                <w:b w:val="0"/>
                <w:bCs w:val="0"/>
                <w:color w:val="000000"/>
              </w:rPr>
            </w:pPr>
            <w:r w:rsidRPr="009B0FE0">
              <w:rPr>
                <w:color w:val="000000"/>
              </w:rPr>
              <w:t>Gjithsej</w:t>
            </w:r>
            <w:r w:rsidR="00216E84">
              <w:rPr>
                <w:color w:val="000000"/>
              </w:rPr>
              <w:t>:</w:t>
            </w:r>
          </w:p>
        </w:tc>
        <w:tc>
          <w:tcPr>
            <w:tcW w:w="189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16E84">
              <w:rPr>
                <w:b/>
                <w:bCs/>
                <w:color w:val="000000"/>
                <w:sz w:val="20"/>
                <w:szCs w:val="20"/>
              </w:rPr>
              <w:t>75,440,204.94</w:t>
            </w:r>
          </w:p>
        </w:tc>
        <w:tc>
          <w:tcPr>
            <w:tcW w:w="171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16E84">
              <w:rPr>
                <w:b/>
                <w:bCs/>
                <w:color w:val="000000"/>
                <w:sz w:val="20"/>
                <w:szCs w:val="20"/>
              </w:rPr>
              <w:t>43,049,791.26</w:t>
            </w:r>
          </w:p>
        </w:tc>
        <w:tc>
          <w:tcPr>
            <w:tcW w:w="153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16E84">
              <w:rPr>
                <w:b/>
                <w:bCs/>
                <w:color w:val="000000"/>
                <w:sz w:val="20"/>
                <w:szCs w:val="20"/>
              </w:rPr>
              <w:t>-32,390,413.68</w:t>
            </w:r>
          </w:p>
        </w:tc>
        <w:tc>
          <w:tcPr>
            <w:tcW w:w="1170" w:type="dxa"/>
            <w:vAlign w:val="center"/>
            <w:hideMark/>
          </w:tcPr>
          <w:p w:rsidR="00C73FEB" w:rsidRPr="00216E84" w:rsidRDefault="00C73FEB" w:rsidP="00216E84">
            <w:pPr>
              <w:jc w:val="center"/>
              <w:cnfStyle w:val="000000000000" w:firstRow="0" w:lastRow="0" w:firstColumn="0" w:lastColumn="0" w:oddVBand="0" w:evenVBand="0" w:oddHBand="0" w:evenHBand="0" w:firstRowFirstColumn="0" w:firstRowLastColumn="0" w:lastRowFirstColumn="0" w:lastRowLastColumn="0"/>
              <w:rPr>
                <w:b/>
                <w:bCs/>
                <w:color w:val="000000"/>
                <w:sz w:val="20"/>
                <w:szCs w:val="20"/>
              </w:rPr>
            </w:pPr>
            <w:r w:rsidRPr="00216E84">
              <w:rPr>
                <w:b/>
                <w:bCs/>
                <w:color w:val="000000"/>
                <w:sz w:val="20"/>
                <w:szCs w:val="20"/>
              </w:rPr>
              <w:t>57.06%</w:t>
            </w:r>
          </w:p>
        </w:tc>
      </w:tr>
    </w:tbl>
    <w:p w:rsidR="00B91DDE" w:rsidRPr="00A7684D" w:rsidRDefault="00B91DDE" w:rsidP="00A7684D">
      <w:pPr>
        <w:tabs>
          <w:tab w:val="left" w:pos="-90"/>
        </w:tabs>
        <w:spacing w:line="360" w:lineRule="auto"/>
        <w:jc w:val="both"/>
      </w:pPr>
    </w:p>
    <w:p w:rsidR="00265025" w:rsidRPr="002E1D89" w:rsidRDefault="00A467BA" w:rsidP="00A467BA">
      <w:pPr>
        <w:pStyle w:val="Heading2"/>
        <w:spacing w:line="360" w:lineRule="auto"/>
        <w:rPr>
          <w:rFonts w:ascii="Times New Roman" w:eastAsia="Times New Roman" w:hAnsi="Times New Roman" w:cs="Times New Roman"/>
          <w:b/>
          <w:sz w:val="28"/>
          <w:szCs w:val="28"/>
        </w:rPr>
      </w:pPr>
      <w:bookmarkStart w:id="36" w:name="_Toc233635814"/>
      <w:r>
        <w:rPr>
          <w:rFonts w:ascii="Times New Roman" w:hAnsi="Times New Roman" w:cs="Times New Roman"/>
          <w:b/>
          <w:sz w:val="28"/>
          <w:szCs w:val="28"/>
        </w:rPr>
        <w:t>1.3.</w:t>
      </w:r>
      <w:r w:rsidR="002E1D89" w:rsidRPr="002E1D89">
        <w:rPr>
          <w:rFonts w:ascii="Times New Roman" w:hAnsi="Times New Roman" w:cs="Times New Roman"/>
          <w:b/>
          <w:sz w:val="28"/>
          <w:szCs w:val="28"/>
        </w:rPr>
        <w:t>Qendra komunale për biznese</w:t>
      </w:r>
      <w:bookmarkEnd w:id="36"/>
    </w:p>
    <w:p w:rsidR="00E32271" w:rsidRPr="00E32271" w:rsidRDefault="00E32271" w:rsidP="00A467BA">
      <w:pPr>
        <w:spacing w:after="200" w:line="360" w:lineRule="auto"/>
        <w:ind w:right="-360"/>
        <w:jc w:val="both"/>
        <w:rPr>
          <w:b/>
        </w:rPr>
      </w:pPr>
      <w:r w:rsidRPr="00E32271">
        <w:t>Gjatë periudhës Janar – 11 Qershor 2026 Qendra për Regjistrimin e Bizneseve ka kryrer këto punë</w:t>
      </w:r>
      <w:r w:rsidRPr="00E32271">
        <w:rPr>
          <w:b/>
        </w:rPr>
        <w:t>:</w:t>
      </w:r>
    </w:p>
    <w:tbl>
      <w:tblPr>
        <w:tblStyle w:val="GridTable6Colorful-Accent1"/>
        <w:tblpPr w:leftFromText="180" w:rightFromText="180" w:vertAnchor="text" w:horzAnchor="margin" w:tblpY="-26"/>
        <w:tblW w:w="9445" w:type="dxa"/>
        <w:tblLook w:val="04A0" w:firstRow="1" w:lastRow="0" w:firstColumn="1" w:lastColumn="0" w:noHBand="0" w:noVBand="1"/>
      </w:tblPr>
      <w:tblGrid>
        <w:gridCol w:w="6543"/>
        <w:gridCol w:w="2902"/>
      </w:tblGrid>
      <w:tr w:rsidR="00E32271" w:rsidRPr="00B71E19" w:rsidTr="00A467BA">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45758C">
            <w:pPr>
              <w:rPr>
                <w:b w:val="0"/>
                <w:bCs w:val="0"/>
                <w:color w:val="000000"/>
              </w:rPr>
            </w:pPr>
            <w:r w:rsidRPr="00E32271">
              <w:rPr>
                <w:b w:val="0"/>
                <w:color w:val="000000"/>
              </w:rPr>
              <w:t>Regjistrime</w:t>
            </w:r>
            <w:r w:rsidR="0045758C">
              <w:rPr>
                <w:b w:val="0"/>
                <w:color w:val="000000"/>
              </w:rPr>
              <w:t xml:space="preserve"> </w:t>
            </w:r>
            <w:r w:rsidRPr="00E32271">
              <w:rPr>
                <w:b w:val="0"/>
                <w:color w:val="000000"/>
              </w:rPr>
              <w:t>t</w:t>
            </w:r>
            <w:r w:rsidR="0045758C">
              <w:rPr>
                <w:b w:val="0"/>
                <w:color w:val="000000"/>
              </w:rPr>
              <w:t>ë</w:t>
            </w:r>
            <w:r w:rsidRPr="00E32271">
              <w:rPr>
                <w:b w:val="0"/>
                <w:color w:val="000000"/>
              </w:rPr>
              <w:t xml:space="preserve"> reja</w:t>
            </w:r>
          </w:p>
        </w:tc>
        <w:tc>
          <w:tcPr>
            <w:tcW w:w="2902" w:type="dxa"/>
            <w:noWrap/>
          </w:tcPr>
          <w:p w:rsidR="00E32271" w:rsidRPr="00E32271" w:rsidRDefault="00E32271" w:rsidP="00A467BA">
            <w:pPr>
              <w:jc w:val="center"/>
              <w:cnfStyle w:val="100000000000" w:firstRow="1" w:lastRow="0" w:firstColumn="0" w:lastColumn="0" w:oddVBand="0" w:evenVBand="0" w:oddHBand="0" w:evenHBand="0" w:firstRowFirstColumn="0" w:firstRowLastColumn="0" w:lastRowFirstColumn="0" w:lastRowLastColumn="0"/>
              <w:rPr>
                <w:b w:val="0"/>
                <w:color w:val="000000"/>
              </w:rPr>
            </w:pPr>
            <w:r w:rsidRPr="00E32271">
              <w:rPr>
                <w:b w:val="0"/>
                <w:color w:val="000000"/>
              </w:rPr>
              <w:t>493</w:t>
            </w:r>
          </w:p>
        </w:tc>
      </w:tr>
      <w:tr w:rsidR="00E32271" w:rsidRPr="00B71E19" w:rsidTr="00A467B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A467BA">
            <w:pPr>
              <w:rPr>
                <w:b w:val="0"/>
                <w:bCs w:val="0"/>
                <w:color w:val="000000"/>
              </w:rPr>
            </w:pPr>
            <w:r w:rsidRPr="00E32271">
              <w:rPr>
                <w:b w:val="0"/>
                <w:color w:val="000000"/>
              </w:rPr>
              <w:t>Ndryshimet</w:t>
            </w:r>
          </w:p>
        </w:tc>
        <w:tc>
          <w:tcPr>
            <w:tcW w:w="2902" w:type="dxa"/>
            <w:noWrap/>
          </w:tcPr>
          <w:p w:rsidR="00E32271" w:rsidRPr="00E32271" w:rsidRDefault="00E32271" w:rsidP="00A467BA">
            <w:pPr>
              <w:jc w:val="center"/>
              <w:cnfStyle w:val="000000100000" w:firstRow="0" w:lastRow="0" w:firstColumn="0" w:lastColumn="0" w:oddVBand="0" w:evenVBand="0" w:oddHBand="1" w:evenHBand="0" w:firstRowFirstColumn="0" w:firstRowLastColumn="0" w:lastRowFirstColumn="0" w:lastRowLastColumn="0"/>
              <w:rPr>
                <w:color w:val="000000"/>
              </w:rPr>
            </w:pPr>
            <w:r w:rsidRPr="00E32271">
              <w:rPr>
                <w:color w:val="000000"/>
              </w:rPr>
              <w:t>293</w:t>
            </w:r>
          </w:p>
        </w:tc>
      </w:tr>
      <w:tr w:rsidR="00E32271" w:rsidRPr="00B71E19" w:rsidTr="00A467BA">
        <w:trPr>
          <w:trHeight w:val="413"/>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A467BA">
            <w:pPr>
              <w:rPr>
                <w:b w:val="0"/>
                <w:bCs w:val="0"/>
                <w:color w:val="000000"/>
              </w:rPr>
            </w:pPr>
            <w:r w:rsidRPr="00E32271">
              <w:rPr>
                <w:b w:val="0"/>
                <w:color w:val="000000"/>
              </w:rPr>
              <w:t>Shuarjet</w:t>
            </w:r>
          </w:p>
        </w:tc>
        <w:tc>
          <w:tcPr>
            <w:tcW w:w="2902" w:type="dxa"/>
            <w:noWrap/>
          </w:tcPr>
          <w:p w:rsidR="00E32271" w:rsidRPr="00E32271" w:rsidRDefault="00E32271" w:rsidP="00A467BA">
            <w:pPr>
              <w:jc w:val="center"/>
              <w:cnfStyle w:val="000000000000" w:firstRow="0" w:lastRow="0" w:firstColumn="0" w:lastColumn="0" w:oddVBand="0" w:evenVBand="0" w:oddHBand="0" w:evenHBand="0" w:firstRowFirstColumn="0" w:firstRowLastColumn="0" w:lastRowFirstColumn="0" w:lastRowLastColumn="0"/>
              <w:rPr>
                <w:color w:val="000000"/>
              </w:rPr>
            </w:pPr>
            <w:r w:rsidRPr="00E32271">
              <w:rPr>
                <w:color w:val="000000"/>
              </w:rPr>
              <w:t>40</w:t>
            </w:r>
          </w:p>
        </w:tc>
      </w:tr>
      <w:tr w:rsidR="00E32271" w:rsidRPr="00B71E19" w:rsidTr="00A467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A467BA">
            <w:pPr>
              <w:rPr>
                <w:b w:val="0"/>
                <w:bCs w:val="0"/>
                <w:color w:val="000000"/>
              </w:rPr>
            </w:pPr>
            <w:r w:rsidRPr="00E32271">
              <w:rPr>
                <w:b w:val="0"/>
                <w:color w:val="000000"/>
              </w:rPr>
              <w:t>Rez. Emrit</w:t>
            </w:r>
          </w:p>
        </w:tc>
        <w:tc>
          <w:tcPr>
            <w:tcW w:w="2902" w:type="dxa"/>
            <w:noWrap/>
          </w:tcPr>
          <w:p w:rsidR="00E32271" w:rsidRPr="00E32271" w:rsidRDefault="00E32271" w:rsidP="00A467BA">
            <w:pPr>
              <w:jc w:val="center"/>
              <w:cnfStyle w:val="000000100000" w:firstRow="0" w:lastRow="0" w:firstColumn="0" w:lastColumn="0" w:oddVBand="0" w:evenVBand="0" w:oddHBand="1" w:evenHBand="0" w:firstRowFirstColumn="0" w:firstRowLastColumn="0" w:lastRowFirstColumn="0" w:lastRowLastColumn="0"/>
              <w:rPr>
                <w:color w:val="000000"/>
              </w:rPr>
            </w:pPr>
            <w:r w:rsidRPr="00E32271">
              <w:rPr>
                <w:color w:val="000000"/>
              </w:rPr>
              <w:t>/</w:t>
            </w:r>
          </w:p>
        </w:tc>
      </w:tr>
      <w:tr w:rsidR="00E32271" w:rsidRPr="00B71E19" w:rsidTr="00A467BA">
        <w:trPr>
          <w:trHeight w:val="440"/>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A467BA">
            <w:pPr>
              <w:rPr>
                <w:b w:val="0"/>
                <w:bCs w:val="0"/>
                <w:color w:val="000000"/>
              </w:rPr>
            </w:pPr>
            <w:r w:rsidRPr="00E32271">
              <w:rPr>
                <w:b w:val="0"/>
                <w:color w:val="000000"/>
              </w:rPr>
              <w:t>Informatat e biznesit</w:t>
            </w:r>
          </w:p>
        </w:tc>
        <w:tc>
          <w:tcPr>
            <w:tcW w:w="2902" w:type="dxa"/>
            <w:noWrap/>
          </w:tcPr>
          <w:p w:rsidR="00E32271" w:rsidRPr="00E32271" w:rsidRDefault="00E32271" w:rsidP="00A467BA">
            <w:pPr>
              <w:jc w:val="center"/>
              <w:cnfStyle w:val="000000000000" w:firstRow="0" w:lastRow="0" w:firstColumn="0" w:lastColumn="0" w:oddVBand="0" w:evenVBand="0" w:oddHBand="0" w:evenHBand="0" w:firstRowFirstColumn="0" w:firstRowLastColumn="0" w:lastRowFirstColumn="0" w:lastRowLastColumn="0"/>
              <w:rPr>
                <w:color w:val="000000"/>
              </w:rPr>
            </w:pPr>
            <w:r w:rsidRPr="00E32271">
              <w:rPr>
                <w:color w:val="000000"/>
              </w:rPr>
              <w:t>338</w:t>
            </w:r>
          </w:p>
        </w:tc>
      </w:tr>
      <w:tr w:rsidR="00E32271" w:rsidRPr="00B71E19" w:rsidTr="00A467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A467BA">
            <w:pPr>
              <w:rPr>
                <w:b w:val="0"/>
                <w:bCs w:val="0"/>
                <w:color w:val="000000"/>
              </w:rPr>
            </w:pPr>
            <w:r w:rsidRPr="00E32271">
              <w:rPr>
                <w:b w:val="0"/>
                <w:color w:val="000000"/>
              </w:rPr>
              <w:t>Njoftim mbi shuarjen</w:t>
            </w:r>
          </w:p>
        </w:tc>
        <w:tc>
          <w:tcPr>
            <w:tcW w:w="2902" w:type="dxa"/>
            <w:noWrap/>
          </w:tcPr>
          <w:p w:rsidR="00E32271" w:rsidRPr="00E32271" w:rsidRDefault="00E32271" w:rsidP="00A467BA">
            <w:pPr>
              <w:jc w:val="center"/>
              <w:cnfStyle w:val="000000100000" w:firstRow="0" w:lastRow="0" w:firstColumn="0" w:lastColumn="0" w:oddVBand="0" w:evenVBand="0" w:oddHBand="1" w:evenHBand="0" w:firstRowFirstColumn="0" w:firstRowLastColumn="0" w:lastRowFirstColumn="0" w:lastRowLastColumn="0"/>
              <w:rPr>
                <w:color w:val="000000"/>
              </w:rPr>
            </w:pPr>
            <w:r w:rsidRPr="00E32271">
              <w:rPr>
                <w:color w:val="000000"/>
              </w:rPr>
              <w:t>1</w:t>
            </w:r>
          </w:p>
        </w:tc>
      </w:tr>
      <w:tr w:rsidR="00E32271" w:rsidRPr="00B71E19" w:rsidTr="00A467BA">
        <w:trPr>
          <w:trHeight w:val="440"/>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A467BA">
            <w:pPr>
              <w:rPr>
                <w:b w:val="0"/>
                <w:bCs w:val="0"/>
                <w:color w:val="000000"/>
              </w:rPr>
            </w:pPr>
            <w:r w:rsidRPr="00E32271">
              <w:rPr>
                <w:b w:val="0"/>
                <w:color w:val="000000"/>
              </w:rPr>
              <w:t>Historiku</w:t>
            </w:r>
          </w:p>
        </w:tc>
        <w:tc>
          <w:tcPr>
            <w:tcW w:w="2902" w:type="dxa"/>
            <w:noWrap/>
          </w:tcPr>
          <w:p w:rsidR="00E32271" w:rsidRPr="00E32271" w:rsidRDefault="00E32271" w:rsidP="00A467BA">
            <w:pPr>
              <w:jc w:val="center"/>
              <w:cnfStyle w:val="000000000000" w:firstRow="0" w:lastRow="0" w:firstColumn="0" w:lastColumn="0" w:oddVBand="0" w:evenVBand="0" w:oddHBand="0" w:evenHBand="0" w:firstRowFirstColumn="0" w:firstRowLastColumn="0" w:lastRowFirstColumn="0" w:lastRowLastColumn="0"/>
              <w:rPr>
                <w:color w:val="000000"/>
              </w:rPr>
            </w:pPr>
            <w:r w:rsidRPr="00E32271">
              <w:rPr>
                <w:color w:val="000000"/>
              </w:rPr>
              <w:t>2</w:t>
            </w:r>
          </w:p>
        </w:tc>
      </w:tr>
      <w:tr w:rsidR="00E32271" w:rsidRPr="00B71E19" w:rsidTr="00A467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A467BA">
            <w:pPr>
              <w:rPr>
                <w:b w:val="0"/>
                <w:bCs w:val="0"/>
                <w:color w:val="000000"/>
              </w:rPr>
            </w:pPr>
            <w:r w:rsidRPr="00E32271">
              <w:rPr>
                <w:b w:val="0"/>
                <w:color w:val="000000"/>
              </w:rPr>
              <w:t>Duplikat</w:t>
            </w:r>
          </w:p>
        </w:tc>
        <w:tc>
          <w:tcPr>
            <w:tcW w:w="2902" w:type="dxa"/>
            <w:noWrap/>
          </w:tcPr>
          <w:p w:rsidR="00E32271" w:rsidRPr="00E32271" w:rsidRDefault="00E32271" w:rsidP="00A467BA">
            <w:pPr>
              <w:jc w:val="center"/>
              <w:cnfStyle w:val="000000100000" w:firstRow="0" w:lastRow="0" w:firstColumn="0" w:lastColumn="0" w:oddVBand="0" w:evenVBand="0" w:oddHBand="1" w:evenHBand="0" w:firstRowFirstColumn="0" w:firstRowLastColumn="0" w:lastRowFirstColumn="0" w:lastRowLastColumn="0"/>
              <w:rPr>
                <w:color w:val="000000"/>
              </w:rPr>
            </w:pPr>
            <w:r w:rsidRPr="00E32271">
              <w:rPr>
                <w:color w:val="000000"/>
              </w:rPr>
              <w:t>37</w:t>
            </w:r>
          </w:p>
        </w:tc>
      </w:tr>
      <w:tr w:rsidR="00E32271" w:rsidRPr="00B71E19" w:rsidTr="00A467BA">
        <w:trPr>
          <w:trHeight w:val="440"/>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A467BA">
            <w:pPr>
              <w:rPr>
                <w:b w:val="0"/>
                <w:bCs w:val="0"/>
                <w:color w:val="000000"/>
              </w:rPr>
            </w:pPr>
            <w:r w:rsidRPr="00E32271">
              <w:rPr>
                <w:b w:val="0"/>
                <w:color w:val="000000"/>
              </w:rPr>
              <w:t>Vërtetime</w:t>
            </w:r>
          </w:p>
        </w:tc>
        <w:tc>
          <w:tcPr>
            <w:tcW w:w="2902" w:type="dxa"/>
            <w:noWrap/>
          </w:tcPr>
          <w:p w:rsidR="00E32271" w:rsidRPr="00E32271" w:rsidRDefault="00E32271" w:rsidP="00A467BA">
            <w:pPr>
              <w:jc w:val="center"/>
              <w:cnfStyle w:val="000000000000" w:firstRow="0" w:lastRow="0" w:firstColumn="0" w:lastColumn="0" w:oddVBand="0" w:evenVBand="0" w:oddHBand="0" w:evenHBand="0" w:firstRowFirstColumn="0" w:firstRowLastColumn="0" w:lastRowFirstColumn="0" w:lastRowLastColumn="0"/>
              <w:rPr>
                <w:color w:val="000000"/>
              </w:rPr>
            </w:pPr>
            <w:r w:rsidRPr="00E32271">
              <w:rPr>
                <w:color w:val="000000"/>
              </w:rPr>
              <w:t>22</w:t>
            </w:r>
          </w:p>
        </w:tc>
      </w:tr>
      <w:tr w:rsidR="00E32271" w:rsidRPr="00B71E19" w:rsidTr="00A467BA">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A467BA">
            <w:pPr>
              <w:rPr>
                <w:b w:val="0"/>
                <w:bCs w:val="0"/>
                <w:color w:val="000000"/>
              </w:rPr>
            </w:pPr>
            <w:r w:rsidRPr="00E32271">
              <w:rPr>
                <w:b w:val="0"/>
                <w:color w:val="000000"/>
              </w:rPr>
              <w:t>Tjera</w:t>
            </w:r>
          </w:p>
        </w:tc>
        <w:tc>
          <w:tcPr>
            <w:tcW w:w="2902" w:type="dxa"/>
            <w:noWrap/>
          </w:tcPr>
          <w:p w:rsidR="00E32271" w:rsidRPr="00E32271" w:rsidRDefault="00E32271" w:rsidP="00A467BA">
            <w:pPr>
              <w:jc w:val="center"/>
              <w:cnfStyle w:val="000000100000" w:firstRow="0" w:lastRow="0" w:firstColumn="0" w:lastColumn="0" w:oddVBand="0" w:evenVBand="0" w:oddHBand="1" w:evenHBand="0" w:firstRowFirstColumn="0" w:firstRowLastColumn="0" w:lastRowFirstColumn="0" w:lastRowLastColumn="0"/>
              <w:rPr>
                <w:color w:val="000000"/>
              </w:rPr>
            </w:pPr>
            <w:r w:rsidRPr="00E32271">
              <w:rPr>
                <w:color w:val="000000"/>
              </w:rPr>
              <w:t>/</w:t>
            </w:r>
          </w:p>
        </w:tc>
      </w:tr>
      <w:tr w:rsidR="00E32271" w:rsidRPr="00B71E19" w:rsidTr="00A467BA">
        <w:trPr>
          <w:trHeight w:val="440"/>
        </w:trPr>
        <w:tc>
          <w:tcPr>
            <w:cnfStyle w:val="001000000000" w:firstRow="0" w:lastRow="0" w:firstColumn="1" w:lastColumn="0" w:oddVBand="0" w:evenVBand="0" w:oddHBand="0" w:evenHBand="0" w:firstRowFirstColumn="0" w:firstRowLastColumn="0" w:lastRowFirstColumn="0" w:lastRowLastColumn="0"/>
            <w:tcW w:w="6543" w:type="dxa"/>
            <w:noWrap/>
          </w:tcPr>
          <w:p w:rsidR="00E32271" w:rsidRPr="00E32271" w:rsidRDefault="00E32271" w:rsidP="0045758C">
            <w:pPr>
              <w:rPr>
                <w:b w:val="0"/>
                <w:bCs w:val="0"/>
                <w:color w:val="000000"/>
              </w:rPr>
            </w:pPr>
            <w:r w:rsidRPr="00E32271">
              <w:rPr>
                <w:b w:val="0"/>
                <w:color w:val="000000"/>
              </w:rPr>
              <w:t xml:space="preserve">Ndërrim </w:t>
            </w:r>
            <w:r w:rsidR="0045758C">
              <w:rPr>
                <w:b w:val="0"/>
                <w:color w:val="000000"/>
              </w:rPr>
              <w:t>c</w:t>
            </w:r>
            <w:r w:rsidRPr="00E32271">
              <w:rPr>
                <w:b w:val="0"/>
                <w:color w:val="000000"/>
              </w:rPr>
              <w:t>ertifikate (NUI)</w:t>
            </w:r>
          </w:p>
        </w:tc>
        <w:tc>
          <w:tcPr>
            <w:tcW w:w="2902" w:type="dxa"/>
            <w:noWrap/>
          </w:tcPr>
          <w:p w:rsidR="00E32271" w:rsidRPr="00E32271" w:rsidRDefault="00E32271" w:rsidP="00A467BA">
            <w:pPr>
              <w:jc w:val="center"/>
              <w:cnfStyle w:val="000000000000" w:firstRow="0" w:lastRow="0" w:firstColumn="0" w:lastColumn="0" w:oddVBand="0" w:evenVBand="0" w:oddHBand="0" w:evenHBand="0" w:firstRowFirstColumn="0" w:firstRowLastColumn="0" w:lastRowFirstColumn="0" w:lastRowLastColumn="0"/>
              <w:rPr>
                <w:color w:val="000000"/>
              </w:rPr>
            </w:pPr>
            <w:r w:rsidRPr="00E32271">
              <w:rPr>
                <w:color w:val="000000"/>
              </w:rPr>
              <w:t>28</w:t>
            </w:r>
          </w:p>
        </w:tc>
      </w:tr>
      <w:tr w:rsidR="00E32271" w:rsidRPr="004B51DA" w:rsidTr="00A467BA">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6543" w:type="dxa"/>
            <w:noWrap/>
            <w:hideMark/>
          </w:tcPr>
          <w:p w:rsidR="00E32271" w:rsidRPr="00E32271" w:rsidRDefault="00E32271" w:rsidP="0045758C">
            <w:pPr>
              <w:rPr>
                <w:bCs w:val="0"/>
                <w:color w:val="000000"/>
              </w:rPr>
            </w:pPr>
            <w:r w:rsidRPr="00E32271">
              <w:rPr>
                <w:color w:val="000000"/>
              </w:rPr>
              <w:t>Gjithsej shërbime</w:t>
            </w:r>
            <w:r w:rsidR="00CE602C">
              <w:rPr>
                <w:color w:val="000000"/>
              </w:rPr>
              <w:t>:</w:t>
            </w:r>
          </w:p>
        </w:tc>
        <w:tc>
          <w:tcPr>
            <w:tcW w:w="2902" w:type="dxa"/>
            <w:noWrap/>
          </w:tcPr>
          <w:p w:rsidR="00E32271" w:rsidRPr="00E32271" w:rsidRDefault="00E32271" w:rsidP="00A467BA">
            <w:pPr>
              <w:jc w:val="center"/>
              <w:cnfStyle w:val="000000100000" w:firstRow="0" w:lastRow="0" w:firstColumn="0" w:lastColumn="0" w:oddVBand="0" w:evenVBand="0" w:oddHBand="1" w:evenHBand="0" w:firstRowFirstColumn="0" w:firstRowLastColumn="0" w:lastRowFirstColumn="0" w:lastRowLastColumn="0"/>
              <w:rPr>
                <w:b/>
                <w:color w:val="000000"/>
              </w:rPr>
            </w:pPr>
            <w:r w:rsidRPr="00E32271">
              <w:rPr>
                <w:b/>
                <w:color w:val="000000"/>
              </w:rPr>
              <w:t>1,254</w:t>
            </w:r>
          </w:p>
        </w:tc>
      </w:tr>
    </w:tbl>
    <w:p w:rsidR="00265025" w:rsidRPr="00265025" w:rsidRDefault="00265025" w:rsidP="00265025"/>
    <w:p w:rsidR="003147A9" w:rsidRDefault="003147A9" w:rsidP="00A467BA">
      <w:pPr>
        <w:pStyle w:val="Heading1"/>
        <w:numPr>
          <w:ilvl w:val="0"/>
          <w:numId w:val="17"/>
        </w:numPr>
        <w:ind w:left="0"/>
        <w:rPr>
          <w:rFonts w:ascii="Times New Roman" w:hAnsi="Times New Roman" w:cs="Times New Roman"/>
          <w:b/>
        </w:rPr>
      </w:pPr>
      <w:bookmarkStart w:id="37" w:name="_Toc233635815"/>
      <w:r w:rsidRPr="003147A9">
        <w:rPr>
          <w:rFonts w:ascii="Times New Roman" w:hAnsi="Times New Roman" w:cs="Times New Roman"/>
          <w:b/>
        </w:rPr>
        <w:lastRenderedPageBreak/>
        <w:t>Drejtoria e Shërbimeve Publike</w:t>
      </w:r>
      <w:bookmarkEnd w:id="37"/>
      <w:r w:rsidRPr="003147A9">
        <w:rPr>
          <w:rFonts w:ascii="Times New Roman" w:hAnsi="Times New Roman" w:cs="Times New Roman"/>
          <w:b/>
        </w:rPr>
        <w:t xml:space="preserve"> </w:t>
      </w:r>
    </w:p>
    <w:p w:rsidR="006033DD" w:rsidRPr="006033DD" w:rsidRDefault="006033DD" w:rsidP="006033DD"/>
    <w:p w:rsidR="0009025C" w:rsidRDefault="006033DD" w:rsidP="0009025C">
      <w:pPr>
        <w:spacing w:after="480" w:line="360" w:lineRule="auto"/>
        <w:ind w:left="-360" w:right="-360"/>
        <w:jc w:val="both"/>
        <w:rPr>
          <w:rFonts w:eastAsia="Calibri"/>
        </w:rPr>
      </w:pPr>
      <w:r w:rsidRPr="006033DD">
        <w:rPr>
          <w:rFonts w:eastAsia="Calibri"/>
        </w:rPr>
        <w:t xml:space="preserve">Drejtoria për Shërbime Publike, gjatë vitit 2026, bazuar në planifikimin buxhetor dhe planin e punës, ka paraparë realizimin e një numri të konsiderueshëm projektesh të reja (rreth 20 projekte), përveç projekteve ekzistuese që janë në implementim, përkatësisht rreth 60 projekte që vazhdojnë nga vitet paraprake. </w:t>
      </w:r>
    </w:p>
    <w:p w:rsidR="0009025C" w:rsidRDefault="006033DD" w:rsidP="0009025C">
      <w:pPr>
        <w:spacing w:after="480" w:line="360" w:lineRule="auto"/>
        <w:ind w:left="-360" w:right="-360"/>
        <w:jc w:val="both"/>
        <w:rPr>
          <w:rFonts w:eastAsia="Calibri"/>
        </w:rPr>
      </w:pPr>
      <w:r w:rsidRPr="006033DD">
        <w:rPr>
          <w:rFonts w:eastAsia="Calibri"/>
        </w:rPr>
        <w:t xml:space="preserve">Për vitin 2026, Komuna jonë, përkatësisht Drejtoria për Shërbime Publike, ka planifikuar buxhet për investime kapitale në vlerë prej </w:t>
      </w:r>
      <w:r w:rsidRPr="006033DD">
        <w:rPr>
          <w:rFonts w:eastAsia="Calibri"/>
          <w:b/>
          <w:bCs/>
        </w:rPr>
        <w:t>14,007,059 €,</w:t>
      </w:r>
      <w:r w:rsidRPr="006033DD">
        <w:rPr>
          <w:rFonts w:eastAsia="Calibri"/>
        </w:rPr>
        <w:t xml:space="preserve"> nga të cilat </w:t>
      </w:r>
      <w:r w:rsidRPr="006033DD">
        <w:rPr>
          <w:rFonts w:eastAsia="Calibri"/>
          <w:b/>
          <w:bCs/>
        </w:rPr>
        <w:t>12,725,670 €</w:t>
      </w:r>
      <w:r w:rsidRPr="006033DD">
        <w:rPr>
          <w:rFonts w:eastAsia="Calibri"/>
        </w:rPr>
        <w:t xml:space="preserve"> sigurohen nga granti qeveritar, ndërsa </w:t>
      </w:r>
      <w:r w:rsidRPr="006033DD">
        <w:rPr>
          <w:rFonts w:eastAsia="Calibri"/>
          <w:b/>
        </w:rPr>
        <w:t>1,281,389 €</w:t>
      </w:r>
      <w:r w:rsidRPr="006033DD">
        <w:rPr>
          <w:rFonts w:eastAsia="Calibri"/>
        </w:rPr>
        <w:t xml:space="preserve"> nga të hyrat vetanake</w:t>
      </w:r>
      <w:r w:rsidRPr="006033DD">
        <w:rPr>
          <w:rFonts w:ascii="Calibri" w:eastAsia="Calibri" w:hAnsi="Calibri" w:cs="Calibri"/>
        </w:rPr>
        <w:t xml:space="preserve">. </w:t>
      </w:r>
    </w:p>
    <w:p w:rsidR="006033DD" w:rsidRPr="006033DD" w:rsidRDefault="006033DD" w:rsidP="0009025C">
      <w:pPr>
        <w:spacing w:after="480" w:line="360" w:lineRule="auto"/>
        <w:ind w:left="-360" w:right="-360"/>
        <w:jc w:val="both"/>
        <w:rPr>
          <w:rFonts w:eastAsia="Calibri"/>
        </w:rPr>
      </w:pPr>
      <w:r w:rsidRPr="006033DD">
        <w:rPr>
          <w:rFonts w:eastAsia="Calibri"/>
        </w:rPr>
        <w:t xml:space="preserve">Në kategorinë Mallra dhe Shërbime (M&amp;SH), për Drejtorinë tonë është paraparë një buxhet në vlerë prej </w:t>
      </w:r>
      <w:r w:rsidRPr="006033DD">
        <w:rPr>
          <w:rFonts w:eastAsia="Calibri"/>
          <w:b/>
        </w:rPr>
        <w:t xml:space="preserve">5,393,476 €. </w:t>
      </w:r>
    </w:p>
    <w:p w:rsidR="006033DD" w:rsidRPr="006033DD" w:rsidRDefault="006033DD" w:rsidP="0009025C">
      <w:pPr>
        <w:spacing w:after="480" w:line="360" w:lineRule="auto"/>
        <w:ind w:left="-360" w:right="-360"/>
        <w:jc w:val="both"/>
        <w:rPr>
          <w:rFonts w:eastAsia="Calibri"/>
        </w:rPr>
      </w:pPr>
      <w:r w:rsidRPr="006033DD">
        <w:rPr>
          <w:rFonts w:eastAsia="Calibri"/>
        </w:rPr>
        <w:t xml:space="preserve">Përveç këtij buxheti, nga të hyrat e bartura nga viti 2025, Drejtoria jonë ka përfituar fonde shtesë në vlerë prej </w:t>
      </w:r>
      <w:r w:rsidRPr="006033DD">
        <w:rPr>
          <w:rFonts w:eastAsia="Calibri"/>
          <w:b/>
        </w:rPr>
        <w:t>1,000,000 €.</w:t>
      </w:r>
      <w:r w:rsidRPr="006033DD">
        <w:rPr>
          <w:rFonts w:eastAsia="Calibri"/>
        </w:rPr>
        <w:t xml:space="preserve"> Nga ky fond pritet të financohen 3 projekte, ku pjesa më e madhe e mjeteve do të përdoret për mbulimin e obligimeve kontraktuale.</w:t>
      </w:r>
    </w:p>
    <w:p w:rsidR="006033DD" w:rsidRPr="006033DD" w:rsidRDefault="006033DD" w:rsidP="0009025C">
      <w:pPr>
        <w:spacing w:after="480" w:line="360" w:lineRule="auto"/>
        <w:ind w:left="-360" w:right="-360"/>
        <w:jc w:val="both"/>
        <w:rPr>
          <w:rFonts w:eastAsia="Calibri"/>
        </w:rPr>
      </w:pPr>
      <w:r w:rsidRPr="006033DD">
        <w:rPr>
          <w:rFonts w:eastAsia="Calibri"/>
        </w:rPr>
        <w:t xml:space="preserve">Gjatë kësaj periudhe, Drejtoria për Shërbime Publike ka nënshkruar 3 kontrata të reja në vlerë prej </w:t>
      </w:r>
      <w:r w:rsidRPr="006033DD">
        <w:rPr>
          <w:rFonts w:eastAsia="Calibri"/>
          <w:b/>
        </w:rPr>
        <w:t>3,800,000 €.</w:t>
      </w:r>
      <w:r w:rsidRPr="006033DD">
        <w:rPr>
          <w:rFonts w:eastAsia="Calibri"/>
        </w:rPr>
        <w:t xml:space="preserve"> Gjithashtu, janë marrë 10 vendime për fillimin e procedurave të prokurimit dhe implementimit të projekteve kapitale. Deri në fund të vitit pritet të nënshkruhen edhe disa kontrata të reja. </w:t>
      </w:r>
    </w:p>
    <w:p w:rsidR="0009025C" w:rsidRDefault="006033DD" w:rsidP="0009025C">
      <w:pPr>
        <w:spacing w:after="480" w:line="360" w:lineRule="auto"/>
        <w:ind w:left="-360" w:right="-360"/>
        <w:jc w:val="both"/>
        <w:rPr>
          <w:rFonts w:eastAsia="Calibri"/>
        </w:rPr>
      </w:pPr>
      <w:r w:rsidRPr="006033DD">
        <w:rPr>
          <w:rFonts w:eastAsia="Calibri"/>
        </w:rPr>
        <w:t xml:space="preserve">Në periudhën </w:t>
      </w:r>
      <w:r w:rsidR="00D62B74">
        <w:rPr>
          <w:rFonts w:eastAsia="Calibri"/>
        </w:rPr>
        <w:t>J</w:t>
      </w:r>
      <w:r w:rsidRPr="006033DD">
        <w:rPr>
          <w:rFonts w:eastAsia="Calibri"/>
        </w:rPr>
        <w:t>anar</w:t>
      </w:r>
      <w:r w:rsidR="00D62B74">
        <w:rPr>
          <w:rFonts w:eastAsia="Calibri"/>
        </w:rPr>
        <w:t xml:space="preserve"> </w:t>
      </w:r>
      <w:r w:rsidRPr="006033DD">
        <w:rPr>
          <w:rFonts w:eastAsia="Calibri"/>
        </w:rPr>
        <w:t>–</w:t>
      </w:r>
      <w:r w:rsidR="00D62B74">
        <w:rPr>
          <w:rFonts w:eastAsia="Calibri"/>
        </w:rPr>
        <w:t xml:space="preserve"> Q</w:t>
      </w:r>
      <w:r w:rsidRPr="006033DD">
        <w:rPr>
          <w:rFonts w:eastAsia="Calibri"/>
        </w:rPr>
        <w:t xml:space="preserve">ershor, për investime kapitale janë shpenzuar gjithsej </w:t>
      </w:r>
      <w:r w:rsidRPr="006033DD">
        <w:rPr>
          <w:rFonts w:eastAsia="Calibri"/>
          <w:b/>
        </w:rPr>
        <w:t>12,073,836.46 €</w:t>
      </w:r>
      <w:r w:rsidRPr="006033DD">
        <w:rPr>
          <w:rFonts w:eastAsia="Calibri"/>
        </w:rPr>
        <w:t xml:space="preserve"> në kategorinë ekonomike të investimeve kapitale, </w:t>
      </w:r>
      <w:r w:rsidRPr="006033DD">
        <w:rPr>
          <w:rFonts w:eastAsia="Calibri"/>
          <w:b/>
        </w:rPr>
        <w:t>3,271,811.31 €</w:t>
      </w:r>
      <w:r w:rsidRPr="006033DD">
        <w:rPr>
          <w:rFonts w:eastAsia="Calibri"/>
        </w:rPr>
        <w:t xml:space="preserve"> në kategorinë Mallra dhe Shërbime</w:t>
      </w:r>
      <w:r w:rsidR="00D62B74">
        <w:rPr>
          <w:rFonts w:eastAsia="Calibri"/>
        </w:rPr>
        <w:t xml:space="preserve"> </w:t>
      </w:r>
      <w:r w:rsidRPr="006033DD">
        <w:rPr>
          <w:rFonts w:eastAsia="Calibri"/>
        </w:rPr>
        <w:t xml:space="preserve">si dhe </w:t>
      </w:r>
      <w:r w:rsidRPr="006033DD">
        <w:rPr>
          <w:rFonts w:eastAsia="Calibri"/>
          <w:b/>
        </w:rPr>
        <w:t>197,587.45 €</w:t>
      </w:r>
      <w:r w:rsidRPr="006033DD">
        <w:rPr>
          <w:rFonts w:eastAsia="Calibri"/>
        </w:rPr>
        <w:t xml:space="preserve"> për shpenzime komunale</w:t>
      </w:r>
      <w:r w:rsidR="00B53E18">
        <w:rPr>
          <w:rFonts w:eastAsia="Calibri"/>
        </w:rPr>
        <w:t>.</w:t>
      </w:r>
    </w:p>
    <w:p w:rsidR="00F24911" w:rsidRPr="0009025C" w:rsidRDefault="00F24911" w:rsidP="0009025C">
      <w:pPr>
        <w:spacing w:after="480" w:line="360" w:lineRule="auto"/>
        <w:ind w:left="-360" w:right="-360"/>
        <w:jc w:val="both"/>
        <w:rPr>
          <w:rFonts w:eastAsia="Calibri"/>
        </w:rPr>
      </w:pPr>
      <w:r w:rsidRPr="00D063AC">
        <w:t xml:space="preserve">Disa prej projekteve që janë në realizim e sipër: </w:t>
      </w:r>
    </w:p>
    <w:p w:rsidR="00F24911" w:rsidRPr="00D063AC" w:rsidRDefault="00F24911" w:rsidP="005F7C66">
      <w:pPr>
        <w:pStyle w:val="ListParagraph"/>
        <w:numPr>
          <w:ilvl w:val="0"/>
          <w:numId w:val="20"/>
        </w:numPr>
        <w:spacing w:after="48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b/>
          <w:sz w:val="24"/>
          <w:szCs w:val="24"/>
        </w:rPr>
        <w:t>Ndërtimi, riparimi dhe mirëmbajtja e rrugëve me a</w:t>
      </w:r>
      <w:r w:rsidR="00B057F0">
        <w:rPr>
          <w:rFonts w:ascii="Times New Roman" w:hAnsi="Times New Roman" w:cs="Times New Roman"/>
          <w:b/>
          <w:sz w:val="24"/>
          <w:szCs w:val="24"/>
        </w:rPr>
        <w:t>sfalt në Komunën e Prizrenit – projekt t</w:t>
      </w:r>
      <w:r w:rsidRPr="00D063AC">
        <w:rPr>
          <w:rFonts w:ascii="Times New Roman" w:hAnsi="Times New Roman" w:cs="Times New Roman"/>
          <w:b/>
          <w:sz w:val="24"/>
          <w:szCs w:val="24"/>
        </w:rPr>
        <w:t>revjeçar</w:t>
      </w:r>
      <w:r w:rsidR="00D62B74">
        <w:rPr>
          <w:rFonts w:ascii="Times New Roman" w:hAnsi="Times New Roman" w:cs="Times New Roman"/>
          <w:i/>
          <w:sz w:val="24"/>
          <w:szCs w:val="24"/>
        </w:rPr>
        <w:t xml:space="preserve">, </w:t>
      </w:r>
      <w:r w:rsidRPr="00D063AC">
        <w:rPr>
          <w:rFonts w:ascii="Times New Roman" w:hAnsi="Times New Roman" w:cs="Times New Roman"/>
          <w:sz w:val="24"/>
          <w:szCs w:val="24"/>
        </w:rPr>
        <w:t>ku gjatë gjashtëmujorit të parë 2026 janë realizuar punimet e mëposhtme:</w:t>
      </w:r>
    </w:p>
    <w:p w:rsidR="00F24911" w:rsidRPr="00D063AC" w:rsidRDefault="00F24911" w:rsidP="005F7C66">
      <w:pPr>
        <w:pStyle w:val="ListParagraph"/>
        <w:numPr>
          <w:ilvl w:val="0"/>
          <w:numId w:val="19"/>
        </w:numPr>
        <w:spacing w:before="40" w:after="40" w:line="360" w:lineRule="auto"/>
        <w:ind w:left="-90" w:right="-360" w:hanging="270"/>
        <w:contextualSpacing w:val="0"/>
        <w:jc w:val="both"/>
        <w:rPr>
          <w:rFonts w:ascii="Times New Roman" w:hAnsi="Times New Roman" w:cs="Times New Roman"/>
          <w:sz w:val="24"/>
          <w:szCs w:val="24"/>
        </w:rPr>
      </w:pPr>
      <w:r w:rsidRPr="00D063AC">
        <w:rPr>
          <w:rFonts w:ascii="Times New Roman" w:hAnsi="Times New Roman" w:cs="Times New Roman"/>
          <w:sz w:val="24"/>
          <w:szCs w:val="24"/>
        </w:rPr>
        <w:t>Rehabilitimi i rrugës Xhemë Gostivari – shtrim i shtresave të asfaltit dhe përgatitja e sipërfaqes;</w:t>
      </w:r>
      <w:r w:rsidR="00CF2245" w:rsidRPr="00D063AC">
        <w:rPr>
          <w:rFonts w:ascii="Times New Roman" w:hAnsi="Times New Roman" w:cs="Times New Roman"/>
          <w:noProof/>
          <w:sz w:val="24"/>
          <w:szCs w:val="24"/>
        </w:rPr>
        <w:t xml:space="preserve"> </w:t>
      </w:r>
    </w:p>
    <w:p w:rsidR="00F24911" w:rsidRPr="00D063AC" w:rsidRDefault="00F24911" w:rsidP="005F7C66">
      <w:pPr>
        <w:pStyle w:val="ListParagraph"/>
        <w:numPr>
          <w:ilvl w:val="0"/>
          <w:numId w:val="19"/>
        </w:numPr>
        <w:spacing w:before="40" w:after="40" w:line="360" w:lineRule="auto"/>
        <w:ind w:left="-90" w:right="-360" w:hanging="270"/>
        <w:contextualSpacing w:val="0"/>
        <w:jc w:val="both"/>
        <w:rPr>
          <w:rFonts w:ascii="Times New Roman" w:hAnsi="Times New Roman" w:cs="Times New Roman"/>
          <w:sz w:val="24"/>
          <w:szCs w:val="24"/>
        </w:rPr>
      </w:pPr>
      <w:r w:rsidRPr="00D063AC">
        <w:rPr>
          <w:rFonts w:ascii="Times New Roman" w:hAnsi="Times New Roman" w:cs="Times New Roman"/>
          <w:sz w:val="24"/>
          <w:szCs w:val="24"/>
        </w:rPr>
        <w:lastRenderedPageBreak/>
        <w:t>Rehabilitimi i rrugës Xhev</w:t>
      </w:r>
      <w:r w:rsidR="00D62B74">
        <w:rPr>
          <w:rFonts w:ascii="Times New Roman" w:hAnsi="Times New Roman" w:cs="Times New Roman"/>
          <w:sz w:val="24"/>
          <w:szCs w:val="24"/>
        </w:rPr>
        <w:t>ë</w:t>
      </w:r>
      <w:r w:rsidRPr="00D063AC">
        <w:rPr>
          <w:rFonts w:ascii="Times New Roman" w:hAnsi="Times New Roman" w:cs="Times New Roman"/>
          <w:sz w:val="24"/>
          <w:szCs w:val="24"/>
        </w:rPr>
        <w:t xml:space="preserve"> Lladrovci – punime të plota asfaltimi;</w:t>
      </w:r>
    </w:p>
    <w:p w:rsidR="00284433" w:rsidRPr="00D063AC" w:rsidRDefault="00F24911" w:rsidP="005F7C66">
      <w:pPr>
        <w:pStyle w:val="ListParagraph"/>
        <w:numPr>
          <w:ilvl w:val="0"/>
          <w:numId w:val="19"/>
        </w:numPr>
        <w:spacing w:before="40" w:after="40" w:line="360" w:lineRule="auto"/>
        <w:ind w:left="-90" w:right="-360" w:hanging="270"/>
        <w:contextualSpacing w:val="0"/>
        <w:jc w:val="both"/>
        <w:rPr>
          <w:rFonts w:ascii="Times New Roman" w:hAnsi="Times New Roman" w:cs="Times New Roman"/>
          <w:sz w:val="24"/>
          <w:szCs w:val="24"/>
        </w:rPr>
      </w:pPr>
      <w:r w:rsidRPr="00D063AC">
        <w:rPr>
          <w:rFonts w:ascii="Times New Roman" w:hAnsi="Times New Roman" w:cs="Times New Roman"/>
          <w:sz w:val="24"/>
          <w:szCs w:val="24"/>
        </w:rPr>
        <w:t>Ndërtimi i rreth-rrotullimit në lagjen Dardania II – punime të infrastrukturës rrugore dhe sinjalistikës;</w:t>
      </w:r>
      <w:r w:rsidR="00E63513" w:rsidRPr="00D063AC">
        <w:rPr>
          <w:rFonts w:ascii="Times New Roman" w:hAnsi="Times New Roman" w:cs="Times New Roman"/>
          <w:sz w:val="24"/>
          <w:szCs w:val="24"/>
        </w:rPr>
        <w:t xml:space="preserve"> </w:t>
      </w:r>
    </w:p>
    <w:p w:rsidR="00F24911" w:rsidRPr="00D063AC" w:rsidRDefault="00F24911" w:rsidP="005F7C66">
      <w:pPr>
        <w:pStyle w:val="ListParagraph"/>
        <w:numPr>
          <w:ilvl w:val="0"/>
          <w:numId w:val="19"/>
        </w:numPr>
        <w:spacing w:before="40" w:after="40" w:line="360" w:lineRule="auto"/>
        <w:ind w:left="-90" w:right="-360" w:hanging="270"/>
        <w:contextualSpacing w:val="0"/>
        <w:jc w:val="both"/>
        <w:rPr>
          <w:rFonts w:ascii="Times New Roman" w:hAnsi="Times New Roman" w:cs="Times New Roman"/>
          <w:sz w:val="24"/>
          <w:szCs w:val="24"/>
        </w:rPr>
      </w:pPr>
      <w:r w:rsidRPr="00D063AC">
        <w:rPr>
          <w:rFonts w:ascii="Times New Roman" w:hAnsi="Times New Roman" w:cs="Times New Roman"/>
          <w:sz w:val="24"/>
          <w:szCs w:val="24"/>
        </w:rPr>
        <w:t xml:space="preserve">Rehabilitimi i gropave nëpër qytet: </w:t>
      </w:r>
      <w:r w:rsidR="00D62B74">
        <w:rPr>
          <w:rFonts w:ascii="Times New Roman" w:hAnsi="Times New Roman" w:cs="Times New Roman"/>
          <w:sz w:val="24"/>
          <w:szCs w:val="24"/>
        </w:rPr>
        <w:t>T</w:t>
      </w:r>
      <w:r w:rsidRPr="00D063AC">
        <w:rPr>
          <w:rFonts w:ascii="Times New Roman" w:hAnsi="Times New Roman" w:cs="Times New Roman"/>
          <w:sz w:val="24"/>
          <w:szCs w:val="24"/>
        </w:rPr>
        <w:t>ran</w:t>
      </w:r>
      <w:r w:rsidR="00D62B74">
        <w:rPr>
          <w:rFonts w:ascii="Times New Roman" w:hAnsi="Times New Roman" w:cs="Times New Roman"/>
          <w:sz w:val="24"/>
          <w:szCs w:val="24"/>
        </w:rPr>
        <w:t>s</w:t>
      </w:r>
      <w:r w:rsidRPr="00D063AC">
        <w:rPr>
          <w:rFonts w:ascii="Times New Roman" w:hAnsi="Times New Roman" w:cs="Times New Roman"/>
          <w:sz w:val="24"/>
          <w:szCs w:val="24"/>
        </w:rPr>
        <w:t>it, Ortakoll, Dardania II, fshati Gjonaj, lagjja Bajram Curri dhe lokacione të tjera.</w:t>
      </w:r>
    </w:p>
    <w:p w:rsidR="00F24911" w:rsidRPr="00D063AC" w:rsidRDefault="00F24911" w:rsidP="005F7C66">
      <w:pPr>
        <w:pStyle w:val="ListParagraph"/>
        <w:numPr>
          <w:ilvl w:val="0"/>
          <w:numId w:val="20"/>
        </w:numPr>
        <w:spacing w:before="40" w:after="40" w:line="360" w:lineRule="auto"/>
        <w:ind w:left="-90" w:right="-360" w:hanging="270"/>
        <w:jc w:val="both"/>
        <w:rPr>
          <w:rFonts w:ascii="Times New Roman" w:hAnsi="Times New Roman" w:cs="Times New Roman"/>
          <w:b/>
          <w:sz w:val="24"/>
          <w:szCs w:val="24"/>
        </w:rPr>
      </w:pPr>
      <w:r w:rsidRPr="00D063AC">
        <w:rPr>
          <w:rFonts w:ascii="Times New Roman" w:hAnsi="Times New Roman" w:cs="Times New Roman"/>
          <w:b/>
          <w:sz w:val="24"/>
          <w:szCs w:val="24"/>
        </w:rPr>
        <w:t xml:space="preserve">Ndërtimi i Infrastrukturës në Tupec: </w:t>
      </w:r>
    </w:p>
    <w:p w:rsidR="00F24911" w:rsidRPr="00D063AC" w:rsidRDefault="00F24911" w:rsidP="005F7C66">
      <w:pPr>
        <w:pStyle w:val="ListParagraph"/>
        <w:numPr>
          <w:ilvl w:val="0"/>
          <w:numId w:val="16"/>
        </w:numPr>
        <w:tabs>
          <w:tab w:val="left" w:pos="1080"/>
        </w:tabs>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Punime në rrugë lokale të fshatit Tupec – ndërtimi i akseve rrugore me elemente betoni;</w:t>
      </w:r>
    </w:p>
    <w:p w:rsidR="00F24911" w:rsidRPr="00D063AC" w:rsidRDefault="00F24911" w:rsidP="005F7C66">
      <w:pPr>
        <w:pStyle w:val="ListParagraph"/>
        <w:numPr>
          <w:ilvl w:val="0"/>
          <w:numId w:val="16"/>
        </w:numPr>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Ndërtimi i një pjese të rrjetit të kanalizimit fekal – tubacione, grilat dhe puseta;</w:t>
      </w:r>
    </w:p>
    <w:p w:rsidR="00284433" w:rsidRPr="00D063AC" w:rsidRDefault="00F24911" w:rsidP="005F7C66">
      <w:pPr>
        <w:pStyle w:val="ListParagraph"/>
        <w:numPr>
          <w:ilvl w:val="0"/>
          <w:numId w:val="16"/>
        </w:numPr>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Projekti trevjeçar po vazhdon sipas planit dinamik.</w:t>
      </w:r>
      <w:r w:rsidR="00E63513" w:rsidRPr="00D063AC">
        <w:rPr>
          <w:rFonts w:ascii="Times New Roman" w:hAnsi="Times New Roman" w:cs="Times New Roman"/>
          <w:noProof/>
          <w:sz w:val="24"/>
          <w:szCs w:val="24"/>
        </w:rPr>
        <w:t xml:space="preserve"> </w:t>
      </w:r>
      <w:bookmarkStart w:id="38" w:name="_Hlk232599947"/>
    </w:p>
    <w:p w:rsidR="00F24911" w:rsidRPr="00D063AC" w:rsidRDefault="00F24911" w:rsidP="005F7C66">
      <w:pPr>
        <w:pStyle w:val="ListParagraph"/>
        <w:numPr>
          <w:ilvl w:val="0"/>
          <w:numId w:val="20"/>
        </w:numPr>
        <w:spacing w:before="40" w:after="40" w:line="360" w:lineRule="auto"/>
        <w:ind w:left="-90" w:right="-360" w:hanging="270"/>
        <w:jc w:val="both"/>
        <w:rPr>
          <w:rFonts w:ascii="Times New Roman" w:hAnsi="Times New Roman" w:cs="Times New Roman"/>
          <w:b/>
          <w:sz w:val="24"/>
          <w:szCs w:val="24"/>
        </w:rPr>
      </w:pPr>
      <w:r w:rsidRPr="00D063AC">
        <w:rPr>
          <w:rFonts w:ascii="Times New Roman" w:hAnsi="Times New Roman" w:cs="Times New Roman"/>
          <w:b/>
          <w:sz w:val="24"/>
          <w:szCs w:val="24"/>
        </w:rPr>
        <w:t>Instalimi dhe riparimi i ndriçimit publik në lagjet Ortakoll, Bajram Curri, Tusus, Arbanë, Jeta e Re</w:t>
      </w:r>
      <w:r w:rsidR="00D62B74">
        <w:rPr>
          <w:rFonts w:ascii="Times New Roman" w:hAnsi="Times New Roman" w:cs="Times New Roman"/>
          <w:b/>
          <w:sz w:val="24"/>
          <w:szCs w:val="24"/>
        </w:rPr>
        <w:t xml:space="preserve"> </w:t>
      </w:r>
      <w:r w:rsidRPr="00D063AC">
        <w:rPr>
          <w:rFonts w:ascii="Times New Roman" w:hAnsi="Times New Roman" w:cs="Times New Roman"/>
          <w:b/>
          <w:sz w:val="24"/>
          <w:szCs w:val="24"/>
        </w:rPr>
        <w:t>dhe fshatrat</w:t>
      </w:r>
      <w:r w:rsidR="00D62B74">
        <w:rPr>
          <w:rFonts w:ascii="Times New Roman" w:hAnsi="Times New Roman" w:cs="Times New Roman"/>
          <w:b/>
          <w:sz w:val="24"/>
          <w:szCs w:val="24"/>
        </w:rPr>
        <w:t>:</w:t>
      </w:r>
      <w:r w:rsidRPr="00D063AC">
        <w:rPr>
          <w:rFonts w:ascii="Times New Roman" w:hAnsi="Times New Roman" w:cs="Times New Roman"/>
          <w:b/>
          <w:sz w:val="24"/>
          <w:szCs w:val="24"/>
        </w:rPr>
        <w:t xml:space="preserve"> Piranë, Zhur, Hoqë e Qytetit dhe lokalitete të tjera</w:t>
      </w:r>
      <w:bookmarkEnd w:id="38"/>
      <w:r w:rsidR="000E01F4" w:rsidRPr="00D063AC">
        <w:rPr>
          <w:rFonts w:ascii="Times New Roman" w:hAnsi="Times New Roman" w:cs="Times New Roman"/>
          <w:b/>
          <w:sz w:val="24"/>
          <w:szCs w:val="24"/>
        </w:rPr>
        <w:t>.</w:t>
      </w:r>
      <w:r w:rsidR="00736B7C" w:rsidRPr="00D063AC">
        <w:rPr>
          <w:rFonts w:ascii="Times New Roman" w:hAnsi="Times New Roman" w:cs="Times New Roman"/>
          <w:b/>
          <w:noProof/>
          <w:sz w:val="24"/>
          <w:szCs w:val="24"/>
        </w:rPr>
        <w:t xml:space="preserve"> </w:t>
      </w:r>
    </w:p>
    <w:p w:rsidR="00284433" w:rsidRPr="00D063AC" w:rsidRDefault="00F24911" w:rsidP="005F7C66">
      <w:pPr>
        <w:pStyle w:val="ListParagraph"/>
        <w:numPr>
          <w:ilvl w:val="0"/>
          <w:numId w:val="16"/>
        </w:numPr>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 xml:space="preserve">Ka përfunduar auditimi i ndriçimit për rrugët ku do të vendosen dritat </w:t>
      </w:r>
      <w:r w:rsidR="00D62B74">
        <w:rPr>
          <w:rFonts w:ascii="Times New Roman" w:hAnsi="Times New Roman" w:cs="Times New Roman"/>
          <w:sz w:val="24"/>
          <w:szCs w:val="24"/>
        </w:rPr>
        <w:t>“</w:t>
      </w:r>
      <w:r w:rsidRPr="00D063AC">
        <w:rPr>
          <w:rFonts w:ascii="Times New Roman" w:hAnsi="Times New Roman" w:cs="Times New Roman"/>
          <w:sz w:val="24"/>
          <w:szCs w:val="24"/>
        </w:rPr>
        <w:t>Smart</w:t>
      </w:r>
      <w:r w:rsidR="00D62B74">
        <w:rPr>
          <w:rFonts w:ascii="Times New Roman" w:hAnsi="Times New Roman" w:cs="Times New Roman"/>
          <w:sz w:val="24"/>
          <w:szCs w:val="24"/>
        </w:rPr>
        <w:t>”</w:t>
      </w:r>
      <w:r w:rsidRPr="00D063AC">
        <w:rPr>
          <w:rFonts w:ascii="Times New Roman" w:hAnsi="Times New Roman" w:cs="Times New Roman"/>
          <w:sz w:val="24"/>
          <w:szCs w:val="24"/>
        </w:rPr>
        <w:t>, duke përfshirë simulimin përmes Dialux dhe matjet me luxmet</w:t>
      </w:r>
      <w:r w:rsidR="00D62B74">
        <w:rPr>
          <w:rFonts w:ascii="Times New Roman" w:hAnsi="Times New Roman" w:cs="Times New Roman"/>
          <w:sz w:val="24"/>
          <w:szCs w:val="24"/>
        </w:rPr>
        <w:t>ë</w:t>
      </w:r>
      <w:r w:rsidRPr="00D063AC">
        <w:rPr>
          <w:rFonts w:ascii="Times New Roman" w:hAnsi="Times New Roman" w:cs="Times New Roman"/>
          <w:sz w:val="24"/>
          <w:szCs w:val="24"/>
        </w:rPr>
        <w:t>r;</w:t>
      </w:r>
    </w:p>
    <w:p w:rsidR="00284433" w:rsidRPr="00D063AC" w:rsidRDefault="00F24911" w:rsidP="005F7C66">
      <w:pPr>
        <w:pStyle w:val="ListParagraph"/>
        <w:numPr>
          <w:ilvl w:val="0"/>
          <w:numId w:val="16"/>
        </w:numPr>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Ka filluar zbatimi i masave të efikasitetit energjetik (EE) në rrugët e qytetit;</w:t>
      </w:r>
    </w:p>
    <w:p w:rsidR="00284433" w:rsidRPr="00D063AC" w:rsidRDefault="00F24911" w:rsidP="005F7C66">
      <w:pPr>
        <w:pStyle w:val="ListParagraph"/>
        <w:numPr>
          <w:ilvl w:val="0"/>
          <w:numId w:val="16"/>
        </w:numPr>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Rregullimi i plotë i ndriçimit publik në rrugët</w:t>
      </w:r>
      <w:r w:rsidR="00D62B74">
        <w:rPr>
          <w:rFonts w:ascii="Times New Roman" w:hAnsi="Times New Roman" w:cs="Times New Roman"/>
          <w:sz w:val="24"/>
          <w:szCs w:val="24"/>
        </w:rPr>
        <w:t>:</w:t>
      </w:r>
      <w:r w:rsidRPr="00D063AC">
        <w:rPr>
          <w:rFonts w:ascii="Times New Roman" w:hAnsi="Times New Roman" w:cs="Times New Roman"/>
          <w:sz w:val="24"/>
          <w:szCs w:val="24"/>
        </w:rPr>
        <w:t xml:space="preserve"> Ismail Kryeziu, Rrust</w:t>
      </w:r>
      <w:r w:rsidR="00D62B74">
        <w:rPr>
          <w:rFonts w:ascii="Times New Roman" w:hAnsi="Times New Roman" w:cs="Times New Roman"/>
          <w:sz w:val="24"/>
          <w:szCs w:val="24"/>
        </w:rPr>
        <w:t>ë</w:t>
      </w:r>
      <w:r w:rsidRPr="00D063AC">
        <w:rPr>
          <w:rFonts w:ascii="Times New Roman" w:hAnsi="Times New Roman" w:cs="Times New Roman"/>
          <w:sz w:val="24"/>
          <w:szCs w:val="24"/>
        </w:rPr>
        <w:t xml:space="preserve"> Kabashi dhe Ekrem Rexha;</w:t>
      </w:r>
    </w:p>
    <w:p w:rsidR="00284433" w:rsidRPr="00D063AC" w:rsidRDefault="00F24911" w:rsidP="005F7C66">
      <w:pPr>
        <w:pStyle w:val="ListParagraph"/>
        <w:numPr>
          <w:ilvl w:val="0"/>
          <w:numId w:val="16"/>
        </w:numPr>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Zëvendësimi i komplet kabllove energjetike në tr</w:t>
      </w:r>
      <w:r w:rsidR="00D62B74">
        <w:rPr>
          <w:rFonts w:ascii="Times New Roman" w:hAnsi="Times New Roman" w:cs="Times New Roman"/>
          <w:sz w:val="24"/>
          <w:szCs w:val="24"/>
        </w:rPr>
        <w:t>i</w:t>
      </w:r>
      <w:r w:rsidRPr="00D063AC">
        <w:rPr>
          <w:rFonts w:ascii="Times New Roman" w:hAnsi="Times New Roman" w:cs="Times New Roman"/>
          <w:sz w:val="24"/>
          <w:szCs w:val="24"/>
        </w:rPr>
        <w:t xml:space="preserve"> rrugët e lartpërmendura, të dëmtuara si pasojë e aksidenteve të shumta </w:t>
      </w:r>
      <w:r w:rsidR="00D62B74">
        <w:rPr>
          <w:rFonts w:ascii="Times New Roman" w:hAnsi="Times New Roman" w:cs="Times New Roman"/>
          <w:sz w:val="24"/>
          <w:szCs w:val="24"/>
        </w:rPr>
        <w:t>n</w:t>
      </w:r>
      <w:r w:rsidRPr="00D063AC">
        <w:rPr>
          <w:rFonts w:ascii="Times New Roman" w:hAnsi="Times New Roman" w:cs="Times New Roman"/>
          <w:sz w:val="24"/>
          <w:szCs w:val="24"/>
        </w:rPr>
        <w:t>ë komunikacion;</w:t>
      </w:r>
    </w:p>
    <w:p w:rsidR="00F24911" w:rsidRPr="00D063AC" w:rsidRDefault="00F24911" w:rsidP="00E27C48">
      <w:pPr>
        <w:pStyle w:val="ListParagraph"/>
        <w:numPr>
          <w:ilvl w:val="0"/>
          <w:numId w:val="16"/>
        </w:numPr>
        <w:spacing w:before="40" w:after="40" w:line="360" w:lineRule="auto"/>
        <w:ind w:left="-90" w:hanging="270"/>
        <w:jc w:val="both"/>
        <w:rPr>
          <w:rFonts w:ascii="Times New Roman" w:hAnsi="Times New Roman" w:cs="Times New Roman"/>
          <w:sz w:val="24"/>
          <w:szCs w:val="24"/>
        </w:rPr>
      </w:pPr>
      <w:r w:rsidRPr="00D063AC">
        <w:rPr>
          <w:rFonts w:ascii="Times New Roman" w:hAnsi="Times New Roman" w:cs="Times New Roman"/>
          <w:sz w:val="24"/>
          <w:szCs w:val="24"/>
        </w:rPr>
        <w:t>Instalimi i shtyllave të reja të ndriçimit publik ku kishin munguar si pasojë e aksidenteve.</w:t>
      </w:r>
    </w:p>
    <w:p w:rsidR="00284433" w:rsidRPr="00D063AC" w:rsidRDefault="000E01F4" w:rsidP="005F7C66">
      <w:pPr>
        <w:pStyle w:val="ListParagraph"/>
        <w:numPr>
          <w:ilvl w:val="0"/>
          <w:numId w:val="20"/>
        </w:numPr>
        <w:spacing w:before="40" w:after="40" w:line="360" w:lineRule="auto"/>
        <w:ind w:left="-90" w:right="-360" w:hanging="270"/>
        <w:jc w:val="both"/>
        <w:rPr>
          <w:rFonts w:ascii="Times New Roman" w:hAnsi="Times New Roman" w:cs="Times New Roman"/>
          <w:b/>
          <w:sz w:val="24"/>
          <w:szCs w:val="24"/>
        </w:rPr>
      </w:pPr>
      <w:r w:rsidRPr="00D063AC">
        <w:rPr>
          <w:rFonts w:ascii="Times New Roman" w:hAnsi="Times New Roman" w:cs="Times New Roman"/>
          <w:b/>
          <w:sz w:val="24"/>
          <w:szCs w:val="24"/>
        </w:rPr>
        <w:t>Mirëmbajtja e ndriçimit publik – Kontratë kornizë trevjeçare:</w:t>
      </w:r>
    </w:p>
    <w:p w:rsidR="00284433" w:rsidRPr="00D063AC" w:rsidRDefault="000E01F4" w:rsidP="005F7C66">
      <w:pPr>
        <w:pStyle w:val="ListParagraph"/>
        <w:numPr>
          <w:ilvl w:val="0"/>
          <w:numId w:val="16"/>
        </w:numPr>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Ndërrimi dhe zëvendësimi i dritave jofunksionale në rrugë dhe zona</w:t>
      </w:r>
      <w:r w:rsidR="009C5990">
        <w:rPr>
          <w:rFonts w:ascii="Times New Roman" w:hAnsi="Times New Roman" w:cs="Times New Roman"/>
          <w:sz w:val="24"/>
          <w:szCs w:val="24"/>
        </w:rPr>
        <w:t xml:space="preserve"> </w:t>
      </w:r>
      <w:r w:rsidRPr="00D063AC">
        <w:rPr>
          <w:rFonts w:ascii="Times New Roman" w:hAnsi="Times New Roman" w:cs="Times New Roman"/>
          <w:sz w:val="24"/>
          <w:szCs w:val="24"/>
        </w:rPr>
        <w:t>publike;</w:t>
      </w:r>
    </w:p>
    <w:p w:rsidR="00284433" w:rsidRPr="00D063AC" w:rsidRDefault="000E01F4" w:rsidP="005F7C66">
      <w:pPr>
        <w:pStyle w:val="ListParagraph"/>
        <w:numPr>
          <w:ilvl w:val="0"/>
          <w:numId w:val="16"/>
        </w:numPr>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Largimi i shtyllave të dëmtuara dhe sani</w:t>
      </w:r>
      <w:r w:rsidR="009C5990">
        <w:rPr>
          <w:rFonts w:ascii="Times New Roman" w:hAnsi="Times New Roman" w:cs="Times New Roman"/>
          <w:sz w:val="24"/>
          <w:szCs w:val="24"/>
        </w:rPr>
        <w:t>m</w:t>
      </w:r>
      <w:r w:rsidRPr="00D063AC">
        <w:rPr>
          <w:rFonts w:ascii="Times New Roman" w:hAnsi="Times New Roman" w:cs="Times New Roman"/>
          <w:sz w:val="24"/>
          <w:szCs w:val="24"/>
        </w:rPr>
        <w:t>i i defekteve pas aksidenteve të komunikacionit;</w:t>
      </w:r>
    </w:p>
    <w:p w:rsidR="00F24911" w:rsidRPr="00D063AC" w:rsidRDefault="000E01F4" w:rsidP="005F7C66">
      <w:pPr>
        <w:pStyle w:val="ListParagraph"/>
        <w:numPr>
          <w:ilvl w:val="0"/>
          <w:numId w:val="16"/>
        </w:numPr>
        <w:spacing w:before="40" w:after="40" w:line="360" w:lineRule="auto"/>
        <w:ind w:left="-90" w:right="-360" w:hanging="270"/>
        <w:jc w:val="both"/>
        <w:rPr>
          <w:rFonts w:ascii="Times New Roman" w:hAnsi="Times New Roman" w:cs="Times New Roman"/>
          <w:sz w:val="24"/>
          <w:szCs w:val="24"/>
        </w:rPr>
      </w:pPr>
      <w:r w:rsidRPr="00D063AC">
        <w:rPr>
          <w:rFonts w:ascii="Times New Roman" w:hAnsi="Times New Roman" w:cs="Times New Roman"/>
          <w:sz w:val="24"/>
          <w:szCs w:val="24"/>
        </w:rPr>
        <w:t>Intervenime emergjente në linjat e ndriçimit publik nëpër rrugët e ndryshme të qytetit dhe fshatrave</w:t>
      </w:r>
      <w:r w:rsidR="009C5990">
        <w:rPr>
          <w:rFonts w:ascii="Times New Roman" w:hAnsi="Times New Roman" w:cs="Times New Roman"/>
          <w:sz w:val="24"/>
          <w:szCs w:val="24"/>
        </w:rPr>
        <w:t>.</w:t>
      </w:r>
    </w:p>
    <w:p w:rsidR="000E01F4" w:rsidRDefault="000E01F4" w:rsidP="000E01F4">
      <w:pPr>
        <w:pStyle w:val="ListParagraph"/>
        <w:spacing w:before="40" w:after="40" w:line="360" w:lineRule="auto"/>
        <w:ind w:left="810"/>
        <w:jc w:val="both"/>
        <w:rPr>
          <w:rFonts w:ascii="Times New Roman" w:hAnsi="Times New Roman" w:cs="Times New Roman"/>
          <w:sz w:val="24"/>
          <w:szCs w:val="24"/>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12"/>
        <w:gridCol w:w="3212"/>
        <w:gridCol w:w="3214"/>
      </w:tblGrid>
      <w:tr w:rsidR="000E01F4" w:rsidTr="00F838B9">
        <w:tc>
          <w:tcPr>
            <w:tcW w:w="3212" w:type="dxa"/>
            <w:tcBorders>
              <w:top w:val="none" w:sz="0" w:space="0" w:color="FFFFFF"/>
              <w:left w:val="none" w:sz="0" w:space="0" w:color="FFFFFF"/>
              <w:bottom w:val="none" w:sz="0" w:space="0" w:color="FFFFFF"/>
              <w:right w:val="none" w:sz="0" w:space="0" w:color="FFFFFF"/>
            </w:tcBorders>
            <w:shd w:val="clear" w:color="auto" w:fill="1F4E79"/>
            <w:tcMar>
              <w:top w:w="120" w:type="dxa"/>
              <w:left w:w="180" w:type="dxa"/>
              <w:bottom w:w="120" w:type="dxa"/>
              <w:right w:w="180" w:type="dxa"/>
            </w:tcMar>
          </w:tcPr>
          <w:p w:rsidR="000E01F4" w:rsidRDefault="000E01F4" w:rsidP="00F838B9">
            <w:pPr>
              <w:jc w:val="center"/>
            </w:pPr>
            <w:r>
              <w:rPr>
                <w:b/>
                <w:bCs/>
                <w:color w:val="AACCEE"/>
                <w:sz w:val="16"/>
                <w:szCs w:val="16"/>
              </w:rPr>
              <w:t>NDRIÇUES LED</w:t>
            </w:r>
          </w:p>
          <w:p w:rsidR="000E01F4" w:rsidRDefault="000E01F4" w:rsidP="00F838B9">
            <w:pPr>
              <w:jc w:val="center"/>
            </w:pPr>
            <w:r>
              <w:rPr>
                <w:b/>
                <w:bCs/>
                <w:color w:val="FFD700"/>
                <w:sz w:val="44"/>
                <w:szCs w:val="44"/>
              </w:rPr>
              <w:t>149</w:t>
            </w:r>
          </w:p>
          <w:p w:rsidR="000E01F4" w:rsidRDefault="000E01F4" w:rsidP="00F838B9">
            <w:pPr>
              <w:jc w:val="center"/>
            </w:pPr>
            <w:r>
              <w:rPr>
                <w:color w:val="FFFFFF"/>
                <w:sz w:val="18"/>
                <w:szCs w:val="18"/>
              </w:rPr>
              <w:t>të zëvendësuara</w:t>
            </w:r>
          </w:p>
        </w:tc>
        <w:tc>
          <w:tcPr>
            <w:tcW w:w="3212" w:type="dxa"/>
            <w:tcBorders>
              <w:top w:val="none" w:sz="0" w:space="0" w:color="FFFFFF"/>
              <w:left w:val="none" w:sz="0" w:space="0" w:color="FFFFFF"/>
              <w:bottom w:val="none" w:sz="0" w:space="0" w:color="FFFFFF"/>
              <w:right w:val="none" w:sz="0" w:space="0" w:color="FFFFFF"/>
            </w:tcBorders>
            <w:shd w:val="clear" w:color="auto" w:fill="2E75B6"/>
            <w:tcMar>
              <w:top w:w="120" w:type="dxa"/>
              <w:left w:w="180" w:type="dxa"/>
              <w:bottom w:w="120" w:type="dxa"/>
              <w:right w:w="180" w:type="dxa"/>
            </w:tcMar>
          </w:tcPr>
          <w:p w:rsidR="000E01F4" w:rsidRDefault="000E01F4" w:rsidP="00F838B9">
            <w:pPr>
              <w:jc w:val="center"/>
            </w:pPr>
            <w:r>
              <w:rPr>
                <w:b/>
                <w:bCs/>
                <w:color w:val="AADDFF"/>
                <w:sz w:val="16"/>
                <w:szCs w:val="16"/>
              </w:rPr>
              <w:t>KABLLO ENERGJETIKE</w:t>
            </w:r>
          </w:p>
          <w:p w:rsidR="000E01F4" w:rsidRDefault="000E01F4" w:rsidP="00F838B9">
            <w:pPr>
              <w:jc w:val="center"/>
            </w:pPr>
            <w:r>
              <w:rPr>
                <w:b/>
                <w:bCs/>
                <w:color w:val="FFD700"/>
                <w:sz w:val="40"/>
                <w:szCs w:val="40"/>
              </w:rPr>
              <w:t>4,080 m</w:t>
            </w:r>
          </w:p>
          <w:p w:rsidR="000E01F4" w:rsidRDefault="000E01F4" w:rsidP="00F838B9">
            <w:pPr>
              <w:jc w:val="center"/>
            </w:pPr>
            <w:r>
              <w:rPr>
                <w:color w:val="FFFFFF"/>
                <w:sz w:val="18"/>
                <w:szCs w:val="18"/>
              </w:rPr>
              <w:t>të shtrira</w:t>
            </w:r>
          </w:p>
        </w:tc>
        <w:tc>
          <w:tcPr>
            <w:tcW w:w="3214" w:type="dxa"/>
            <w:tcBorders>
              <w:top w:val="none" w:sz="0" w:space="0" w:color="FFFFFF"/>
              <w:left w:val="none" w:sz="0" w:space="0" w:color="FFFFFF"/>
              <w:bottom w:val="none" w:sz="0" w:space="0" w:color="FFFFFF"/>
              <w:right w:val="none" w:sz="0" w:space="0" w:color="FFFFFF"/>
            </w:tcBorders>
            <w:shd w:val="clear" w:color="auto" w:fill="27AE60"/>
            <w:tcMar>
              <w:top w:w="120" w:type="dxa"/>
              <w:left w:w="180" w:type="dxa"/>
              <w:bottom w:w="120" w:type="dxa"/>
              <w:right w:w="180" w:type="dxa"/>
            </w:tcMar>
          </w:tcPr>
          <w:p w:rsidR="000E01F4" w:rsidRDefault="000E01F4" w:rsidP="00F838B9">
            <w:pPr>
              <w:jc w:val="center"/>
            </w:pPr>
            <w:r>
              <w:rPr>
                <w:b/>
                <w:bCs/>
                <w:color w:val="C8F7D4"/>
                <w:sz w:val="16"/>
                <w:szCs w:val="16"/>
              </w:rPr>
              <w:t>PARKU DARDANIA</w:t>
            </w:r>
          </w:p>
          <w:p w:rsidR="000E01F4" w:rsidRDefault="000E01F4" w:rsidP="00F838B9">
            <w:pPr>
              <w:jc w:val="center"/>
            </w:pPr>
            <w:r>
              <w:rPr>
                <w:b/>
                <w:bCs/>
                <w:color w:val="FFD700"/>
                <w:sz w:val="44"/>
                <w:szCs w:val="44"/>
              </w:rPr>
              <w:t>10</w:t>
            </w:r>
          </w:p>
          <w:p w:rsidR="000E01F4" w:rsidRDefault="000E01F4" w:rsidP="00F838B9">
            <w:pPr>
              <w:jc w:val="center"/>
            </w:pPr>
            <w:r>
              <w:rPr>
                <w:color w:val="FFFFFF"/>
                <w:sz w:val="18"/>
                <w:szCs w:val="18"/>
              </w:rPr>
              <w:t>drita të reja LED</w:t>
            </w:r>
          </w:p>
        </w:tc>
      </w:tr>
    </w:tbl>
    <w:p w:rsidR="00D063AC" w:rsidRDefault="00D063AC" w:rsidP="00D063AC">
      <w:pPr>
        <w:spacing w:before="40" w:after="40" w:line="360" w:lineRule="auto"/>
        <w:jc w:val="both"/>
        <w:rPr>
          <w:rFonts w:eastAsiaTheme="minorHAnsi"/>
          <w:sz w:val="22"/>
          <w:szCs w:val="22"/>
          <w:lang w:val="en-US"/>
        </w:rPr>
      </w:pPr>
    </w:p>
    <w:p w:rsidR="008D27D7" w:rsidRPr="00D063AC" w:rsidRDefault="00D063AC" w:rsidP="005F7C66">
      <w:pPr>
        <w:pStyle w:val="ListParagraph"/>
        <w:numPr>
          <w:ilvl w:val="0"/>
          <w:numId w:val="20"/>
        </w:numPr>
        <w:spacing w:before="40" w:after="40" w:line="360" w:lineRule="auto"/>
        <w:ind w:left="-90" w:right="-360" w:hanging="180"/>
        <w:jc w:val="both"/>
        <w:rPr>
          <w:rFonts w:ascii="Times New Roman" w:hAnsi="Times New Roman" w:cs="Times New Roman"/>
          <w:b/>
          <w:sz w:val="24"/>
          <w:szCs w:val="24"/>
        </w:rPr>
      </w:pPr>
      <w:r>
        <w:rPr>
          <w:rFonts w:ascii="Times New Roman" w:hAnsi="Times New Roman" w:cs="Times New Roman"/>
          <w:b/>
          <w:sz w:val="24"/>
          <w:szCs w:val="24"/>
        </w:rPr>
        <w:t xml:space="preserve"> </w:t>
      </w:r>
      <w:r w:rsidR="000E01F4" w:rsidRPr="00D063AC">
        <w:rPr>
          <w:rFonts w:ascii="Times New Roman" w:hAnsi="Times New Roman" w:cs="Times New Roman"/>
          <w:b/>
          <w:sz w:val="24"/>
          <w:szCs w:val="24"/>
        </w:rPr>
        <w:t>Ndërtimi i Ujësjellësit dhe Rezervuarit – Fshati Lubizhdë</w:t>
      </w:r>
      <w:r w:rsidR="008D27D7" w:rsidRPr="00D063AC">
        <w:rPr>
          <w:rFonts w:ascii="Times New Roman" w:hAnsi="Times New Roman" w:cs="Times New Roman"/>
          <w:b/>
          <w:sz w:val="24"/>
          <w:szCs w:val="24"/>
        </w:rPr>
        <w:t>:</w:t>
      </w:r>
    </w:p>
    <w:p w:rsidR="008D27D7" w:rsidRDefault="008D27D7" w:rsidP="005F7C66">
      <w:pPr>
        <w:pStyle w:val="ListParagraph"/>
        <w:spacing w:before="40" w:after="40" w:line="360" w:lineRule="auto"/>
        <w:ind w:left="-90" w:right="-360"/>
        <w:jc w:val="both"/>
        <w:rPr>
          <w:rFonts w:ascii="Times New Roman" w:hAnsi="Times New Roman" w:cs="Times New Roman"/>
          <w:sz w:val="24"/>
          <w:szCs w:val="24"/>
        </w:rPr>
      </w:pPr>
      <w:r w:rsidRPr="008D27D7">
        <w:rPr>
          <w:rFonts w:ascii="Times New Roman" w:hAnsi="Times New Roman" w:cs="Times New Roman"/>
          <w:sz w:val="24"/>
          <w:szCs w:val="24"/>
        </w:rPr>
        <w:t>Të gjitha punët kanë përfunduar – ujësjellësi dhe dy rezervuarët janë ndërtuar. Aktualisht janë duke u kryer testimet finale para kyçjes në rrjetin e fshatit.</w:t>
      </w:r>
    </w:p>
    <w:p w:rsidR="00B057F0" w:rsidRDefault="00B057F0" w:rsidP="005F7C66">
      <w:pPr>
        <w:pStyle w:val="ListParagraph"/>
        <w:numPr>
          <w:ilvl w:val="0"/>
          <w:numId w:val="20"/>
        </w:numPr>
        <w:spacing w:before="40" w:after="40" w:line="360" w:lineRule="auto"/>
        <w:ind w:left="-90" w:right="-360" w:hanging="270"/>
        <w:jc w:val="both"/>
        <w:rPr>
          <w:rFonts w:ascii="Times New Roman" w:hAnsi="Times New Roman" w:cs="Times New Roman"/>
          <w:b/>
          <w:sz w:val="24"/>
          <w:szCs w:val="24"/>
        </w:rPr>
      </w:pPr>
      <w:r w:rsidRPr="00B057F0">
        <w:rPr>
          <w:rFonts w:ascii="Times New Roman" w:hAnsi="Times New Roman" w:cs="Times New Roman"/>
          <w:b/>
          <w:sz w:val="24"/>
          <w:szCs w:val="24"/>
        </w:rPr>
        <w:t>Rekonstruimi i rrugës Reçan – Lubinje e Epërme –</w:t>
      </w:r>
      <w:r w:rsidR="009C5990">
        <w:rPr>
          <w:rFonts w:ascii="Times New Roman" w:hAnsi="Times New Roman" w:cs="Times New Roman"/>
          <w:b/>
          <w:sz w:val="24"/>
          <w:szCs w:val="24"/>
        </w:rPr>
        <w:t xml:space="preserve"> </w:t>
      </w:r>
      <w:r w:rsidRPr="00B057F0">
        <w:rPr>
          <w:rFonts w:ascii="Times New Roman" w:hAnsi="Times New Roman" w:cs="Times New Roman"/>
          <w:b/>
          <w:sz w:val="24"/>
          <w:szCs w:val="24"/>
        </w:rPr>
        <w:t>Lubinje e Poshtme, projekt trevejçar</w:t>
      </w:r>
    </w:p>
    <w:p w:rsidR="00B057F0" w:rsidRPr="00B057F0" w:rsidRDefault="00B057F0" w:rsidP="005F7C66">
      <w:pPr>
        <w:pStyle w:val="ListParagraph"/>
        <w:spacing w:before="40" w:after="40" w:line="360" w:lineRule="auto"/>
        <w:ind w:left="-90" w:right="-360"/>
        <w:jc w:val="both"/>
        <w:rPr>
          <w:rFonts w:ascii="Times New Roman" w:hAnsi="Times New Roman" w:cs="Times New Roman"/>
          <w:b/>
          <w:sz w:val="24"/>
          <w:szCs w:val="24"/>
        </w:rPr>
      </w:pPr>
      <w:r w:rsidRPr="00B057F0">
        <w:rPr>
          <w:rFonts w:ascii="Times New Roman" w:hAnsi="Times New Roman" w:cs="Times New Roman"/>
          <w:sz w:val="24"/>
          <w:szCs w:val="24"/>
        </w:rPr>
        <w:lastRenderedPageBreak/>
        <w:t>Plani dinamik është duke u zbatuar konform projektit</w:t>
      </w:r>
      <w:r w:rsidR="009C5990">
        <w:rPr>
          <w:rFonts w:ascii="Times New Roman" w:hAnsi="Times New Roman" w:cs="Times New Roman"/>
          <w:sz w:val="24"/>
          <w:szCs w:val="24"/>
        </w:rPr>
        <w:t xml:space="preserve"> - </w:t>
      </w:r>
      <w:r w:rsidRPr="00B057F0">
        <w:rPr>
          <w:rFonts w:ascii="Times New Roman" w:hAnsi="Times New Roman" w:cs="Times New Roman"/>
          <w:sz w:val="24"/>
          <w:szCs w:val="24"/>
        </w:rPr>
        <w:t>ka p</w:t>
      </w:r>
      <w:r w:rsidR="009C5990">
        <w:rPr>
          <w:rFonts w:ascii="Times New Roman" w:hAnsi="Times New Roman" w:cs="Times New Roman"/>
          <w:sz w:val="24"/>
          <w:szCs w:val="24"/>
        </w:rPr>
        <w:t>ë</w:t>
      </w:r>
      <w:r w:rsidRPr="00B057F0">
        <w:rPr>
          <w:rFonts w:ascii="Times New Roman" w:hAnsi="Times New Roman" w:cs="Times New Roman"/>
          <w:sz w:val="24"/>
          <w:szCs w:val="24"/>
        </w:rPr>
        <w:t>rfunduar grry</w:t>
      </w:r>
      <w:r w:rsidR="009C5990">
        <w:rPr>
          <w:rFonts w:ascii="Times New Roman" w:hAnsi="Times New Roman" w:cs="Times New Roman"/>
          <w:sz w:val="24"/>
          <w:szCs w:val="24"/>
        </w:rPr>
        <w:t>e</w:t>
      </w:r>
      <w:r w:rsidRPr="00B057F0">
        <w:rPr>
          <w:rFonts w:ascii="Times New Roman" w:hAnsi="Times New Roman" w:cs="Times New Roman"/>
          <w:sz w:val="24"/>
          <w:szCs w:val="24"/>
        </w:rPr>
        <w:t>rja e asfaltit ekzistues, mbushj</w:t>
      </w:r>
      <w:r w:rsidR="009C5990">
        <w:rPr>
          <w:rFonts w:ascii="Times New Roman" w:hAnsi="Times New Roman" w:cs="Times New Roman"/>
          <w:sz w:val="24"/>
          <w:szCs w:val="24"/>
        </w:rPr>
        <w:t>a</w:t>
      </w:r>
      <w:r w:rsidRPr="00B057F0">
        <w:rPr>
          <w:rFonts w:ascii="Times New Roman" w:hAnsi="Times New Roman" w:cs="Times New Roman"/>
          <w:sz w:val="24"/>
          <w:szCs w:val="24"/>
        </w:rPr>
        <w:t xml:space="preserve"> dhe ngjeshja </w:t>
      </w:r>
      <w:r w:rsidR="009C5990">
        <w:rPr>
          <w:rFonts w:ascii="Times New Roman" w:hAnsi="Times New Roman" w:cs="Times New Roman"/>
          <w:sz w:val="24"/>
          <w:szCs w:val="24"/>
        </w:rPr>
        <w:t>m</w:t>
      </w:r>
      <w:r w:rsidRPr="00B057F0">
        <w:rPr>
          <w:rFonts w:ascii="Times New Roman" w:hAnsi="Times New Roman" w:cs="Times New Roman"/>
          <w:sz w:val="24"/>
          <w:szCs w:val="24"/>
        </w:rPr>
        <w:t>e material guror (0-150, 0-63, 0-31)</w:t>
      </w:r>
      <w:r w:rsidR="009C5990">
        <w:rPr>
          <w:rFonts w:ascii="Times New Roman" w:hAnsi="Times New Roman" w:cs="Times New Roman"/>
          <w:sz w:val="24"/>
          <w:szCs w:val="24"/>
        </w:rPr>
        <w:t xml:space="preserve"> </w:t>
      </w:r>
      <w:r w:rsidRPr="00B057F0">
        <w:rPr>
          <w:rFonts w:ascii="Times New Roman" w:hAnsi="Times New Roman" w:cs="Times New Roman"/>
          <w:sz w:val="24"/>
          <w:szCs w:val="24"/>
        </w:rPr>
        <w:t>mm, shtrirje e gjeotekstilit, asfaltimi (shtres</w:t>
      </w:r>
      <w:r w:rsidR="009C5990">
        <w:rPr>
          <w:rFonts w:ascii="Times New Roman" w:hAnsi="Times New Roman" w:cs="Times New Roman"/>
          <w:sz w:val="24"/>
          <w:szCs w:val="24"/>
        </w:rPr>
        <w:t>a</w:t>
      </w:r>
      <w:r w:rsidRPr="00B057F0">
        <w:rPr>
          <w:rFonts w:ascii="Times New Roman" w:hAnsi="Times New Roman" w:cs="Times New Roman"/>
          <w:sz w:val="24"/>
          <w:szCs w:val="24"/>
        </w:rPr>
        <w:t xml:space="preserve"> </w:t>
      </w:r>
      <w:r w:rsidR="009C5990">
        <w:rPr>
          <w:rFonts w:ascii="Times New Roman" w:hAnsi="Times New Roman" w:cs="Times New Roman"/>
          <w:sz w:val="24"/>
          <w:szCs w:val="24"/>
        </w:rPr>
        <w:t xml:space="preserve">e </w:t>
      </w:r>
      <w:r w:rsidRPr="00B057F0">
        <w:rPr>
          <w:rFonts w:ascii="Times New Roman" w:hAnsi="Times New Roman" w:cs="Times New Roman"/>
          <w:sz w:val="24"/>
          <w:szCs w:val="24"/>
        </w:rPr>
        <w:t>parë 9 cm, BA-31), shpimi dhe mbushja e pilota</w:t>
      </w:r>
      <w:r w:rsidR="009C5990">
        <w:rPr>
          <w:rFonts w:ascii="Times New Roman" w:hAnsi="Times New Roman" w:cs="Times New Roman"/>
          <w:sz w:val="24"/>
          <w:szCs w:val="24"/>
        </w:rPr>
        <w:t>ve</w:t>
      </w:r>
      <w:r w:rsidRPr="00B057F0">
        <w:rPr>
          <w:rFonts w:ascii="Times New Roman" w:hAnsi="Times New Roman" w:cs="Times New Roman"/>
          <w:sz w:val="24"/>
          <w:szCs w:val="24"/>
        </w:rPr>
        <w:t xml:space="preserve"> </w:t>
      </w:r>
      <w:r w:rsidR="009C5990">
        <w:rPr>
          <w:rFonts w:ascii="Times New Roman" w:hAnsi="Times New Roman" w:cs="Times New Roman"/>
          <w:sz w:val="24"/>
          <w:szCs w:val="24"/>
        </w:rPr>
        <w:t xml:space="preserve">rezistente </w:t>
      </w:r>
      <w:r w:rsidRPr="00B057F0">
        <w:rPr>
          <w:rFonts w:ascii="Times New Roman" w:hAnsi="Times New Roman" w:cs="Times New Roman"/>
          <w:sz w:val="24"/>
          <w:szCs w:val="24"/>
        </w:rPr>
        <w:t>ndaj rr</w:t>
      </w:r>
      <w:r w:rsidR="009C5990">
        <w:rPr>
          <w:rFonts w:ascii="Times New Roman" w:hAnsi="Times New Roman" w:cs="Times New Roman"/>
          <w:sz w:val="24"/>
          <w:szCs w:val="24"/>
        </w:rPr>
        <w:t>ë</w:t>
      </w:r>
      <w:r w:rsidRPr="00B057F0">
        <w:rPr>
          <w:rFonts w:ascii="Times New Roman" w:hAnsi="Times New Roman" w:cs="Times New Roman"/>
          <w:sz w:val="24"/>
          <w:szCs w:val="24"/>
        </w:rPr>
        <w:t>shqitjeve.</w:t>
      </w:r>
    </w:p>
    <w:p w:rsidR="002655B0" w:rsidRDefault="00B057F0" w:rsidP="005F7C66">
      <w:pPr>
        <w:pStyle w:val="ListParagraph"/>
        <w:numPr>
          <w:ilvl w:val="0"/>
          <w:numId w:val="20"/>
        </w:numPr>
        <w:spacing w:before="40" w:after="40" w:line="360" w:lineRule="auto"/>
        <w:ind w:left="-90" w:right="-360" w:hanging="270"/>
        <w:jc w:val="both"/>
        <w:rPr>
          <w:rFonts w:ascii="Times New Roman" w:hAnsi="Times New Roman" w:cs="Times New Roman"/>
          <w:b/>
          <w:sz w:val="24"/>
          <w:szCs w:val="24"/>
        </w:rPr>
      </w:pPr>
      <w:r w:rsidRPr="00B057F0">
        <w:rPr>
          <w:rFonts w:ascii="Times New Roman" w:hAnsi="Times New Roman" w:cs="Times New Roman"/>
          <w:b/>
          <w:sz w:val="24"/>
          <w:szCs w:val="24"/>
        </w:rPr>
        <w:t>Rehabilitimi i Ujësjellësit – Fshati Zhur</w:t>
      </w:r>
    </w:p>
    <w:p w:rsidR="002655B0" w:rsidRDefault="00B057F0" w:rsidP="005F7C66">
      <w:pPr>
        <w:pStyle w:val="ListParagraph"/>
        <w:spacing w:before="40" w:after="40" w:line="360" w:lineRule="auto"/>
        <w:ind w:left="-90" w:right="-360"/>
        <w:jc w:val="both"/>
        <w:rPr>
          <w:rFonts w:ascii="Times New Roman" w:hAnsi="Times New Roman" w:cs="Times New Roman"/>
          <w:sz w:val="24"/>
          <w:szCs w:val="24"/>
        </w:rPr>
      </w:pPr>
      <w:r w:rsidRPr="00B057F0">
        <w:rPr>
          <w:rFonts w:ascii="Times New Roman" w:hAnsi="Times New Roman" w:cs="Times New Roman"/>
          <w:sz w:val="24"/>
          <w:szCs w:val="24"/>
        </w:rPr>
        <w:t>Gjatë kësaj periudhe janë realizuar këto punime:</w:t>
      </w:r>
    </w:p>
    <w:p w:rsidR="002655B0" w:rsidRPr="002655B0" w:rsidRDefault="00B057F0" w:rsidP="005F7C66">
      <w:pPr>
        <w:pStyle w:val="ListParagraph"/>
        <w:numPr>
          <w:ilvl w:val="0"/>
          <w:numId w:val="21"/>
        </w:numPr>
        <w:spacing w:before="40" w:after="40" w:line="360" w:lineRule="auto"/>
        <w:ind w:left="-90" w:right="-360" w:hanging="270"/>
        <w:jc w:val="both"/>
        <w:rPr>
          <w:rFonts w:ascii="Times New Roman" w:hAnsi="Times New Roman" w:cs="Times New Roman"/>
          <w:b/>
          <w:sz w:val="24"/>
          <w:szCs w:val="24"/>
        </w:rPr>
      </w:pPr>
      <w:r w:rsidRPr="00B057F0">
        <w:rPr>
          <w:rFonts w:ascii="Times New Roman" w:hAnsi="Times New Roman" w:cs="Times New Roman"/>
          <w:sz w:val="24"/>
          <w:szCs w:val="24"/>
        </w:rPr>
        <w:t>Hapja e kanaleve dhe transporti i materialit të gërmuar deri në deponi;</w:t>
      </w:r>
    </w:p>
    <w:p w:rsidR="002655B0" w:rsidRPr="002655B0" w:rsidRDefault="00B057F0" w:rsidP="005F7C66">
      <w:pPr>
        <w:pStyle w:val="ListParagraph"/>
        <w:numPr>
          <w:ilvl w:val="0"/>
          <w:numId w:val="21"/>
        </w:numPr>
        <w:spacing w:before="40" w:after="40" w:line="360" w:lineRule="auto"/>
        <w:ind w:left="-90" w:right="-360" w:hanging="270"/>
        <w:jc w:val="both"/>
        <w:rPr>
          <w:rFonts w:ascii="Times New Roman" w:hAnsi="Times New Roman" w:cs="Times New Roman"/>
          <w:b/>
          <w:sz w:val="24"/>
          <w:szCs w:val="24"/>
        </w:rPr>
      </w:pPr>
      <w:r w:rsidRPr="00B057F0">
        <w:rPr>
          <w:rFonts w:ascii="Times New Roman" w:hAnsi="Times New Roman" w:cs="Times New Roman"/>
          <w:sz w:val="24"/>
          <w:szCs w:val="24"/>
        </w:rPr>
        <w:t>Furnizimi, transporti, saldimi dhe vendosja e gypave në kanal;</w:t>
      </w:r>
    </w:p>
    <w:p w:rsidR="002655B0" w:rsidRPr="002655B0" w:rsidRDefault="00B057F0" w:rsidP="005F7C66">
      <w:pPr>
        <w:pStyle w:val="ListParagraph"/>
        <w:numPr>
          <w:ilvl w:val="0"/>
          <w:numId w:val="21"/>
        </w:numPr>
        <w:spacing w:before="40" w:after="40" w:line="360" w:lineRule="auto"/>
        <w:ind w:left="-90" w:right="-360" w:hanging="270"/>
        <w:jc w:val="both"/>
        <w:rPr>
          <w:rFonts w:ascii="Times New Roman" w:hAnsi="Times New Roman" w:cs="Times New Roman"/>
          <w:b/>
          <w:sz w:val="24"/>
          <w:szCs w:val="24"/>
        </w:rPr>
      </w:pPr>
      <w:r w:rsidRPr="00B057F0">
        <w:rPr>
          <w:rFonts w:ascii="Times New Roman" w:hAnsi="Times New Roman" w:cs="Times New Roman"/>
          <w:sz w:val="24"/>
          <w:szCs w:val="24"/>
        </w:rPr>
        <w:t>Mbulimi i gypave me zhavorr sipas specifikimeve teknike;</w:t>
      </w:r>
    </w:p>
    <w:p w:rsidR="002655B0" w:rsidRPr="002655B0" w:rsidRDefault="00B057F0" w:rsidP="005F7C66">
      <w:pPr>
        <w:pStyle w:val="ListParagraph"/>
        <w:numPr>
          <w:ilvl w:val="0"/>
          <w:numId w:val="21"/>
        </w:numPr>
        <w:spacing w:before="40" w:after="40" w:line="360" w:lineRule="auto"/>
        <w:ind w:left="-90" w:right="-360" w:hanging="270"/>
        <w:jc w:val="both"/>
        <w:rPr>
          <w:rFonts w:ascii="Times New Roman" w:hAnsi="Times New Roman" w:cs="Times New Roman"/>
          <w:b/>
          <w:sz w:val="24"/>
          <w:szCs w:val="24"/>
        </w:rPr>
      </w:pPr>
      <w:r w:rsidRPr="00B057F0">
        <w:rPr>
          <w:rFonts w:ascii="Times New Roman" w:hAnsi="Times New Roman" w:cs="Times New Roman"/>
          <w:sz w:val="24"/>
          <w:szCs w:val="24"/>
        </w:rPr>
        <w:t>Eliminimi dhe riparimi i defekteve të hasura gjatë hapjes së kanaleve;</w:t>
      </w:r>
    </w:p>
    <w:p w:rsidR="00B057F0" w:rsidRPr="002655B0" w:rsidRDefault="00B057F0" w:rsidP="005F7C66">
      <w:pPr>
        <w:pStyle w:val="ListParagraph"/>
        <w:numPr>
          <w:ilvl w:val="0"/>
          <w:numId w:val="21"/>
        </w:numPr>
        <w:spacing w:before="40" w:after="40" w:line="360" w:lineRule="auto"/>
        <w:ind w:left="-90" w:right="-360" w:hanging="270"/>
        <w:jc w:val="both"/>
        <w:rPr>
          <w:rFonts w:ascii="Times New Roman" w:hAnsi="Times New Roman" w:cs="Times New Roman"/>
          <w:b/>
          <w:sz w:val="24"/>
          <w:szCs w:val="24"/>
        </w:rPr>
      </w:pPr>
      <w:r w:rsidRPr="00B057F0">
        <w:rPr>
          <w:rFonts w:ascii="Times New Roman" w:hAnsi="Times New Roman" w:cs="Times New Roman"/>
          <w:sz w:val="24"/>
          <w:szCs w:val="24"/>
        </w:rPr>
        <w:t>Kthimi i sipërfaqeve rrugore në gjendjen e mëparshme.</w:t>
      </w:r>
    </w:p>
    <w:p w:rsidR="0013782A" w:rsidRPr="0013782A" w:rsidRDefault="006E4516" w:rsidP="005F7C66">
      <w:pPr>
        <w:pStyle w:val="ListParagraph"/>
        <w:numPr>
          <w:ilvl w:val="0"/>
          <w:numId w:val="20"/>
        </w:numPr>
        <w:spacing w:after="480" w:line="360" w:lineRule="auto"/>
        <w:ind w:left="-90" w:right="-360" w:hanging="270"/>
        <w:jc w:val="both"/>
        <w:rPr>
          <w:rFonts w:ascii="Times New Roman" w:eastAsia="Calibri" w:hAnsi="Times New Roman" w:cs="Times New Roman"/>
          <w:b/>
          <w:sz w:val="24"/>
          <w:szCs w:val="24"/>
        </w:rPr>
      </w:pPr>
      <w:r w:rsidRPr="006E4516">
        <w:rPr>
          <w:rFonts w:ascii="Times New Roman" w:hAnsi="Times New Roman" w:cs="Times New Roman"/>
          <w:b/>
          <w:sz w:val="24"/>
          <w:szCs w:val="24"/>
        </w:rPr>
        <w:t>Rehabilitimi i Rrugëve me Kubëza Betoni</w:t>
      </w:r>
    </w:p>
    <w:p w:rsidR="0013782A" w:rsidRPr="0013782A" w:rsidRDefault="0013782A" w:rsidP="005F7C66">
      <w:pPr>
        <w:pStyle w:val="ListParagraph"/>
        <w:spacing w:after="480" w:line="360" w:lineRule="auto"/>
        <w:ind w:left="-90" w:right="-360"/>
        <w:jc w:val="both"/>
        <w:rPr>
          <w:rFonts w:ascii="Times New Roman" w:eastAsia="Calibri" w:hAnsi="Times New Roman" w:cs="Times New Roman"/>
          <w:b/>
          <w:sz w:val="24"/>
          <w:szCs w:val="24"/>
        </w:rPr>
      </w:pPr>
      <w:r w:rsidRPr="0013782A">
        <w:rPr>
          <w:rFonts w:ascii="Times New Roman" w:hAnsi="Times New Roman" w:cs="Times New Roman"/>
          <w:sz w:val="24"/>
          <w:szCs w:val="24"/>
        </w:rPr>
        <w:t xml:space="preserve">Përqindja e punimeve të kryera sipas Situacioneve (1, 2, 3 dhe 4) është: </w:t>
      </w:r>
      <w:r w:rsidRPr="0013782A">
        <w:rPr>
          <w:rFonts w:ascii="Times New Roman" w:hAnsi="Times New Roman" w:cs="Times New Roman"/>
          <w:b/>
          <w:sz w:val="24"/>
          <w:szCs w:val="24"/>
        </w:rPr>
        <w:t>49.78%</w:t>
      </w:r>
      <w:r w:rsidRPr="0013782A">
        <w:rPr>
          <w:rFonts w:ascii="Times New Roman" w:hAnsi="Times New Roman" w:cs="Times New Roman"/>
          <w:sz w:val="24"/>
          <w:szCs w:val="24"/>
        </w:rPr>
        <w:t>.</w:t>
      </w:r>
    </w:p>
    <w:p w:rsidR="00994E2E" w:rsidRPr="00994E2E" w:rsidRDefault="00324C00" w:rsidP="005F7C66">
      <w:pPr>
        <w:pStyle w:val="ListParagraph"/>
        <w:numPr>
          <w:ilvl w:val="0"/>
          <w:numId w:val="20"/>
        </w:numPr>
        <w:spacing w:after="480" w:line="360" w:lineRule="auto"/>
        <w:ind w:left="-90" w:right="-360" w:hanging="270"/>
        <w:jc w:val="both"/>
        <w:rPr>
          <w:rFonts w:ascii="Times New Roman" w:eastAsia="Calibri" w:hAnsi="Times New Roman" w:cs="Times New Roman"/>
          <w:b/>
          <w:sz w:val="24"/>
          <w:szCs w:val="24"/>
        </w:rPr>
      </w:pPr>
      <w:r w:rsidRPr="00324C00">
        <w:rPr>
          <w:rFonts w:ascii="Times New Roman" w:hAnsi="Times New Roman" w:cs="Times New Roman"/>
          <w:b/>
          <w:sz w:val="24"/>
          <w:szCs w:val="24"/>
        </w:rPr>
        <w:t>Mirëmbajtja e Kanalizimit dhe Ujësjellësit – Qyteti dhe Fshatrat</w:t>
      </w:r>
    </w:p>
    <w:p w:rsidR="00994E2E" w:rsidRPr="00994E2E" w:rsidRDefault="00994E2E" w:rsidP="005F7C66">
      <w:pPr>
        <w:pStyle w:val="ListParagraph"/>
        <w:spacing w:after="480" w:line="360" w:lineRule="auto"/>
        <w:ind w:left="-90" w:right="-360"/>
        <w:jc w:val="both"/>
        <w:rPr>
          <w:rFonts w:ascii="Times New Roman" w:eastAsia="Calibri" w:hAnsi="Times New Roman" w:cs="Times New Roman"/>
          <w:b/>
          <w:sz w:val="24"/>
          <w:szCs w:val="24"/>
        </w:rPr>
      </w:pPr>
      <w:r w:rsidRPr="00994E2E">
        <w:rPr>
          <w:rFonts w:ascii="Times New Roman" w:hAnsi="Times New Roman" w:cs="Times New Roman"/>
          <w:sz w:val="24"/>
          <w:szCs w:val="24"/>
        </w:rPr>
        <w:t>Punët të kryera janë: Mobilizimi i ndërmarrjes për fillimin e punimeve, vendosja e shenjave sinjalizu</w:t>
      </w:r>
      <w:r w:rsidR="009C5990">
        <w:rPr>
          <w:rFonts w:ascii="Times New Roman" w:hAnsi="Times New Roman" w:cs="Times New Roman"/>
          <w:sz w:val="24"/>
          <w:szCs w:val="24"/>
        </w:rPr>
        <w:t>e</w:t>
      </w:r>
      <w:r w:rsidRPr="00994E2E">
        <w:rPr>
          <w:rFonts w:ascii="Times New Roman" w:hAnsi="Times New Roman" w:cs="Times New Roman"/>
          <w:sz w:val="24"/>
          <w:szCs w:val="24"/>
        </w:rPr>
        <w:t>se, evindentimi i instalimeve nëntokësore, pastrimi i terrenit, largimi i kubëzave, gërmimi i kanalit me makinë dhe me dorë. Vendosja e shiritit sinjalizues, demolimi i gypave ekzistues, shtrirja e zhavorit dhe nivelizimi në trase, vendosja e gypave dhe montimi i tyre, mbulimi i gypave me zhavor</w:t>
      </w:r>
      <w:r w:rsidR="007A097B">
        <w:rPr>
          <w:rFonts w:ascii="Times New Roman" w:hAnsi="Times New Roman" w:cs="Times New Roman"/>
          <w:sz w:val="24"/>
          <w:szCs w:val="24"/>
        </w:rPr>
        <w:t>r</w:t>
      </w:r>
      <w:r w:rsidRPr="00994E2E">
        <w:rPr>
          <w:rFonts w:ascii="Times New Roman" w:hAnsi="Times New Roman" w:cs="Times New Roman"/>
          <w:sz w:val="24"/>
          <w:szCs w:val="24"/>
        </w:rPr>
        <w:t>, ndërtimi i pusetave, kyqja e lidhjeve të reja në puseta, shtrirja e zhavorit në trase dhe kthimi i trases</w:t>
      </w:r>
      <w:r w:rsidR="007A097B">
        <w:rPr>
          <w:rFonts w:ascii="Times New Roman" w:hAnsi="Times New Roman" w:cs="Times New Roman"/>
          <w:sz w:val="24"/>
          <w:szCs w:val="24"/>
        </w:rPr>
        <w:t>ë</w:t>
      </w:r>
      <w:r w:rsidRPr="00994E2E">
        <w:rPr>
          <w:rFonts w:ascii="Times New Roman" w:hAnsi="Times New Roman" w:cs="Times New Roman"/>
          <w:sz w:val="24"/>
          <w:szCs w:val="24"/>
        </w:rPr>
        <w:t xml:space="preserve"> në gjendjen e mëparshme. Largimi i dheut të tepër të gërmuar deri në deponi, vendosja e kapakëve metalik</w:t>
      </w:r>
      <w:r w:rsidR="007A097B">
        <w:rPr>
          <w:rFonts w:ascii="Times New Roman" w:hAnsi="Times New Roman" w:cs="Times New Roman"/>
          <w:sz w:val="24"/>
          <w:szCs w:val="24"/>
        </w:rPr>
        <w:t>ë</w:t>
      </w:r>
      <w:r w:rsidRPr="00994E2E">
        <w:rPr>
          <w:rFonts w:ascii="Times New Roman" w:hAnsi="Times New Roman" w:cs="Times New Roman"/>
          <w:sz w:val="24"/>
          <w:szCs w:val="24"/>
        </w:rPr>
        <w:t xml:space="preserve"> të peshave të rënda, nivelizimi i pusetave aty ka pas nevojë, furnizim me kubëza dhe montimi i tyre, prerja e asfaltit, depërtimi i asfaltit me anë të shpimit, thyerja e betonit, furnizim me beton etj. Kanë përfunduar gjithsej 98% i punimeve</w:t>
      </w:r>
      <w:r w:rsidRPr="00994E2E">
        <w:rPr>
          <w:rFonts w:ascii="Calibri" w:hAnsi="Calibri" w:cs="Calibri"/>
        </w:rPr>
        <w:t>.</w:t>
      </w:r>
    </w:p>
    <w:p w:rsidR="00994E2E" w:rsidRPr="00994E2E" w:rsidRDefault="00994E2E" w:rsidP="00E27C48">
      <w:pPr>
        <w:pStyle w:val="ListParagraph"/>
        <w:numPr>
          <w:ilvl w:val="0"/>
          <w:numId w:val="20"/>
        </w:numPr>
        <w:spacing w:after="480" w:line="360" w:lineRule="auto"/>
        <w:ind w:left="0"/>
        <w:jc w:val="both"/>
        <w:rPr>
          <w:rFonts w:ascii="Times New Roman" w:eastAsia="Calibri" w:hAnsi="Times New Roman" w:cs="Times New Roman"/>
          <w:b/>
          <w:sz w:val="24"/>
          <w:szCs w:val="24"/>
        </w:rPr>
      </w:pPr>
      <w:r w:rsidRPr="00994E2E">
        <w:rPr>
          <w:rFonts w:ascii="Times New Roman" w:hAnsi="Times New Roman" w:cs="Times New Roman"/>
          <w:b/>
          <w:sz w:val="24"/>
          <w:szCs w:val="24"/>
        </w:rPr>
        <w:t>Pastrimi i Pusetave dhe Rrjetit të Kanalizimit</w:t>
      </w:r>
    </w:p>
    <w:p w:rsidR="005F7C66" w:rsidRDefault="00994E2E" w:rsidP="00AB5344">
      <w:pPr>
        <w:pStyle w:val="ListParagraph"/>
        <w:spacing w:after="480" w:line="360" w:lineRule="auto"/>
        <w:ind w:left="0" w:right="-360"/>
        <w:jc w:val="both"/>
        <w:rPr>
          <w:rFonts w:ascii="Times New Roman" w:hAnsi="Times New Roman" w:cs="Times New Roman"/>
          <w:sz w:val="24"/>
          <w:szCs w:val="24"/>
        </w:rPr>
      </w:pPr>
      <w:r w:rsidRPr="00994E2E">
        <w:rPr>
          <w:rFonts w:ascii="Times New Roman" w:hAnsi="Times New Roman" w:cs="Times New Roman"/>
          <w:sz w:val="24"/>
          <w:szCs w:val="24"/>
        </w:rPr>
        <w:t>Lokacionet: Brenda qytetit (Bajram Curri, Ortakoll</w:t>
      </w:r>
      <w:r w:rsidR="007A097B">
        <w:rPr>
          <w:rFonts w:ascii="Times New Roman" w:hAnsi="Times New Roman" w:cs="Times New Roman"/>
          <w:sz w:val="24"/>
          <w:szCs w:val="24"/>
        </w:rPr>
        <w:t>i</w:t>
      </w:r>
      <w:r w:rsidRPr="00994E2E">
        <w:rPr>
          <w:rFonts w:ascii="Times New Roman" w:hAnsi="Times New Roman" w:cs="Times New Roman"/>
          <w:sz w:val="24"/>
          <w:szCs w:val="24"/>
        </w:rPr>
        <w:t>, Jeta e Re, Arban</w:t>
      </w:r>
      <w:r w:rsidR="007A097B">
        <w:rPr>
          <w:rFonts w:ascii="Times New Roman" w:hAnsi="Times New Roman" w:cs="Times New Roman"/>
          <w:sz w:val="24"/>
          <w:szCs w:val="24"/>
        </w:rPr>
        <w:t>a</w:t>
      </w:r>
      <w:r w:rsidRPr="00994E2E">
        <w:rPr>
          <w:rFonts w:ascii="Times New Roman" w:hAnsi="Times New Roman" w:cs="Times New Roman"/>
          <w:sz w:val="24"/>
          <w:szCs w:val="24"/>
        </w:rPr>
        <w:t>, Tusu</w:t>
      </w:r>
      <w:r w:rsidR="007A097B">
        <w:rPr>
          <w:rFonts w:ascii="Times New Roman" w:hAnsi="Times New Roman" w:cs="Times New Roman"/>
          <w:sz w:val="24"/>
          <w:szCs w:val="24"/>
        </w:rPr>
        <w:t>si</w:t>
      </w:r>
      <w:r w:rsidRPr="00994E2E">
        <w:rPr>
          <w:rFonts w:ascii="Times New Roman" w:hAnsi="Times New Roman" w:cs="Times New Roman"/>
          <w:sz w:val="24"/>
          <w:szCs w:val="24"/>
        </w:rPr>
        <w:t>, Dardani</w:t>
      </w:r>
      <w:r w:rsidR="007A097B">
        <w:rPr>
          <w:rFonts w:ascii="Times New Roman" w:hAnsi="Times New Roman" w:cs="Times New Roman"/>
          <w:sz w:val="24"/>
          <w:szCs w:val="24"/>
        </w:rPr>
        <w:t>a</w:t>
      </w:r>
      <w:r w:rsidRPr="00994E2E">
        <w:rPr>
          <w:rFonts w:ascii="Times New Roman" w:hAnsi="Times New Roman" w:cs="Times New Roman"/>
          <w:sz w:val="24"/>
          <w:szCs w:val="24"/>
        </w:rPr>
        <w:t>, Kurrill</w:t>
      </w:r>
      <w:r w:rsidR="007A097B">
        <w:rPr>
          <w:rFonts w:ascii="Times New Roman" w:hAnsi="Times New Roman" w:cs="Times New Roman"/>
          <w:sz w:val="24"/>
          <w:szCs w:val="24"/>
        </w:rPr>
        <w:t>a</w:t>
      </w:r>
      <w:r w:rsidRPr="00994E2E">
        <w:rPr>
          <w:rFonts w:ascii="Times New Roman" w:hAnsi="Times New Roman" w:cs="Times New Roman"/>
          <w:sz w:val="24"/>
          <w:szCs w:val="24"/>
        </w:rPr>
        <w:t>) dhe fshatrat e Prizrenit (Piranë, Zojz, Caparc, Medvec, Zhur, Vlashnjë, Korishë, Lubizhdë, Landovicë, Krush</w:t>
      </w:r>
      <w:r w:rsidR="007A097B">
        <w:rPr>
          <w:rFonts w:ascii="Times New Roman" w:hAnsi="Times New Roman" w:cs="Times New Roman"/>
          <w:sz w:val="24"/>
          <w:szCs w:val="24"/>
        </w:rPr>
        <w:t>ë</w:t>
      </w:r>
      <w:r w:rsidRPr="00994E2E">
        <w:rPr>
          <w:rFonts w:ascii="Times New Roman" w:hAnsi="Times New Roman" w:cs="Times New Roman"/>
          <w:sz w:val="24"/>
          <w:szCs w:val="24"/>
        </w:rPr>
        <w:t>, etj.).</w:t>
      </w:r>
    </w:p>
    <w:p w:rsidR="005F7C66" w:rsidRPr="005F7C66" w:rsidRDefault="00E52C9E" w:rsidP="005F7C66">
      <w:pPr>
        <w:pStyle w:val="ListParagraph"/>
        <w:numPr>
          <w:ilvl w:val="0"/>
          <w:numId w:val="20"/>
        </w:numPr>
        <w:spacing w:after="480" w:line="360" w:lineRule="auto"/>
        <w:ind w:left="0"/>
        <w:jc w:val="both"/>
        <w:rPr>
          <w:rFonts w:ascii="Times New Roman" w:hAnsi="Times New Roman" w:cs="Times New Roman"/>
          <w:sz w:val="24"/>
          <w:szCs w:val="24"/>
        </w:rPr>
      </w:pPr>
      <w:r w:rsidRPr="005F7C66">
        <w:rPr>
          <w:rFonts w:ascii="Times New Roman" w:hAnsi="Times New Roman" w:cs="Times New Roman"/>
          <w:b/>
        </w:rPr>
        <w:t>Rehabilitimi i Kanalizimit – Shadërvan, Ortakoll, Bajram Curr</w:t>
      </w:r>
    </w:p>
    <w:p w:rsidR="00E52C9E" w:rsidRPr="00AB5344" w:rsidRDefault="00E52C9E" w:rsidP="00AB5344">
      <w:pPr>
        <w:pStyle w:val="ListParagraph"/>
        <w:spacing w:after="480" w:line="360" w:lineRule="auto"/>
        <w:ind w:left="0" w:right="-360"/>
        <w:jc w:val="both"/>
        <w:rPr>
          <w:rFonts w:ascii="Times New Roman" w:hAnsi="Times New Roman" w:cs="Times New Roman"/>
          <w:sz w:val="24"/>
          <w:szCs w:val="24"/>
        </w:rPr>
      </w:pPr>
      <w:r w:rsidRPr="00AB5344">
        <w:rPr>
          <w:rFonts w:ascii="Times New Roman" w:hAnsi="Times New Roman" w:cs="Times New Roman"/>
          <w:sz w:val="24"/>
          <w:szCs w:val="24"/>
        </w:rPr>
        <w:t xml:space="preserve">Punët </w:t>
      </w:r>
      <w:r w:rsidR="007A097B">
        <w:rPr>
          <w:rFonts w:ascii="Times New Roman" w:hAnsi="Times New Roman" w:cs="Times New Roman"/>
          <w:sz w:val="24"/>
          <w:szCs w:val="24"/>
        </w:rPr>
        <w:t>e</w:t>
      </w:r>
      <w:r w:rsidRPr="00AB5344">
        <w:rPr>
          <w:rFonts w:ascii="Times New Roman" w:hAnsi="Times New Roman" w:cs="Times New Roman"/>
          <w:sz w:val="24"/>
          <w:szCs w:val="24"/>
        </w:rPr>
        <w:t xml:space="preserve"> kryera janë: largimi i kubëzave dhe prerja e asfaltit, evindetimi i instalimeve nëntokësore, gërmimi i kanalizimit me makinë dhe me dorë, ngjeshja e dheut, vendosja e zhavor</w:t>
      </w:r>
      <w:r w:rsidR="00EC2EDC">
        <w:rPr>
          <w:rFonts w:ascii="Times New Roman" w:hAnsi="Times New Roman" w:cs="Times New Roman"/>
          <w:sz w:val="24"/>
          <w:szCs w:val="24"/>
        </w:rPr>
        <w:t>r</w:t>
      </w:r>
      <w:r w:rsidRPr="00AB5344">
        <w:rPr>
          <w:rFonts w:ascii="Times New Roman" w:hAnsi="Times New Roman" w:cs="Times New Roman"/>
          <w:sz w:val="24"/>
          <w:szCs w:val="24"/>
        </w:rPr>
        <w:t>it nën</w:t>
      </w:r>
      <w:r w:rsidR="00EC2EDC">
        <w:rPr>
          <w:rFonts w:ascii="Times New Roman" w:hAnsi="Times New Roman" w:cs="Times New Roman"/>
          <w:sz w:val="24"/>
          <w:szCs w:val="24"/>
        </w:rPr>
        <w:t xml:space="preserve"> </w:t>
      </w:r>
      <w:r w:rsidRPr="00AB5344">
        <w:rPr>
          <w:rFonts w:ascii="Times New Roman" w:hAnsi="Times New Roman" w:cs="Times New Roman"/>
          <w:sz w:val="24"/>
          <w:szCs w:val="24"/>
        </w:rPr>
        <w:t>gypa, anash dhe mbi gypa deri n</w:t>
      </w:r>
      <w:r w:rsidR="00EC2EDC">
        <w:rPr>
          <w:rFonts w:ascii="Times New Roman" w:hAnsi="Times New Roman" w:cs="Times New Roman"/>
          <w:sz w:val="24"/>
          <w:szCs w:val="24"/>
        </w:rPr>
        <w:t>ë</w:t>
      </w:r>
      <w:r w:rsidRPr="00AB5344">
        <w:rPr>
          <w:rFonts w:ascii="Times New Roman" w:hAnsi="Times New Roman" w:cs="Times New Roman"/>
          <w:sz w:val="24"/>
          <w:szCs w:val="24"/>
        </w:rPr>
        <w:t xml:space="preserve"> nivelin sipas nevojës ashtu si është përcaktuar me standarde, në ato pjesë ku ka kaluar rruga vendosja e zhavor</w:t>
      </w:r>
      <w:r w:rsidR="00EC2EDC">
        <w:rPr>
          <w:rFonts w:ascii="Times New Roman" w:hAnsi="Times New Roman" w:cs="Times New Roman"/>
          <w:sz w:val="24"/>
          <w:szCs w:val="24"/>
        </w:rPr>
        <w:t>r</w:t>
      </w:r>
      <w:r w:rsidRPr="00AB5344">
        <w:rPr>
          <w:rFonts w:ascii="Times New Roman" w:hAnsi="Times New Roman" w:cs="Times New Roman"/>
          <w:sz w:val="24"/>
          <w:szCs w:val="24"/>
        </w:rPr>
        <w:t xml:space="preserve">it është bërë deri në kuotën e rrugës, furnizimi, transporti, vendosja dhe </w:t>
      </w:r>
      <w:r w:rsidRPr="00AB5344">
        <w:rPr>
          <w:rFonts w:ascii="Times New Roman" w:hAnsi="Times New Roman" w:cs="Times New Roman"/>
          <w:sz w:val="24"/>
          <w:szCs w:val="24"/>
        </w:rPr>
        <w:lastRenderedPageBreak/>
        <w:t xml:space="preserve">montimi i gypave (ujësjellësit dhe kanalizimit me </w:t>
      </w:r>
      <w:r w:rsidR="00EC2EDC">
        <w:rPr>
          <w:rFonts w:ascii="Times New Roman" w:hAnsi="Times New Roman" w:cs="Times New Roman"/>
          <w:sz w:val="24"/>
          <w:szCs w:val="24"/>
        </w:rPr>
        <w:t xml:space="preserve">diameter </w:t>
      </w:r>
      <w:r w:rsidRPr="00AB5344">
        <w:rPr>
          <w:rFonts w:ascii="Times New Roman" w:hAnsi="Times New Roman" w:cs="Times New Roman"/>
          <w:sz w:val="24"/>
          <w:szCs w:val="24"/>
        </w:rPr>
        <w:t>sipas paramasës), vendosja e dheut të tepërt të gërmuar në kanal si dhe transporti e largimi i dheut të tepërt të gërmuar deri në deponi, vendosja e kubëzave të larguar</w:t>
      </w:r>
      <w:r w:rsidR="00EC2EDC">
        <w:rPr>
          <w:rFonts w:ascii="Times New Roman" w:hAnsi="Times New Roman" w:cs="Times New Roman"/>
          <w:sz w:val="24"/>
          <w:szCs w:val="24"/>
        </w:rPr>
        <w:t>a</w:t>
      </w:r>
      <w:r w:rsidRPr="00AB5344">
        <w:rPr>
          <w:rFonts w:ascii="Times New Roman" w:hAnsi="Times New Roman" w:cs="Times New Roman"/>
          <w:sz w:val="24"/>
          <w:szCs w:val="24"/>
        </w:rPr>
        <w:t xml:space="preserve"> si dhe furnizimi me kubëza të reja, vendosja e shiritit sinjalizues</w:t>
      </w:r>
      <w:r w:rsidR="00EC2EDC">
        <w:rPr>
          <w:rFonts w:ascii="Times New Roman" w:hAnsi="Times New Roman" w:cs="Times New Roman"/>
          <w:sz w:val="24"/>
          <w:szCs w:val="24"/>
        </w:rPr>
        <w:t xml:space="preserve"> </w:t>
      </w:r>
      <w:r w:rsidRPr="00AB5344">
        <w:rPr>
          <w:rFonts w:ascii="Times New Roman" w:hAnsi="Times New Roman" w:cs="Times New Roman"/>
          <w:sz w:val="24"/>
          <w:szCs w:val="24"/>
        </w:rPr>
        <w:t>si dhe furnizimi me beton dhe thyerja e betonëve aty ku ka qenë e nevojshme, ndërtimi i pusetave si dhe vendosja e kapakëve metalik</w:t>
      </w:r>
      <w:r w:rsidR="00EC2EDC">
        <w:rPr>
          <w:rFonts w:ascii="Times New Roman" w:hAnsi="Times New Roman" w:cs="Times New Roman"/>
          <w:sz w:val="24"/>
          <w:szCs w:val="24"/>
        </w:rPr>
        <w:t>ë</w:t>
      </w:r>
      <w:r w:rsidRPr="00AB5344">
        <w:rPr>
          <w:rFonts w:ascii="Times New Roman" w:hAnsi="Times New Roman" w:cs="Times New Roman"/>
          <w:sz w:val="24"/>
          <w:szCs w:val="24"/>
        </w:rPr>
        <w:t xml:space="preserve"> të peshave të rënda, krijimi i ky</w:t>
      </w:r>
      <w:r w:rsidR="00EC2EDC">
        <w:rPr>
          <w:rFonts w:ascii="Times New Roman" w:hAnsi="Times New Roman" w:cs="Times New Roman"/>
          <w:sz w:val="24"/>
          <w:szCs w:val="24"/>
        </w:rPr>
        <w:t>ç</w:t>
      </w:r>
      <w:r w:rsidRPr="00AB5344">
        <w:rPr>
          <w:rFonts w:ascii="Times New Roman" w:hAnsi="Times New Roman" w:cs="Times New Roman"/>
          <w:sz w:val="24"/>
          <w:szCs w:val="24"/>
        </w:rPr>
        <w:t>jeve të reja etj. Ka</w:t>
      </w:r>
      <w:r w:rsidR="00EC2EDC">
        <w:rPr>
          <w:rFonts w:ascii="Times New Roman" w:hAnsi="Times New Roman" w:cs="Times New Roman"/>
          <w:sz w:val="24"/>
          <w:szCs w:val="24"/>
        </w:rPr>
        <w:t xml:space="preserve"> </w:t>
      </w:r>
      <w:r w:rsidRPr="00AB5344">
        <w:rPr>
          <w:rFonts w:ascii="Times New Roman" w:hAnsi="Times New Roman" w:cs="Times New Roman"/>
          <w:sz w:val="24"/>
          <w:szCs w:val="24"/>
        </w:rPr>
        <w:t xml:space="preserve">përfunduar gjithsej 11.51% </w:t>
      </w:r>
      <w:r w:rsidR="00EC2EDC">
        <w:rPr>
          <w:rFonts w:ascii="Times New Roman" w:hAnsi="Times New Roman" w:cs="Times New Roman"/>
          <w:sz w:val="24"/>
          <w:szCs w:val="24"/>
        </w:rPr>
        <w:t>e</w:t>
      </w:r>
      <w:r w:rsidRPr="00AB5344">
        <w:rPr>
          <w:rFonts w:ascii="Times New Roman" w:hAnsi="Times New Roman" w:cs="Times New Roman"/>
          <w:sz w:val="24"/>
          <w:szCs w:val="24"/>
        </w:rPr>
        <w:t xml:space="preserve"> punimeve.</w:t>
      </w:r>
    </w:p>
    <w:p w:rsidR="00E52C9E" w:rsidRDefault="00E52C9E" w:rsidP="00E27C48">
      <w:pPr>
        <w:pStyle w:val="ListParagraph"/>
        <w:numPr>
          <w:ilvl w:val="0"/>
          <w:numId w:val="20"/>
        </w:numPr>
        <w:autoSpaceDE w:val="0"/>
        <w:spacing w:line="360" w:lineRule="auto"/>
        <w:ind w:left="90" w:hanging="450"/>
        <w:jc w:val="both"/>
        <w:rPr>
          <w:rFonts w:ascii="Times New Roman" w:hAnsi="Times New Roman" w:cs="Times New Roman"/>
          <w:b/>
          <w:sz w:val="24"/>
          <w:szCs w:val="24"/>
        </w:rPr>
      </w:pPr>
      <w:r w:rsidRPr="00E52C9E">
        <w:rPr>
          <w:rFonts w:ascii="Times New Roman" w:hAnsi="Times New Roman" w:cs="Times New Roman"/>
          <w:b/>
          <w:sz w:val="24"/>
          <w:szCs w:val="24"/>
        </w:rPr>
        <w:t>Ndërtimi i Infrastrukturës – Fshati Vlashnj</w:t>
      </w:r>
      <w:r w:rsidR="00EC2EDC">
        <w:rPr>
          <w:rFonts w:ascii="Times New Roman" w:hAnsi="Times New Roman" w:cs="Times New Roman"/>
          <w:b/>
          <w:sz w:val="24"/>
          <w:szCs w:val="24"/>
        </w:rPr>
        <w:t>ë</w:t>
      </w:r>
      <w:r>
        <w:rPr>
          <w:rFonts w:ascii="Times New Roman" w:hAnsi="Times New Roman" w:cs="Times New Roman"/>
          <w:b/>
          <w:sz w:val="24"/>
          <w:szCs w:val="24"/>
        </w:rPr>
        <w:t>, projekt trevjeçar</w:t>
      </w:r>
    </w:p>
    <w:p w:rsidR="00E52C9E" w:rsidRPr="00E52C9E" w:rsidRDefault="00E52C9E" w:rsidP="00AB5344">
      <w:pPr>
        <w:pStyle w:val="ListParagraph"/>
        <w:autoSpaceDE w:val="0"/>
        <w:spacing w:line="360" w:lineRule="auto"/>
        <w:ind w:left="0" w:right="-360"/>
        <w:jc w:val="both"/>
        <w:rPr>
          <w:rFonts w:ascii="Times New Roman" w:hAnsi="Times New Roman" w:cs="Times New Roman"/>
          <w:b/>
          <w:sz w:val="24"/>
          <w:szCs w:val="24"/>
        </w:rPr>
      </w:pPr>
      <w:r w:rsidRPr="00E52C9E">
        <w:rPr>
          <w:rFonts w:ascii="Times New Roman" w:hAnsi="Times New Roman" w:cs="Times New Roman"/>
          <w:sz w:val="24"/>
          <w:szCs w:val="24"/>
        </w:rPr>
        <w:t xml:space="preserve">Punët </w:t>
      </w:r>
      <w:r w:rsidR="00EC2EDC">
        <w:rPr>
          <w:rFonts w:ascii="Times New Roman" w:hAnsi="Times New Roman" w:cs="Times New Roman"/>
          <w:sz w:val="24"/>
          <w:szCs w:val="24"/>
        </w:rPr>
        <w:t>e</w:t>
      </w:r>
      <w:r w:rsidRPr="00E52C9E">
        <w:rPr>
          <w:rFonts w:ascii="Times New Roman" w:hAnsi="Times New Roman" w:cs="Times New Roman"/>
          <w:sz w:val="24"/>
          <w:szCs w:val="24"/>
        </w:rPr>
        <w:t xml:space="preserve"> kryera janë: Identifikimi i instalimeve nëntokësore, gërmimi i kanalit me makinë dhe me dorë, planifikimi i fundit të kanalit pas përfundimit të gërmimit, zgjerimi dhe thellimi i vendeve ku do të vendosen pusetat, furnizimi, shtrirja dhe nivelizimi i shtresës së zhavor</w:t>
      </w:r>
      <w:r w:rsidR="00C606F6">
        <w:rPr>
          <w:rFonts w:ascii="Times New Roman" w:hAnsi="Times New Roman" w:cs="Times New Roman"/>
          <w:sz w:val="24"/>
          <w:szCs w:val="24"/>
        </w:rPr>
        <w:t>r</w:t>
      </w:r>
      <w:r w:rsidRPr="00E52C9E">
        <w:rPr>
          <w:rFonts w:ascii="Times New Roman" w:hAnsi="Times New Roman" w:cs="Times New Roman"/>
          <w:sz w:val="24"/>
          <w:szCs w:val="24"/>
        </w:rPr>
        <w:t>it, furnizimi, transporti dhe montimi i gypave, mbulimi i gypave me zhavor, mbushja e kanalit me material guri dhe ngjeshja e tij, ndërtimi i pusetave dhe vendosja e kapakave metalik</w:t>
      </w:r>
      <w:r w:rsidR="00C606F6">
        <w:rPr>
          <w:rFonts w:ascii="Times New Roman" w:hAnsi="Times New Roman" w:cs="Times New Roman"/>
          <w:sz w:val="24"/>
          <w:szCs w:val="24"/>
        </w:rPr>
        <w:t>ë</w:t>
      </w:r>
      <w:r w:rsidRPr="00E52C9E">
        <w:rPr>
          <w:rFonts w:ascii="Times New Roman" w:hAnsi="Times New Roman" w:cs="Times New Roman"/>
          <w:sz w:val="24"/>
          <w:szCs w:val="24"/>
        </w:rPr>
        <w:t xml:space="preserve"> etj. Kanë përfunduar gjithsej 22.53% </w:t>
      </w:r>
      <w:r w:rsidR="00C606F6">
        <w:rPr>
          <w:rFonts w:ascii="Times New Roman" w:hAnsi="Times New Roman" w:cs="Times New Roman"/>
          <w:sz w:val="24"/>
          <w:szCs w:val="24"/>
        </w:rPr>
        <w:t>e</w:t>
      </w:r>
      <w:r w:rsidRPr="00E52C9E">
        <w:rPr>
          <w:rFonts w:ascii="Times New Roman" w:hAnsi="Times New Roman" w:cs="Times New Roman"/>
          <w:sz w:val="24"/>
          <w:szCs w:val="24"/>
        </w:rPr>
        <w:t xml:space="preserve"> punimeve.</w:t>
      </w:r>
    </w:p>
    <w:p w:rsidR="00E52C9E" w:rsidRDefault="00E52C9E" w:rsidP="00E27C48">
      <w:pPr>
        <w:pStyle w:val="ListParagraph"/>
        <w:numPr>
          <w:ilvl w:val="0"/>
          <w:numId w:val="20"/>
        </w:numPr>
        <w:tabs>
          <w:tab w:val="left" w:pos="0"/>
        </w:tabs>
        <w:autoSpaceDE w:val="0"/>
        <w:spacing w:line="360" w:lineRule="auto"/>
        <w:ind w:left="180" w:hanging="540"/>
        <w:jc w:val="both"/>
        <w:rPr>
          <w:rFonts w:ascii="Times New Roman" w:hAnsi="Times New Roman" w:cs="Times New Roman"/>
          <w:b/>
          <w:sz w:val="24"/>
          <w:szCs w:val="24"/>
        </w:rPr>
      </w:pPr>
      <w:r w:rsidRPr="00E52C9E">
        <w:rPr>
          <w:rFonts w:ascii="Times New Roman" w:hAnsi="Times New Roman" w:cs="Times New Roman"/>
          <w:b/>
          <w:sz w:val="24"/>
          <w:szCs w:val="24"/>
        </w:rPr>
        <w:t xml:space="preserve">Zhvillimi i shtigjeve për turizëm, kulturë dhe </w:t>
      </w:r>
      <w:r>
        <w:rPr>
          <w:rFonts w:ascii="Times New Roman" w:hAnsi="Times New Roman" w:cs="Times New Roman"/>
          <w:b/>
          <w:sz w:val="24"/>
          <w:szCs w:val="24"/>
        </w:rPr>
        <w:t>rekreacion në Kalanë e Prizrenit</w:t>
      </w:r>
    </w:p>
    <w:p w:rsidR="00E52C9E" w:rsidRDefault="00E52C9E" w:rsidP="00AB5344">
      <w:pPr>
        <w:pStyle w:val="ListParagraph"/>
        <w:autoSpaceDE w:val="0"/>
        <w:spacing w:line="360" w:lineRule="auto"/>
        <w:ind w:left="0" w:right="-360"/>
        <w:jc w:val="both"/>
      </w:pPr>
      <w:r w:rsidRPr="00E52C9E">
        <w:rPr>
          <w:rFonts w:ascii="Times New Roman" w:hAnsi="Times New Roman" w:cs="Times New Roman"/>
          <w:sz w:val="24"/>
          <w:szCs w:val="24"/>
        </w:rPr>
        <w:t>Është punuar në gërmim, ndërtiminin e murit mbrojtës,</w:t>
      </w:r>
      <w:r w:rsidR="00C606F6">
        <w:rPr>
          <w:rFonts w:ascii="Times New Roman" w:hAnsi="Times New Roman" w:cs="Times New Roman"/>
          <w:sz w:val="24"/>
          <w:szCs w:val="24"/>
        </w:rPr>
        <w:t xml:space="preserve"> </w:t>
      </w:r>
      <w:r w:rsidRPr="00E52C9E">
        <w:rPr>
          <w:rFonts w:ascii="Times New Roman" w:hAnsi="Times New Roman" w:cs="Times New Roman"/>
          <w:sz w:val="24"/>
          <w:szCs w:val="24"/>
        </w:rPr>
        <w:t>pastrimi i pjesëve anësore, vendosja e ujorëve, vendosja e skajor</w:t>
      </w:r>
      <w:r w:rsidR="00C606F6">
        <w:rPr>
          <w:rFonts w:ascii="Times New Roman" w:hAnsi="Times New Roman" w:cs="Times New Roman"/>
          <w:sz w:val="24"/>
          <w:szCs w:val="24"/>
        </w:rPr>
        <w:t>e</w:t>
      </w:r>
      <w:r w:rsidRPr="00E52C9E">
        <w:rPr>
          <w:rFonts w:ascii="Times New Roman" w:hAnsi="Times New Roman" w:cs="Times New Roman"/>
          <w:sz w:val="24"/>
          <w:szCs w:val="24"/>
        </w:rPr>
        <w:t>ve, rregullimi</w:t>
      </w:r>
      <w:r w:rsidR="00C606F6">
        <w:rPr>
          <w:rFonts w:ascii="Times New Roman" w:hAnsi="Times New Roman" w:cs="Times New Roman"/>
          <w:sz w:val="24"/>
          <w:szCs w:val="24"/>
        </w:rPr>
        <w:t xml:space="preserve"> </w:t>
      </w:r>
      <w:r w:rsidRPr="00E52C9E">
        <w:rPr>
          <w:rFonts w:ascii="Times New Roman" w:hAnsi="Times New Roman" w:cs="Times New Roman"/>
          <w:sz w:val="24"/>
          <w:szCs w:val="24"/>
        </w:rPr>
        <w:t>i një pjese të ndriçimit, vendosja e një pjese të shtëpizave nga druri, shtrirja e zhavor</w:t>
      </w:r>
      <w:r w:rsidR="00C606F6">
        <w:rPr>
          <w:rFonts w:ascii="Times New Roman" w:hAnsi="Times New Roman" w:cs="Times New Roman"/>
          <w:sz w:val="24"/>
          <w:szCs w:val="24"/>
        </w:rPr>
        <w:t>r</w:t>
      </w:r>
      <w:r w:rsidRPr="00E52C9E">
        <w:rPr>
          <w:rFonts w:ascii="Times New Roman" w:hAnsi="Times New Roman" w:cs="Times New Roman"/>
          <w:sz w:val="24"/>
          <w:szCs w:val="24"/>
        </w:rPr>
        <w:t>it, gjelbërimi, mbjellja e pemëve si dhe e disa ulëseve dhe shportave</w:t>
      </w:r>
      <w:r>
        <w:rPr>
          <w:rFonts w:ascii="Times New Roman" w:hAnsi="Times New Roman" w:cs="Times New Roman"/>
          <w:sz w:val="24"/>
          <w:szCs w:val="24"/>
        </w:rPr>
        <w:t xml:space="preserve">. </w:t>
      </w:r>
      <w:r w:rsidRPr="00E52C9E">
        <w:rPr>
          <w:rFonts w:ascii="Times New Roman" w:hAnsi="Times New Roman" w:cs="Times New Roman"/>
          <w:sz w:val="24"/>
          <w:szCs w:val="24"/>
        </w:rPr>
        <w:t>Projekti ka filluar në maujin shtator 2025 dhe pritet të përfundoj brenda afatit kohor</w:t>
      </w:r>
      <w:r w:rsidR="00C606F6">
        <w:rPr>
          <w:rFonts w:ascii="Times New Roman" w:hAnsi="Times New Roman" w:cs="Times New Roman"/>
          <w:sz w:val="24"/>
          <w:szCs w:val="24"/>
        </w:rPr>
        <w:t xml:space="preserve"> </w:t>
      </w:r>
      <w:r w:rsidRPr="00E52C9E">
        <w:rPr>
          <w:rFonts w:ascii="Times New Roman" w:hAnsi="Times New Roman" w:cs="Times New Roman"/>
          <w:sz w:val="24"/>
          <w:szCs w:val="24"/>
        </w:rPr>
        <w:t>t</w:t>
      </w:r>
      <w:r w:rsidR="00C606F6">
        <w:rPr>
          <w:rFonts w:ascii="Times New Roman" w:hAnsi="Times New Roman" w:cs="Times New Roman"/>
          <w:sz w:val="24"/>
          <w:szCs w:val="24"/>
        </w:rPr>
        <w:t>ë</w:t>
      </w:r>
      <w:r w:rsidRPr="00E52C9E">
        <w:rPr>
          <w:rFonts w:ascii="Times New Roman" w:hAnsi="Times New Roman" w:cs="Times New Roman"/>
          <w:sz w:val="24"/>
          <w:szCs w:val="24"/>
        </w:rPr>
        <w:t xml:space="preserve"> parashikuar n</w:t>
      </w:r>
      <w:r w:rsidR="00C606F6">
        <w:rPr>
          <w:rFonts w:ascii="Times New Roman" w:hAnsi="Times New Roman" w:cs="Times New Roman"/>
          <w:sz w:val="24"/>
          <w:szCs w:val="24"/>
        </w:rPr>
        <w:t>ë</w:t>
      </w:r>
      <w:r w:rsidRPr="00E52C9E">
        <w:rPr>
          <w:rFonts w:ascii="Times New Roman" w:hAnsi="Times New Roman" w:cs="Times New Roman"/>
          <w:sz w:val="24"/>
          <w:szCs w:val="24"/>
        </w:rPr>
        <w:t xml:space="preserve"> kontratë (gusht 2026).</w:t>
      </w:r>
    </w:p>
    <w:p w:rsidR="00E52C9E" w:rsidRDefault="00E52C9E" w:rsidP="00AB5344">
      <w:pPr>
        <w:pStyle w:val="ListParagraph"/>
        <w:numPr>
          <w:ilvl w:val="0"/>
          <w:numId w:val="20"/>
        </w:numPr>
        <w:autoSpaceDE w:val="0"/>
        <w:spacing w:line="360" w:lineRule="auto"/>
        <w:ind w:left="90" w:right="-360"/>
        <w:jc w:val="both"/>
        <w:rPr>
          <w:rFonts w:ascii="Times New Roman" w:hAnsi="Times New Roman" w:cs="Times New Roman"/>
          <w:b/>
          <w:sz w:val="24"/>
          <w:szCs w:val="24"/>
        </w:rPr>
      </w:pPr>
      <w:r w:rsidRPr="00E52C9E">
        <w:rPr>
          <w:rFonts w:ascii="Times New Roman" w:hAnsi="Times New Roman" w:cs="Times New Roman"/>
          <w:b/>
          <w:sz w:val="24"/>
          <w:szCs w:val="24"/>
        </w:rPr>
        <w:t>Ndërtimi i rrugës nga shkolla në Novoselan deri në Vërbiçan, projekt dyvjeçar</w:t>
      </w:r>
    </w:p>
    <w:p w:rsidR="00AB5344" w:rsidRDefault="00E52C9E" w:rsidP="00AB5344">
      <w:pPr>
        <w:pStyle w:val="ListParagraph"/>
        <w:autoSpaceDE w:val="0"/>
        <w:spacing w:line="360" w:lineRule="auto"/>
        <w:ind w:left="0" w:right="-360"/>
        <w:jc w:val="both"/>
        <w:rPr>
          <w:rFonts w:ascii="Times New Roman" w:eastAsia="Calibri" w:hAnsi="Times New Roman" w:cs="Times New Roman"/>
          <w:sz w:val="24"/>
          <w:szCs w:val="24"/>
        </w:rPr>
      </w:pPr>
      <w:r w:rsidRPr="00E52C9E">
        <w:rPr>
          <w:rFonts w:ascii="Times New Roman" w:hAnsi="Times New Roman" w:cs="Times New Roman"/>
          <w:sz w:val="24"/>
          <w:szCs w:val="24"/>
        </w:rPr>
        <w:t>Punët që kanë përfunduar:</w:t>
      </w:r>
      <w:r w:rsidRPr="00E52C9E">
        <w:rPr>
          <w:rFonts w:ascii="Times New Roman" w:eastAsia="Calibri" w:hAnsi="Times New Roman" w:cs="Times New Roman"/>
          <w:sz w:val="24"/>
          <w:szCs w:val="24"/>
        </w:rPr>
        <w:t xml:space="preserve">  Janë kryer punët </w:t>
      </w:r>
      <w:r w:rsidR="00C606F6">
        <w:rPr>
          <w:rFonts w:ascii="Times New Roman" w:eastAsia="Calibri" w:hAnsi="Times New Roman" w:cs="Times New Roman"/>
          <w:sz w:val="24"/>
          <w:szCs w:val="24"/>
        </w:rPr>
        <w:t>e</w:t>
      </w:r>
      <w:r w:rsidRPr="00E52C9E">
        <w:rPr>
          <w:rFonts w:ascii="Times New Roman" w:eastAsia="Calibri" w:hAnsi="Times New Roman" w:cs="Times New Roman"/>
          <w:sz w:val="24"/>
          <w:szCs w:val="24"/>
        </w:rPr>
        <w:t xml:space="preserve"> gërmimit, mbushjes me material mbushës </w:t>
      </w:r>
      <w:r w:rsidR="00AB5344">
        <w:rPr>
          <w:rFonts w:ascii="Times New Roman" w:eastAsia="Calibri" w:hAnsi="Times New Roman" w:cs="Times New Roman"/>
          <w:sz w:val="24"/>
          <w:szCs w:val="24"/>
        </w:rPr>
        <w:t>si dhe</w:t>
      </w:r>
      <w:r w:rsidR="00EB2FE8">
        <w:rPr>
          <w:rFonts w:ascii="Times New Roman" w:eastAsia="Calibri" w:hAnsi="Times New Roman" w:cs="Times New Roman"/>
          <w:sz w:val="24"/>
          <w:szCs w:val="24"/>
        </w:rPr>
        <w:t xml:space="preserve"> është bërë </w:t>
      </w:r>
      <w:r w:rsidR="00AB5344">
        <w:rPr>
          <w:rFonts w:ascii="Times New Roman" w:eastAsia="Calibri" w:hAnsi="Times New Roman" w:cs="Times New Roman"/>
          <w:sz w:val="24"/>
          <w:szCs w:val="24"/>
        </w:rPr>
        <w:t>ngjeshja e tij.</w:t>
      </w:r>
    </w:p>
    <w:p w:rsidR="000E220C" w:rsidRPr="00AB5344" w:rsidRDefault="000E220C" w:rsidP="00AB5344">
      <w:pPr>
        <w:pStyle w:val="ListParagraph"/>
        <w:numPr>
          <w:ilvl w:val="0"/>
          <w:numId w:val="20"/>
        </w:numPr>
        <w:tabs>
          <w:tab w:val="left" w:pos="450"/>
        </w:tabs>
        <w:autoSpaceDE w:val="0"/>
        <w:spacing w:line="360" w:lineRule="auto"/>
        <w:ind w:left="90" w:right="-360"/>
        <w:jc w:val="both"/>
        <w:rPr>
          <w:rFonts w:ascii="Times New Roman" w:eastAsia="Calibri" w:hAnsi="Times New Roman" w:cs="Times New Roman"/>
          <w:sz w:val="24"/>
          <w:szCs w:val="24"/>
        </w:rPr>
      </w:pPr>
      <w:r w:rsidRPr="00AB5344">
        <w:rPr>
          <w:rFonts w:ascii="Times New Roman" w:hAnsi="Times New Roman" w:cs="Times New Roman"/>
          <w:b/>
          <w:sz w:val="24"/>
          <w:szCs w:val="24"/>
        </w:rPr>
        <w:t>Zhvendosja e Objekteve Elektrike</w:t>
      </w:r>
    </w:p>
    <w:p w:rsidR="000E220C" w:rsidRPr="000E220C" w:rsidRDefault="000E220C" w:rsidP="00AB5344">
      <w:pPr>
        <w:pStyle w:val="ListParagraph"/>
        <w:autoSpaceDE w:val="0"/>
        <w:spacing w:line="360" w:lineRule="auto"/>
        <w:ind w:left="90" w:right="-360"/>
        <w:jc w:val="both"/>
        <w:rPr>
          <w:rFonts w:ascii="Times New Roman" w:hAnsi="Times New Roman" w:cs="Times New Roman"/>
          <w:b/>
          <w:sz w:val="24"/>
          <w:szCs w:val="24"/>
        </w:rPr>
      </w:pPr>
      <w:r w:rsidRPr="000E220C">
        <w:rPr>
          <w:rFonts w:ascii="Times New Roman" w:hAnsi="Times New Roman" w:cs="Times New Roman"/>
          <w:sz w:val="24"/>
          <w:szCs w:val="24"/>
        </w:rPr>
        <w:t>Gjatë periudhës gjashtëmujore Janar–Qershor 2026</w:t>
      </w:r>
      <w:r w:rsidR="00EB2FE8">
        <w:rPr>
          <w:rFonts w:ascii="Times New Roman" w:hAnsi="Times New Roman" w:cs="Times New Roman"/>
          <w:sz w:val="24"/>
          <w:szCs w:val="24"/>
        </w:rPr>
        <w:t xml:space="preserve"> </w:t>
      </w:r>
      <w:r w:rsidRPr="000E220C">
        <w:rPr>
          <w:rFonts w:ascii="Times New Roman" w:hAnsi="Times New Roman" w:cs="Times New Roman"/>
          <w:sz w:val="24"/>
          <w:szCs w:val="24"/>
        </w:rPr>
        <w:t xml:space="preserve">janë realizuar punimet në projektet e mëposhtme: </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601"/>
        <w:gridCol w:w="9061"/>
      </w:tblGrid>
      <w:tr w:rsidR="000E220C" w:rsidTr="00AB5344">
        <w:trPr>
          <w:trHeight w:val="194"/>
        </w:trPr>
        <w:tc>
          <w:tcPr>
            <w:tcW w:w="601" w:type="dxa"/>
            <w:tcBorders>
              <w:top w:val="single" w:sz="1" w:space="0" w:color="CCCCCC"/>
              <w:left w:val="single" w:sz="1" w:space="0" w:color="CCCCCC"/>
              <w:bottom w:val="single" w:sz="1" w:space="0" w:color="CCCCCC"/>
              <w:right w:val="single" w:sz="1" w:space="0" w:color="CCCCCC"/>
            </w:tcBorders>
            <w:shd w:val="clear" w:color="auto" w:fill="1F4E79"/>
            <w:tcMar>
              <w:top w:w="100" w:type="dxa"/>
              <w:left w:w="140" w:type="dxa"/>
              <w:bottom w:w="100" w:type="dxa"/>
              <w:right w:w="140" w:type="dxa"/>
            </w:tcMar>
          </w:tcPr>
          <w:p w:rsidR="000E220C" w:rsidRDefault="000E220C" w:rsidP="00F838B9">
            <w:pPr>
              <w:jc w:val="center"/>
            </w:pPr>
            <w:r>
              <w:rPr>
                <w:b/>
                <w:bCs/>
                <w:color w:val="FFFFFF"/>
                <w:sz w:val="19"/>
                <w:szCs w:val="19"/>
              </w:rPr>
              <w:t>Nr.</w:t>
            </w:r>
          </w:p>
        </w:tc>
        <w:tc>
          <w:tcPr>
            <w:tcW w:w="9061" w:type="dxa"/>
            <w:tcBorders>
              <w:top w:val="single" w:sz="1" w:space="0" w:color="CCCCCC"/>
              <w:left w:val="single" w:sz="1" w:space="0" w:color="CCCCCC"/>
              <w:bottom w:val="single" w:sz="1" w:space="0" w:color="CCCCCC"/>
              <w:right w:val="single" w:sz="1" w:space="0" w:color="CCCCCC"/>
            </w:tcBorders>
            <w:shd w:val="clear" w:color="auto" w:fill="1F4E79"/>
            <w:tcMar>
              <w:top w:w="100" w:type="dxa"/>
              <w:left w:w="140" w:type="dxa"/>
              <w:bottom w:w="100" w:type="dxa"/>
              <w:right w:w="140" w:type="dxa"/>
            </w:tcMar>
          </w:tcPr>
          <w:p w:rsidR="000E220C" w:rsidRDefault="000E220C" w:rsidP="00F838B9">
            <w:r>
              <w:rPr>
                <w:b/>
                <w:bCs/>
                <w:color w:val="FFFFFF"/>
                <w:sz w:val="19"/>
                <w:szCs w:val="19"/>
              </w:rPr>
              <w:t>Përshkrimi i Projektit</w:t>
            </w:r>
          </w:p>
        </w:tc>
      </w:tr>
      <w:tr w:rsidR="000E220C" w:rsidTr="00AB5344">
        <w:trPr>
          <w:trHeight w:val="97"/>
        </w:trPr>
        <w:tc>
          <w:tcPr>
            <w:tcW w:w="601" w:type="dxa"/>
            <w:tcBorders>
              <w:top w:val="single" w:sz="1" w:space="0" w:color="CCCCCC"/>
              <w:left w:val="single" w:sz="1" w:space="0" w:color="CCCCCC"/>
              <w:bottom w:val="single" w:sz="1" w:space="0" w:color="CCCCCC"/>
              <w:right w:val="single" w:sz="1" w:space="0" w:color="CCCCCC"/>
            </w:tcBorders>
            <w:shd w:val="clear" w:color="auto" w:fill="EBF3FB"/>
            <w:tcMar>
              <w:top w:w="100" w:type="dxa"/>
              <w:left w:w="140" w:type="dxa"/>
              <w:bottom w:w="100" w:type="dxa"/>
              <w:right w:w="140" w:type="dxa"/>
            </w:tcMar>
            <w:vAlign w:val="center"/>
          </w:tcPr>
          <w:p w:rsidR="000E220C" w:rsidRDefault="000E220C" w:rsidP="00F838B9">
            <w:pPr>
              <w:jc w:val="center"/>
            </w:pPr>
            <w:r>
              <w:rPr>
                <w:b/>
                <w:bCs/>
                <w:sz w:val="20"/>
                <w:szCs w:val="20"/>
              </w:rPr>
              <w:t>1</w:t>
            </w:r>
          </w:p>
        </w:tc>
        <w:tc>
          <w:tcPr>
            <w:tcW w:w="9061" w:type="dxa"/>
            <w:tcBorders>
              <w:top w:val="single" w:sz="1" w:space="0" w:color="CCCCCC"/>
              <w:left w:val="single" w:sz="1" w:space="0" w:color="CCCCCC"/>
              <w:bottom w:val="single" w:sz="1" w:space="0" w:color="CCCCCC"/>
              <w:right w:val="single" w:sz="1" w:space="0" w:color="CCCCCC"/>
            </w:tcBorders>
            <w:shd w:val="clear" w:color="auto" w:fill="EBF3FB"/>
            <w:tcMar>
              <w:top w:w="100" w:type="dxa"/>
              <w:left w:w="140" w:type="dxa"/>
              <w:bottom w:w="100" w:type="dxa"/>
              <w:right w:w="140" w:type="dxa"/>
            </w:tcMar>
            <w:vAlign w:val="center"/>
          </w:tcPr>
          <w:p w:rsidR="000E220C" w:rsidRDefault="000E220C" w:rsidP="00F838B9">
            <w:r>
              <w:rPr>
                <w:sz w:val="21"/>
                <w:szCs w:val="21"/>
              </w:rPr>
              <w:t>Dislokimi dhe ndërtimi i rrjetit 0.4kV në lagjen Dardania 2</w:t>
            </w:r>
          </w:p>
        </w:tc>
      </w:tr>
      <w:tr w:rsidR="000E220C" w:rsidTr="00AB5344">
        <w:trPr>
          <w:trHeight w:val="97"/>
        </w:trPr>
        <w:tc>
          <w:tcPr>
            <w:tcW w:w="601"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vAlign w:val="center"/>
          </w:tcPr>
          <w:p w:rsidR="000E220C" w:rsidRDefault="000E220C" w:rsidP="00F838B9">
            <w:pPr>
              <w:jc w:val="center"/>
            </w:pPr>
            <w:r>
              <w:rPr>
                <w:b/>
                <w:bCs/>
                <w:sz w:val="20"/>
                <w:szCs w:val="20"/>
              </w:rPr>
              <w:t>2</w:t>
            </w:r>
          </w:p>
        </w:tc>
        <w:tc>
          <w:tcPr>
            <w:tcW w:w="9061"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vAlign w:val="center"/>
          </w:tcPr>
          <w:p w:rsidR="000E220C" w:rsidRDefault="000E220C" w:rsidP="00F838B9">
            <w:r>
              <w:rPr>
                <w:sz w:val="21"/>
                <w:szCs w:val="21"/>
              </w:rPr>
              <w:t>Dislokimi dhe ndërtimi i rrjetit 10/0.4kV te Tregu i Gjelbër</w:t>
            </w:r>
          </w:p>
        </w:tc>
      </w:tr>
      <w:tr w:rsidR="000E220C" w:rsidTr="00AB5344">
        <w:trPr>
          <w:trHeight w:val="97"/>
        </w:trPr>
        <w:tc>
          <w:tcPr>
            <w:tcW w:w="601" w:type="dxa"/>
            <w:tcBorders>
              <w:top w:val="single" w:sz="1" w:space="0" w:color="CCCCCC"/>
              <w:left w:val="single" w:sz="1" w:space="0" w:color="CCCCCC"/>
              <w:bottom w:val="single" w:sz="1" w:space="0" w:color="CCCCCC"/>
              <w:right w:val="single" w:sz="1" w:space="0" w:color="CCCCCC"/>
            </w:tcBorders>
            <w:shd w:val="clear" w:color="auto" w:fill="EBF3FB"/>
            <w:tcMar>
              <w:top w:w="100" w:type="dxa"/>
              <w:left w:w="140" w:type="dxa"/>
              <w:bottom w:w="100" w:type="dxa"/>
              <w:right w:w="140" w:type="dxa"/>
            </w:tcMar>
            <w:vAlign w:val="center"/>
          </w:tcPr>
          <w:p w:rsidR="000E220C" w:rsidRDefault="000E220C" w:rsidP="00F838B9">
            <w:pPr>
              <w:jc w:val="center"/>
            </w:pPr>
            <w:r>
              <w:rPr>
                <w:b/>
                <w:bCs/>
                <w:sz w:val="20"/>
                <w:szCs w:val="20"/>
              </w:rPr>
              <w:t>3</w:t>
            </w:r>
          </w:p>
        </w:tc>
        <w:tc>
          <w:tcPr>
            <w:tcW w:w="9061" w:type="dxa"/>
            <w:tcBorders>
              <w:top w:val="single" w:sz="1" w:space="0" w:color="CCCCCC"/>
              <w:left w:val="single" w:sz="1" w:space="0" w:color="CCCCCC"/>
              <w:bottom w:val="single" w:sz="1" w:space="0" w:color="CCCCCC"/>
              <w:right w:val="single" w:sz="1" w:space="0" w:color="CCCCCC"/>
            </w:tcBorders>
            <w:shd w:val="clear" w:color="auto" w:fill="EBF3FB"/>
            <w:tcMar>
              <w:top w:w="100" w:type="dxa"/>
              <w:left w:w="140" w:type="dxa"/>
              <w:bottom w:w="100" w:type="dxa"/>
              <w:right w:w="140" w:type="dxa"/>
            </w:tcMar>
            <w:vAlign w:val="center"/>
          </w:tcPr>
          <w:p w:rsidR="000E220C" w:rsidRDefault="000E220C" w:rsidP="00F838B9">
            <w:r>
              <w:rPr>
                <w:sz w:val="21"/>
                <w:szCs w:val="21"/>
              </w:rPr>
              <w:t>Dislokimi dhe ndërtimi i rrjetit 35kV në Prizren</w:t>
            </w:r>
          </w:p>
        </w:tc>
      </w:tr>
      <w:tr w:rsidR="000E220C" w:rsidTr="00AB5344">
        <w:trPr>
          <w:trHeight w:val="97"/>
        </w:trPr>
        <w:tc>
          <w:tcPr>
            <w:tcW w:w="601"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vAlign w:val="center"/>
          </w:tcPr>
          <w:p w:rsidR="000E220C" w:rsidRDefault="000E220C" w:rsidP="00F838B9">
            <w:pPr>
              <w:jc w:val="center"/>
            </w:pPr>
            <w:r>
              <w:rPr>
                <w:b/>
                <w:bCs/>
                <w:sz w:val="20"/>
                <w:szCs w:val="20"/>
              </w:rPr>
              <w:t>4</w:t>
            </w:r>
          </w:p>
        </w:tc>
        <w:tc>
          <w:tcPr>
            <w:tcW w:w="9061" w:type="dxa"/>
            <w:tcBorders>
              <w:top w:val="single" w:sz="1" w:space="0" w:color="CCCCCC"/>
              <w:left w:val="single" w:sz="1" w:space="0" w:color="CCCCCC"/>
              <w:bottom w:val="single" w:sz="1" w:space="0" w:color="CCCCCC"/>
              <w:right w:val="single" w:sz="1" w:space="0" w:color="CCCCCC"/>
            </w:tcBorders>
            <w:tcMar>
              <w:top w:w="100" w:type="dxa"/>
              <w:left w:w="140" w:type="dxa"/>
              <w:bottom w:w="100" w:type="dxa"/>
              <w:right w:w="140" w:type="dxa"/>
            </w:tcMar>
            <w:vAlign w:val="center"/>
          </w:tcPr>
          <w:p w:rsidR="000E220C" w:rsidRDefault="000E220C" w:rsidP="00F838B9">
            <w:r>
              <w:rPr>
                <w:sz w:val="21"/>
                <w:szCs w:val="21"/>
              </w:rPr>
              <w:t>Ndërtimi i infrastrukturës elektrik</w:t>
            </w:r>
            <w:r w:rsidR="00847B29">
              <w:rPr>
                <w:sz w:val="21"/>
                <w:szCs w:val="21"/>
              </w:rPr>
              <w:t>e për Banesat Sociale në Petrovë</w:t>
            </w:r>
          </w:p>
        </w:tc>
      </w:tr>
      <w:tr w:rsidR="000E220C" w:rsidTr="00AB5344">
        <w:trPr>
          <w:trHeight w:val="97"/>
        </w:trPr>
        <w:tc>
          <w:tcPr>
            <w:tcW w:w="601" w:type="dxa"/>
            <w:tcBorders>
              <w:top w:val="single" w:sz="1" w:space="0" w:color="CCCCCC"/>
              <w:left w:val="single" w:sz="1" w:space="0" w:color="CCCCCC"/>
              <w:bottom w:val="single" w:sz="1" w:space="0" w:color="CCCCCC"/>
              <w:right w:val="single" w:sz="1" w:space="0" w:color="CCCCCC"/>
            </w:tcBorders>
            <w:shd w:val="clear" w:color="auto" w:fill="EBF3FB"/>
            <w:tcMar>
              <w:top w:w="100" w:type="dxa"/>
              <w:left w:w="140" w:type="dxa"/>
              <w:bottom w:w="100" w:type="dxa"/>
              <w:right w:w="140" w:type="dxa"/>
            </w:tcMar>
            <w:vAlign w:val="center"/>
          </w:tcPr>
          <w:p w:rsidR="000E220C" w:rsidRDefault="000E220C" w:rsidP="00F838B9">
            <w:pPr>
              <w:jc w:val="center"/>
            </w:pPr>
            <w:r>
              <w:rPr>
                <w:b/>
                <w:bCs/>
                <w:sz w:val="20"/>
                <w:szCs w:val="20"/>
              </w:rPr>
              <w:t>5</w:t>
            </w:r>
          </w:p>
        </w:tc>
        <w:tc>
          <w:tcPr>
            <w:tcW w:w="9061" w:type="dxa"/>
            <w:tcBorders>
              <w:top w:val="single" w:sz="1" w:space="0" w:color="CCCCCC"/>
              <w:left w:val="single" w:sz="1" w:space="0" w:color="CCCCCC"/>
              <w:bottom w:val="single" w:sz="1" w:space="0" w:color="CCCCCC"/>
              <w:right w:val="single" w:sz="1" w:space="0" w:color="CCCCCC"/>
            </w:tcBorders>
            <w:shd w:val="clear" w:color="auto" w:fill="EBF3FB"/>
            <w:tcMar>
              <w:top w:w="100" w:type="dxa"/>
              <w:left w:w="140" w:type="dxa"/>
              <w:bottom w:w="100" w:type="dxa"/>
              <w:right w:w="140" w:type="dxa"/>
            </w:tcMar>
            <w:vAlign w:val="center"/>
          </w:tcPr>
          <w:p w:rsidR="000E220C" w:rsidRDefault="000E220C" w:rsidP="00EB2FE8">
            <w:r>
              <w:rPr>
                <w:sz w:val="21"/>
                <w:szCs w:val="21"/>
              </w:rPr>
              <w:t>Vendosja e shtyllave të Parkut në Dardani</w:t>
            </w:r>
            <w:r w:rsidR="00EB2FE8">
              <w:rPr>
                <w:sz w:val="21"/>
                <w:szCs w:val="21"/>
              </w:rPr>
              <w:t xml:space="preserve"> (</w:t>
            </w:r>
            <w:r>
              <w:rPr>
                <w:sz w:val="21"/>
                <w:szCs w:val="21"/>
              </w:rPr>
              <w:t>Jaglenicë</w:t>
            </w:r>
            <w:r w:rsidR="00EB2FE8">
              <w:rPr>
                <w:sz w:val="21"/>
                <w:szCs w:val="21"/>
              </w:rPr>
              <w:t>)</w:t>
            </w:r>
            <w:r>
              <w:rPr>
                <w:sz w:val="21"/>
                <w:szCs w:val="21"/>
              </w:rPr>
              <w:t xml:space="preserve"> me punimet përcjellëse</w:t>
            </w:r>
          </w:p>
        </w:tc>
      </w:tr>
    </w:tbl>
    <w:p w:rsidR="000E220C" w:rsidRPr="000E220C" w:rsidRDefault="000E220C" w:rsidP="000E220C">
      <w:pPr>
        <w:pStyle w:val="ListParagraph"/>
        <w:autoSpaceDE w:val="0"/>
        <w:spacing w:line="360" w:lineRule="auto"/>
        <w:ind w:left="-90"/>
        <w:jc w:val="both"/>
        <w:rPr>
          <w:rFonts w:ascii="Times New Roman" w:hAnsi="Times New Roman" w:cs="Times New Roman"/>
          <w:b/>
          <w:sz w:val="24"/>
          <w:szCs w:val="24"/>
        </w:rPr>
      </w:pPr>
    </w:p>
    <w:p w:rsidR="000E220C" w:rsidRPr="000E220C" w:rsidRDefault="000E220C" w:rsidP="00AB5344">
      <w:pPr>
        <w:pStyle w:val="ListParagraph"/>
        <w:numPr>
          <w:ilvl w:val="0"/>
          <w:numId w:val="22"/>
        </w:numPr>
        <w:spacing w:before="40" w:after="40" w:line="360" w:lineRule="auto"/>
        <w:ind w:left="180" w:right="-360"/>
        <w:contextualSpacing w:val="0"/>
        <w:jc w:val="both"/>
        <w:rPr>
          <w:rFonts w:ascii="Times New Roman" w:hAnsi="Times New Roman" w:cs="Times New Roman"/>
          <w:sz w:val="24"/>
          <w:szCs w:val="24"/>
        </w:rPr>
      </w:pPr>
      <w:r w:rsidRPr="000E220C">
        <w:rPr>
          <w:rFonts w:ascii="Times New Roman" w:hAnsi="Times New Roman" w:cs="Times New Roman"/>
          <w:sz w:val="24"/>
          <w:szCs w:val="24"/>
        </w:rPr>
        <w:lastRenderedPageBreak/>
        <w:t>Punimet në rrjetin 0.4kV të lagjes Dardania 2 kanë siguruar furnizimin me energji elektrike të qëndrueshëm për familjet e kësaj lagje</w:t>
      </w:r>
      <w:r w:rsidR="00EB2FE8">
        <w:rPr>
          <w:rFonts w:ascii="Times New Roman" w:hAnsi="Times New Roman" w:cs="Times New Roman"/>
          <w:sz w:val="24"/>
          <w:szCs w:val="24"/>
        </w:rPr>
        <w:t>je</w:t>
      </w:r>
      <w:r w:rsidRPr="000E220C">
        <w:rPr>
          <w:rFonts w:ascii="Times New Roman" w:hAnsi="Times New Roman" w:cs="Times New Roman"/>
          <w:sz w:val="24"/>
          <w:szCs w:val="24"/>
        </w:rPr>
        <w:t>;</w:t>
      </w:r>
    </w:p>
    <w:p w:rsidR="000E220C" w:rsidRPr="000E220C" w:rsidRDefault="000E220C" w:rsidP="00AB5344">
      <w:pPr>
        <w:pStyle w:val="ListParagraph"/>
        <w:numPr>
          <w:ilvl w:val="0"/>
          <w:numId w:val="22"/>
        </w:numPr>
        <w:spacing w:before="40" w:after="40" w:line="360" w:lineRule="auto"/>
        <w:ind w:left="180" w:right="-360"/>
        <w:contextualSpacing w:val="0"/>
        <w:jc w:val="both"/>
        <w:rPr>
          <w:rFonts w:ascii="Times New Roman" w:hAnsi="Times New Roman" w:cs="Times New Roman"/>
          <w:sz w:val="24"/>
          <w:szCs w:val="24"/>
        </w:rPr>
      </w:pPr>
      <w:r w:rsidRPr="000E220C">
        <w:rPr>
          <w:rFonts w:ascii="Times New Roman" w:hAnsi="Times New Roman" w:cs="Times New Roman"/>
          <w:sz w:val="24"/>
          <w:szCs w:val="24"/>
        </w:rPr>
        <w:t>Rregullimi i rrjetit 10/0.4kV te Tregu i Gjelbër ka rritur sigurinë dhe kapacitetin e furnizimit elektrik të zonës tregtare;</w:t>
      </w:r>
    </w:p>
    <w:p w:rsidR="000E220C" w:rsidRPr="000E220C" w:rsidRDefault="000E220C" w:rsidP="00AB5344">
      <w:pPr>
        <w:pStyle w:val="ListParagraph"/>
        <w:numPr>
          <w:ilvl w:val="0"/>
          <w:numId w:val="22"/>
        </w:numPr>
        <w:spacing w:before="40" w:after="40" w:line="360" w:lineRule="auto"/>
        <w:ind w:left="180" w:right="-360"/>
        <w:contextualSpacing w:val="0"/>
        <w:jc w:val="both"/>
        <w:rPr>
          <w:rFonts w:ascii="Times New Roman" w:hAnsi="Times New Roman" w:cs="Times New Roman"/>
          <w:sz w:val="24"/>
          <w:szCs w:val="24"/>
        </w:rPr>
      </w:pPr>
      <w:r w:rsidRPr="000E220C">
        <w:rPr>
          <w:rFonts w:ascii="Times New Roman" w:hAnsi="Times New Roman" w:cs="Times New Roman"/>
          <w:sz w:val="24"/>
          <w:szCs w:val="24"/>
        </w:rPr>
        <w:t>Dislokimi i rrjetit 35kV në Prizren është realizuar në pajtim me kërkesat e zhvillimit urban;</w:t>
      </w:r>
    </w:p>
    <w:p w:rsidR="000E220C" w:rsidRPr="000E220C" w:rsidRDefault="000E220C" w:rsidP="00AB5344">
      <w:pPr>
        <w:pStyle w:val="ListParagraph"/>
        <w:numPr>
          <w:ilvl w:val="0"/>
          <w:numId w:val="22"/>
        </w:numPr>
        <w:spacing w:before="40" w:after="40" w:line="360" w:lineRule="auto"/>
        <w:ind w:left="180" w:right="-360"/>
        <w:contextualSpacing w:val="0"/>
        <w:jc w:val="both"/>
        <w:rPr>
          <w:rFonts w:ascii="Times New Roman" w:hAnsi="Times New Roman" w:cs="Times New Roman"/>
          <w:sz w:val="24"/>
          <w:szCs w:val="24"/>
        </w:rPr>
      </w:pPr>
      <w:r w:rsidRPr="000E220C">
        <w:rPr>
          <w:rFonts w:ascii="Times New Roman" w:hAnsi="Times New Roman" w:cs="Times New Roman"/>
          <w:sz w:val="24"/>
          <w:szCs w:val="24"/>
        </w:rPr>
        <w:t>Infrastruktura elektrik</w:t>
      </w:r>
      <w:r>
        <w:rPr>
          <w:rFonts w:ascii="Times New Roman" w:hAnsi="Times New Roman" w:cs="Times New Roman"/>
          <w:sz w:val="24"/>
          <w:szCs w:val="24"/>
        </w:rPr>
        <w:t>e për Banesat Sociale në Petrovë</w:t>
      </w:r>
      <w:r w:rsidRPr="000E220C">
        <w:rPr>
          <w:rFonts w:ascii="Times New Roman" w:hAnsi="Times New Roman" w:cs="Times New Roman"/>
          <w:sz w:val="24"/>
          <w:szCs w:val="24"/>
        </w:rPr>
        <w:t xml:space="preserve"> ka mundësuar lidhjen e banorëve me rrjetin elektrik;</w:t>
      </w:r>
    </w:p>
    <w:p w:rsidR="000E220C" w:rsidRPr="00847B29" w:rsidRDefault="000E220C" w:rsidP="00AB5344">
      <w:pPr>
        <w:pStyle w:val="ListParagraph"/>
        <w:numPr>
          <w:ilvl w:val="0"/>
          <w:numId w:val="22"/>
        </w:numPr>
        <w:spacing w:before="40" w:after="40" w:line="360" w:lineRule="auto"/>
        <w:ind w:left="180" w:right="-360"/>
        <w:contextualSpacing w:val="0"/>
        <w:jc w:val="both"/>
        <w:rPr>
          <w:rFonts w:ascii="Times New Roman" w:hAnsi="Times New Roman" w:cs="Times New Roman"/>
          <w:b/>
          <w:sz w:val="24"/>
          <w:szCs w:val="24"/>
        </w:rPr>
      </w:pPr>
      <w:r w:rsidRPr="000E220C">
        <w:rPr>
          <w:rFonts w:ascii="Times New Roman" w:hAnsi="Times New Roman" w:cs="Times New Roman"/>
          <w:sz w:val="24"/>
          <w:szCs w:val="24"/>
        </w:rPr>
        <w:t>Shtyllat e Parkut në Dardani</w:t>
      </w:r>
      <w:r w:rsidR="00EB2FE8">
        <w:rPr>
          <w:rFonts w:ascii="Times New Roman" w:hAnsi="Times New Roman" w:cs="Times New Roman"/>
          <w:sz w:val="24"/>
          <w:szCs w:val="24"/>
        </w:rPr>
        <w:t xml:space="preserve"> (</w:t>
      </w:r>
      <w:r w:rsidRPr="000E220C">
        <w:rPr>
          <w:rFonts w:ascii="Times New Roman" w:hAnsi="Times New Roman" w:cs="Times New Roman"/>
          <w:sz w:val="24"/>
          <w:szCs w:val="24"/>
        </w:rPr>
        <w:t>Jaglenicë</w:t>
      </w:r>
      <w:r w:rsidR="00EB2FE8">
        <w:rPr>
          <w:rFonts w:ascii="Times New Roman" w:hAnsi="Times New Roman" w:cs="Times New Roman"/>
          <w:sz w:val="24"/>
          <w:szCs w:val="24"/>
        </w:rPr>
        <w:t xml:space="preserve">), </w:t>
      </w:r>
      <w:r w:rsidRPr="000E220C">
        <w:rPr>
          <w:rFonts w:ascii="Times New Roman" w:hAnsi="Times New Roman" w:cs="Times New Roman"/>
          <w:sz w:val="24"/>
          <w:szCs w:val="24"/>
        </w:rPr>
        <w:t>me punimet e ndriçimit përcjellës</w:t>
      </w:r>
      <w:r w:rsidR="00EB2FE8">
        <w:rPr>
          <w:rFonts w:ascii="Times New Roman" w:hAnsi="Times New Roman" w:cs="Times New Roman"/>
          <w:sz w:val="24"/>
          <w:szCs w:val="24"/>
        </w:rPr>
        <w:t>,</w:t>
      </w:r>
      <w:r w:rsidRPr="000E220C">
        <w:rPr>
          <w:rFonts w:ascii="Times New Roman" w:hAnsi="Times New Roman" w:cs="Times New Roman"/>
          <w:sz w:val="24"/>
          <w:szCs w:val="24"/>
        </w:rPr>
        <w:t xml:space="preserve"> janë montuar me sukses.</w:t>
      </w:r>
    </w:p>
    <w:p w:rsidR="00847B29" w:rsidRPr="00847B29" w:rsidRDefault="00847B29" w:rsidP="00AB5344">
      <w:pPr>
        <w:pStyle w:val="ListParagraph"/>
        <w:numPr>
          <w:ilvl w:val="0"/>
          <w:numId w:val="20"/>
        </w:numPr>
        <w:tabs>
          <w:tab w:val="left" w:pos="180"/>
        </w:tabs>
        <w:autoSpaceDE w:val="0"/>
        <w:spacing w:line="360" w:lineRule="auto"/>
        <w:ind w:left="-90" w:right="-360" w:hanging="90"/>
        <w:jc w:val="both"/>
        <w:rPr>
          <w:rFonts w:ascii="Times New Roman" w:hAnsi="Times New Roman" w:cs="Times New Roman"/>
          <w:b/>
          <w:sz w:val="24"/>
          <w:szCs w:val="24"/>
        </w:rPr>
      </w:pPr>
      <w:r w:rsidRPr="00847B29">
        <w:rPr>
          <w:rFonts w:ascii="Times New Roman" w:hAnsi="Times New Roman" w:cs="Times New Roman"/>
          <w:b/>
          <w:sz w:val="24"/>
          <w:szCs w:val="24"/>
        </w:rPr>
        <w:t>Furnizim me Kabll</w:t>
      </w:r>
      <w:r w:rsidR="005B4327">
        <w:rPr>
          <w:rFonts w:ascii="Times New Roman" w:hAnsi="Times New Roman" w:cs="Times New Roman"/>
          <w:b/>
          <w:sz w:val="24"/>
          <w:szCs w:val="24"/>
        </w:rPr>
        <w:t>o</w:t>
      </w:r>
      <w:r w:rsidRPr="00847B29">
        <w:rPr>
          <w:rFonts w:ascii="Times New Roman" w:hAnsi="Times New Roman" w:cs="Times New Roman"/>
          <w:b/>
          <w:sz w:val="24"/>
          <w:szCs w:val="24"/>
        </w:rPr>
        <w:t xml:space="preserve"> të Tensionit të Mesëm</w:t>
      </w:r>
    </w:p>
    <w:p w:rsidR="00847B29" w:rsidRDefault="00847B29" w:rsidP="00AB5344">
      <w:pPr>
        <w:pStyle w:val="ListParagraph"/>
        <w:tabs>
          <w:tab w:val="left" w:pos="180"/>
        </w:tabs>
        <w:autoSpaceDE w:val="0"/>
        <w:spacing w:line="360" w:lineRule="auto"/>
        <w:ind w:left="180" w:right="-360"/>
        <w:jc w:val="both"/>
        <w:rPr>
          <w:rFonts w:ascii="Times New Roman" w:hAnsi="Times New Roman" w:cs="Times New Roman"/>
          <w:sz w:val="24"/>
          <w:szCs w:val="24"/>
        </w:rPr>
      </w:pPr>
      <w:r w:rsidRPr="00847B29">
        <w:rPr>
          <w:rFonts w:ascii="Times New Roman" w:hAnsi="Times New Roman" w:cs="Times New Roman"/>
          <w:sz w:val="24"/>
          <w:szCs w:val="24"/>
        </w:rPr>
        <w:t>Kabëll</w:t>
      </w:r>
      <w:r w:rsidR="005B4327">
        <w:rPr>
          <w:rFonts w:ascii="Times New Roman" w:hAnsi="Times New Roman" w:cs="Times New Roman"/>
          <w:sz w:val="24"/>
          <w:szCs w:val="24"/>
        </w:rPr>
        <w:t xml:space="preserve"> </w:t>
      </w:r>
      <w:r w:rsidRPr="00847B29">
        <w:rPr>
          <w:rFonts w:ascii="Times New Roman" w:hAnsi="Times New Roman" w:cs="Times New Roman"/>
          <w:sz w:val="24"/>
          <w:szCs w:val="24"/>
        </w:rPr>
        <w:t>i tensionit të mesëm i furnizuar në kuadër të kësaj kontrate është shfrytëzuar për realizimin e projekteve të njëjta infrastrukturore si në tabelën e</w:t>
      </w:r>
      <w:r w:rsidR="005B4327">
        <w:rPr>
          <w:rFonts w:ascii="Times New Roman" w:hAnsi="Times New Roman" w:cs="Times New Roman"/>
          <w:sz w:val="24"/>
          <w:szCs w:val="24"/>
        </w:rPr>
        <w:t xml:space="preserve"> </w:t>
      </w:r>
      <w:r w:rsidRPr="00847B29">
        <w:rPr>
          <w:rFonts w:ascii="Times New Roman" w:hAnsi="Times New Roman" w:cs="Times New Roman"/>
          <w:sz w:val="24"/>
          <w:szCs w:val="24"/>
        </w:rPr>
        <w:t>lartëcekur, duke siguruar materialet e nevojshme.</w:t>
      </w:r>
    </w:p>
    <w:p w:rsidR="00EC6B9F" w:rsidRPr="00EC6B9F" w:rsidRDefault="00EC6B9F" w:rsidP="00AB5344">
      <w:pPr>
        <w:pStyle w:val="ListParagraph"/>
        <w:numPr>
          <w:ilvl w:val="0"/>
          <w:numId w:val="20"/>
        </w:numPr>
        <w:tabs>
          <w:tab w:val="left" w:pos="180"/>
          <w:tab w:val="left" w:pos="360"/>
        </w:tabs>
        <w:autoSpaceDE w:val="0"/>
        <w:spacing w:line="360" w:lineRule="auto"/>
        <w:ind w:left="180"/>
        <w:jc w:val="both"/>
        <w:rPr>
          <w:rFonts w:ascii="Times New Roman" w:hAnsi="Times New Roman" w:cs="Times New Roman"/>
          <w:b/>
          <w:sz w:val="24"/>
          <w:szCs w:val="24"/>
        </w:rPr>
      </w:pPr>
      <w:r w:rsidRPr="00EC6B9F">
        <w:rPr>
          <w:rFonts w:ascii="Times New Roman" w:hAnsi="Times New Roman" w:cs="Times New Roman"/>
          <w:b/>
          <w:bCs/>
          <w:sz w:val="24"/>
          <w:szCs w:val="24"/>
        </w:rPr>
        <w:t>Intervenimet Emergjente</w:t>
      </w:r>
    </w:p>
    <w:p w:rsidR="00EC6B9F" w:rsidRPr="00EC6B9F" w:rsidRDefault="00EC6B9F" w:rsidP="00CC714A">
      <w:pPr>
        <w:pStyle w:val="ListParagraph"/>
        <w:tabs>
          <w:tab w:val="left" w:pos="180"/>
          <w:tab w:val="left" w:pos="360"/>
        </w:tabs>
        <w:autoSpaceDE w:val="0"/>
        <w:spacing w:line="360" w:lineRule="auto"/>
        <w:ind w:left="180" w:right="-360"/>
        <w:jc w:val="both"/>
        <w:rPr>
          <w:rFonts w:ascii="Times New Roman" w:hAnsi="Times New Roman" w:cs="Times New Roman"/>
          <w:b/>
          <w:sz w:val="24"/>
          <w:szCs w:val="24"/>
        </w:rPr>
      </w:pPr>
      <w:r w:rsidRPr="00EC6B9F">
        <w:rPr>
          <w:rFonts w:ascii="Times New Roman" w:hAnsi="Times New Roman" w:cs="Times New Roman"/>
          <w:sz w:val="24"/>
          <w:szCs w:val="24"/>
        </w:rPr>
        <w:t xml:space="preserve">Gjatë gjashtëmujorit të parë </w:t>
      </w:r>
      <w:r w:rsidR="005B4327">
        <w:rPr>
          <w:rFonts w:ascii="Times New Roman" w:hAnsi="Times New Roman" w:cs="Times New Roman"/>
          <w:sz w:val="24"/>
          <w:szCs w:val="24"/>
        </w:rPr>
        <w:t xml:space="preserve">të vitit </w:t>
      </w:r>
      <w:r w:rsidRPr="00EC6B9F">
        <w:rPr>
          <w:rFonts w:ascii="Times New Roman" w:hAnsi="Times New Roman" w:cs="Times New Roman"/>
          <w:sz w:val="24"/>
          <w:szCs w:val="24"/>
        </w:rPr>
        <w:t>2026, kompania G-Project SH.P.K ka realizuar intervenime emergjente me makineri të rëndë në 14 lokacione të ndryshme në te</w:t>
      </w:r>
      <w:r>
        <w:rPr>
          <w:rFonts w:ascii="Times New Roman" w:hAnsi="Times New Roman" w:cs="Times New Roman"/>
          <w:sz w:val="24"/>
          <w:szCs w:val="24"/>
        </w:rPr>
        <w:t>rritorin e Komunës së Prizrenit (Randobravë, Velezhë, Kabash i Hasit, Gjonaj, Tusu</w:t>
      </w:r>
      <w:r w:rsidR="005B4327">
        <w:rPr>
          <w:rFonts w:ascii="Times New Roman" w:hAnsi="Times New Roman" w:cs="Times New Roman"/>
          <w:sz w:val="24"/>
          <w:szCs w:val="24"/>
        </w:rPr>
        <w:t>s</w:t>
      </w:r>
      <w:r>
        <w:rPr>
          <w:rFonts w:ascii="Times New Roman" w:hAnsi="Times New Roman" w:cs="Times New Roman"/>
          <w:sz w:val="24"/>
          <w:szCs w:val="24"/>
        </w:rPr>
        <w:t>, Leskovec, Ho</w:t>
      </w:r>
      <w:r w:rsidR="00F72836">
        <w:rPr>
          <w:rFonts w:ascii="Times New Roman" w:hAnsi="Times New Roman" w:cs="Times New Roman"/>
          <w:sz w:val="24"/>
          <w:szCs w:val="24"/>
        </w:rPr>
        <w:t>ç</w:t>
      </w:r>
      <w:r>
        <w:rPr>
          <w:rFonts w:ascii="Times New Roman" w:hAnsi="Times New Roman" w:cs="Times New Roman"/>
          <w:sz w:val="24"/>
          <w:szCs w:val="24"/>
        </w:rPr>
        <w:t>ë e Qyetit, Jeshkovë, Landovicë, Tusu</w:t>
      </w:r>
      <w:r w:rsidR="005B4327">
        <w:rPr>
          <w:rFonts w:ascii="Times New Roman" w:hAnsi="Times New Roman" w:cs="Times New Roman"/>
          <w:sz w:val="24"/>
          <w:szCs w:val="24"/>
        </w:rPr>
        <w:t>s</w:t>
      </w:r>
      <w:r>
        <w:rPr>
          <w:rFonts w:ascii="Times New Roman" w:hAnsi="Times New Roman" w:cs="Times New Roman"/>
          <w:sz w:val="24"/>
          <w:szCs w:val="24"/>
        </w:rPr>
        <w:t>-Ho</w:t>
      </w:r>
      <w:r w:rsidR="00F72836">
        <w:rPr>
          <w:rFonts w:ascii="Times New Roman" w:hAnsi="Times New Roman" w:cs="Times New Roman"/>
          <w:sz w:val="24"/>
          <w:szCs w:val="24"/>
        </w:rPr>
        <w:t>ç</w:t>
      </w:r>
      <w:r>
        <w:rPr>
          <w:rFonts w:ascii="Times New Roman" w:hAnsi="Times New Roman" w:cs="Times New Roman"/>
          <w:sz w:val="24"/>
          <w:szCs w:val="24"/>
        </w:rPr>
        <w:t>ë, Llokvicë, intervenime afër urës së autostradës – Nashec, Dardani (Jaglenicë), Kabash (intervenimi i dytë)).</w:t>
      </w:r>
      <w:r w:rsidRPr="00EC6B9F">
        <w:rPr>
          <w:rFonts w:ascii="Times New Roman" w:hAnsi="Times New Roman" w:cs="Times New Roman"/>
          <w:sz w:val="24"/>
          <w:szCs w:val="24"/>
        </w:rPr>
        <w:t xml:space="preserve"> Intervenimet janë realizuar si pasojë e fatkeqësive natyrore (rrëshqitje dheu, përmbytje atmosferike, shembje të rrugëve) dhe për pastrimin e deponive ilegale dh</w:t>
      </w:r>
      <w:r>
        <w:rPr>
          <w:rFonts w:ascii="Times New Roman" w:hAnsi="Times New Roman" w:cs="Times New Roman"/>
          <w:sz w:val="24"/>
          <w:szCs w:val="24"/>
        </w:rPr>
        <w:t>e pastrim të hapësirave publike.</w:t>
      </w:r>
    </w:p>
    <w:p w:rsidR="00585519" w:rsidRDefault="003D070E" w:rsidP="00AB5344">
      <w:pPr>
        <w:pStyle w:val="ListParagraph"/>
        <w:numPr>
          <w:ilvl w:val="0"/>
          <w:numId w:val="20"/>
        </w:numPr>
        <w:tabs>
          <w:tab w:val="left" w:pos="180"/>
          <w:tab w:val="left" w:pos="360"/>
        </w:tabs>
        <w:autoSpaceDE w:val="0"/>
        <w:spacing w:line="360" w:lineRule="auto"/>
        <w:ind w:left="270" w:right="-360"/>
        <w:jc w:val="both"/>
        <w:rPr>
          <w:rFonts w:ascii="Times New Roman" w:hAnsi="Times New Roman" w:cs="Times New Roman"/>
          <w:b/>
          <w:sz w:val="24"/>
          <w:szCs w:val="24"/>
        </w:rPr>
      </w:pPr>
      <w:r w:rsidRPr="003D070E">
        <w:rPr>
          <w:rFonts w:ascii="Times New Roman" w:hAnsi="Times New Roman" w:cs="Times New Roman"/>
          <w:b/>
          <w:sz w:val="24"/>
          <w:szCs w:val="24"/>
        </w:rPr>
        <w:t>Ndërtimi i rrugës Shpenadi – Lubizhdë – Projekt Trevjeçar</w:t>
      </w:r>
    </w:p>
    <w:p w:rsidR="003D070E" w:rsidRPr="00585519" w:rsidRDefault="003D070E" w:rsidP="00AB5344">
      <w:pPr>
        <w:pStyle w:val="ListParagraph"/>
        <w:tabs>
          <w:tab w:val="left" w:pos="180"/>
          <w:tab w:val="left" w:pos="360"/>
        </w:tabs>
        <w:autoSpaceDE w:val="0"/>
        <w:spacing w:line="360" w:lineRule="auto"/>
        <w:ind w:left="270" w:right="-360"/>
        <w:jc w:val="both"/>
        <w:rPr>
          <w:rFonts w:ascii="Times New Roman" w:hAnsi="Times New Roman" w:cs="Times New Roman"/>
          <w:b/>
          <w:sz w:val="24"/>
          <w:szCs w:val="24"/>
        </w:rPr>
      </w:pPr>
      <w:r w:rsidRPr="00585519">
        <w:rPr>
          <w:rFonts w:ascii="Times New Roman" w:hAnsi="Times New Roman" w:cs="Times New Roman"/>
          <w:sz w:val="24"/>
          <w:szCs w:val="24"/>
        </w:rPr>
        <w:t>Gjatë periudhës gjashtëmujore Janar</w:t>
      </w:r>
      <w:r w:rsidR="005B4327">
        <w:rPr>
          <w:rFonts w:ascii="Times New Roman" w:hAnsi="Times New Roman" w:cs="Times New Roman"/>
          <w:sz w:val="24"/>
          <w:szCs w:val="24"/>
        </w:rPr>
        <w:t xml:space="preserve"> </w:t>
      </w:r>
      <w:r w:rsidRPr="00585519">
        <w:rPr>
          <w:rFonts w:ascii="Times New Roman" w:hAnsi="Times New Roman" w:cs="Times New Roman"/>
          <w:sz w:val="24"/>
          <w:szCs w:val="24"/>
        </w:rPr>
        <w:t>–</w:t>
      </w:r>
      <w:r w:rsidR="005B4327">
        <w:rPr>
          <w:rFonts w:ascii="Times New Roman" w:hAnsi="Times New Roman" w:cs="Times New Roman"/>
          <w:sz w:val="24"/>
          <w:szCs w:val="24"/>
        </w:rPr>
        <w:t xml:space="preserve"> </w:t>
      </w:r>
      <w:r w:rsidRPr="00585519">
        <w:rPr>
          <w:rFonts w:ascii="Times New Roman" w:hAnsi="Times New Roman" w:cs="Times New Roman"/>
          <w:sz w:val="24"/>
          <w:szCs w:val="24"/>
        </w:rPr>
        <w:t>Qershor 2026, plani dinamik i kontratës është duke u zbatuar konform projektit. Janë realizuar fazat fillestare dhe paraprake të ndërtimit, të cilat krijojnë bazën e nevojshme për vazhdimin e punimeve kryesore.</w:t>
      </w:r>
    </w:p>
    <w:p w:rsidR="003D070E" w:rsidRPr="003D070E" w:rsidRDefault="003D070E" w:rsidP="00AB5344">
      <w:pPr>
        <w:pStyle w:val="ListParagraph"/>
        <w:numPr>
          <w:ilvl w:val="0"/>
          <w:numId w:val="16"/>
        </w:numPr>
        <w:spacing w:after="120" w:line="360" w:lineRule="auto"/>
        <w:ind w:left="270" w:right="-360"/>
        <w:jc w:val="both"/>
        <w:rPr>
          <w:rFonts w:ascii="Times New Roman" w:hAnsi="Times New Roman" w:cs="Times New Roman"/>
          <w:sz w:val="24"/>
          <w:szCs w:val="24"/>
        </w:rPr>
      </w:pPr>
      <w:r w:rsidRPr="003D070E">
        <w:rPr>
          <w:rFonts w:ascii="Times New Roman" w:hAnsi="Times New Roman" w:cs="Times New Roman"/>
          <w:sz w:val="24"/>
          <w:szCs w:val="24"/>
        </w:rPr>
        <w:t>Incizimet gjeodezike në terren janë përfunduar – janë marrë të dhënat bazë për tras</w:t>
      </w:r>
      <w:r w:rsidR="005B4327">
        <w:rPr>
          <w:rFonts w:ascii="Times New Roman" w:hAnsi="Times New Roman" w:cs="Times New Roman"/>
          <w:sz w:val="24"/>
          <w:szCs w:val="24"/>
        </w:rPr>
        <w:t>e</w:t>
      </w:r>
      <w:r w:rsidRPr="003D070E">
        <w:rPr>
          <w:rFonts w:ascii="Times New Roman" w:hAnsi="Times New Roman" w:cs="Times New Roman"/>
          <w:sz w:val="24"/>
          <w:szCs w:val="24"/>
        </w:rPr>
        <w:t>n</w:t>
      </w:r>
      <w:r w:rsidR="005B4327">
        <w:rPr>
          <w:rFonts w:ascii="Times New Roman" w:hAnsi="Times New Roman" w:cs="Times New Roman"/>
          <w:sz w:val="24"/>
          <w:szCs w:val="24"/>
        </w:rPr>
        <w:t>ë</w:t>
      </w:r>
      <w:r w:rsidRPr="003D070E">
        <w:rPr>
          <w:rFonts w:ascii="Times New Roman" w:hAnsi="Times New Roman" w:cs="Times New Roman"/>
          <w:sz w:val="24"/>
          <w:szCs w:val="24"/>
        </w:rPr>
        <w:t xml:space="preserve"> e plotë të rrugës;</w:t>
      </w:r>
    </w:p>
    <w:p w:rsidR="003D070E" w:rsidRPr="003D070E" w:rsidRDefault="003D070E" w:rsidP="00AB5344">
      <w:pPr>
        <w:pStyle w:val="ListParagraph"/>
        <w:numPr>
          <w:ilvl w:val="0"/>
          <w:numId w:val="16"/>
        </w:numPr>
        <w:spacing w:after="120" w:line="360" w:lineRule="auto"/>
        <w:ind w:left="270" w:right="-360"/>
        <w:jc w:val="both"/>
        <w:rPr>
          <w:rFonts w:ascii="Times New Roman" w:hAnsi="Times New Roman" w:cs="Times New Roman"/>
          <w:sz w:val="24"/>
          <w:szCs w:val="24"/>
        </w:rPr>
      </w:pPr>
      <w:r w:rsidRPr="003D070E">
        <w:rPr>
          <w:rFonts w:ascii="Times New Roman" w:hAnsi="Times New Roman" w:cs="Times New Roman"/>
          <w:sz w:val="24"/>
          <w:szCs w:val="24"/>
        </w:rPr>
        <w:t>Pastrimi i komplet trasesë së rrugës – heqja e vegjetacionit, materialeve dhe pengesave;</w:t>
      </w:r>
    </w:p>
    <w:p w:rsidR="003D070E" w:rsidRPr="003D070E" w:rsidRDefault="003D070E" w:rsidP="00AB5344">
      <w:pPr>
        <w:pStyle w:val="ListParagraph"/>
        <w:numPr>
          <w:ilvl w:val="0"/>
          <w:numId w:val="16"/>
        </w:numPr>
        <w:spacing w:after="120" w:line="360" w:lineRule="auto"/>
        <w:ind w:left="270" w:right="-360"/>
        <w:jc w:val="both"/>
        <w:rPr>
          <w:rFonts w:ascii="Times New Roman" w:hAnsi="Times New Roman" w:cs="Times New Roman"/>
          <w:sz w:val="24"/>
          <w:szCs w:val="24"/>
        </w:rPr>
      </w:pPr>
      <w:r w:rsidRPr="003D070E">
        <w:rPr>
          <w:rFonts w:ascii="Times New Roman" w:hAnsi="Times New Roman" w:cs="Times New Roman"/>
          <w:sz w:val="24"/>
          <w:szCs w:val="24"/>
        </w:rPr>
        <w:t>Punimet në bazamentin e rrugës – përgatitja e nënshtresës për asfalt;</w:t>
      </w:r>
    </w:p>
    <w:p w:rsidR="003D070E" w:rsidRDefault="003D070E" w:rsidP="00AB5344">
      <w:pPr>
        <w:pStyle w:val="ListParagraph"/>
        <w:numPr>
          <w:ilvl w:val="0"/>
          <w:numId w:val="16"/>
        </w:numPr>
        <w:spacing w:after="120" w:line="360" w:lineRule="auto"/>
        <w:ind w:left="270" w:right="-360"/>
        <w:jc w:val="both"/>
        <w:rPr>
          <w:rFonts w:ascii="Times New Roman" w:hAnsi="Times New Roman" w:cs="Times New Roman"/>
          <w:sz w:val="24"/>
          <w:szCs w:val="24"/>
        </w:rPr>
      </w:pPr>
      <w:r w:rsidRPr="003D070E">
        <w:rPr>
          <w:rFonts w:ascii="Times New Roman" w:hAnsi="Times New Roman" w:cs="Times New Roman"/>
          <w:sz w:val="24"/>
          <w:szCs w:val="24"/>
        </w:rPr>
        <w:t>Gërmimi me makineri të rëndë – kryer sipas kuotave gjeodezike të projektit.</w:t>
      </w:r>
    </w:p>
    <w:p w:rsidR="00517525" w:rsidRPr="00517525" w:rsidRDefault="00585519" w:rsidP="00E27C48">
      <w:pPr>
        <w:pStyle w:val="ListParagraph"/>
        <w:numPr>
          <w:ilvl w:val="0"/>
          <w:numId w:val="20"/>
        </w:numPr>
        <w:spacing w:after="120" w:line="360" w:lineRule="auto"/>
        <w:ind w:left="360"/>
        <w:jc w:val="both"/>
        <w:rPr>
          <w:b/>
        </w:rPr>
      </w:pPr>
      <w:r w:rsidRPr="00585519">
        <w:rPr>
          <w:rFonts w:ascii="Times New Roman" w:hAnsi="Times New Roman" w:cs="Times New Roman"/>
          <w:b/>
          <w:sz w:val="24"/>
          <w:szCs w:val="24"/>
        </w:rPr>
        <w:t>Furnizim me zhavorr për rrugët e pa</w:t>
      </w:r>
      <w:r w:rsidR="00F72836">
        <w:rPr>
          <w:rFonts w:ascii="Times New Roman" w:hAnsi="Times New Roman" w:cs="Times New Roman"/>
          <w:b/>
          <w:sz w:val="24"/>
          <w:szCs w:val="24"/>
        </w:rPr>
        <w:t xml:space="preserve"> </w:t>
      </w:r>
      <w:r w:rsidRPr="00585519">
        <w:rPr>
          <w:rFonts w:ascii="Times New Roman" w:hAnsi="Times New Roman" w:cs="Times New Roman"/>
          <w:b/>
          <w:sz w:val="24"/>
          <w:szCs w:val="24"/>
        </w:rPr>
        <w:t>asfaltuara në Komunën e Prizrenit</w:t>
      </w:r>
    </w:p>
    <w:p w:rsidR="00517525" w:rsidRPr="00517525" w:rsidRDefault="00517525" w:rsidP="00AB5344">
      <w:pPr>
        <w:pStyle w:val="ListParagraph"/>
        <w:spacing w:after="120" w:line="360" w:lineRule="auto"/>
        <w:ind w:left="270" w:right="-360"/>
        <w:jc w:val="both"/>
        <w:rPr>
          <w:rFonts w:ascii="Times New Roman" w:hAnsi="Times New Roman" w:cs="Times New Roman"/>
          <w:sz w:val="24"/>
          <w:szCs w:val="24"/>
        </w:rPr>
      </w:pPr>
      <w:r w:rsidRPr="00517525">
        <w:rPr>
          <w:rFonts w:ascii="Times New Roman" w:hAnsi="Times New Roman" w:cs="Times New Roman"/>
          <w:sz w:val="24"/>
          <w:szCs w:val="24"/>
        </w:rPr>
        <w:lastRenderedPageBreak/>
        <w:t>Gjatë periudhës raportuese Janar – Qershor 2026 janë realizuar furnizime me zhavorr, sistemime dhe rimbushje të rrugëve të pa</w:t>
      </w:r>
      <w:r w:rsidR="00F72836">
        <w:rPr>
          <w:rFonts w:ascii="Times New Roman" w:hAnsi="Times New Roman" w:cs="Times New Roman"/>
          <w:sz w:val="24"/>
          <w:szCs w:val="24"/>
        </w:rPr>
        <w:t xml:space="preserve"> </w:t>
      </w:r>
      <w:r w:rsidRPr="00517525">
        <w:rPr>
          <w:rFonts w:ascii="Times New Roman" w:hAnsi="Times New Roman" w:cs="Times New Roman"/>
          <w:sz w:val="24"/>
          <w:szCs w:val="24"/>
        </w:rPr>
        <w:t>asfaltuara, hapje dhe pastrim të kanaleve atmosferike</w:t>
      </w:r>
      <w:r w:rsidR="00F72836">
        <w:rPr>
          <w:rFonts w:ascii="Times New Roman" w:hAnsi="Times New Roman" w:cs="Times New Roman"/>
          <w:sz w:val="24"/>
          <w:szCs w:val="24"/>
        </w:rPr>
        <w:t xml:space="preserve"> </w:t>
      </w:r>
      <w:r w:rsidRPr="00517525">
        <w:rPr>
          <w:rFonts w:ascii="Times New Roman" w:hAnsi="Times New Roman" w:cs="Times New Roman"/>
          <w:sz w:val="24"/>
          <w:szCs w:val="24"/>
        </w:rPr>
        <w:t>si dhe intervenime në lokacione të ndryshme sipas kërkesave të Drejtorisë së Shërbimeve Publike.</w:t>
      </w:r>
    </w:p>
    <w:p w:rsidR="00517525" w:rsidRPr="00517525" w:rsidRDefault="00517525" w:rsidP="00AB5344">
      <w:pPr>
        <w:pStyle w:val="ListParagraph"/>
        <w:spacing w:after="120" w:line="360" w:lineRule="auto"/>
        <w:ind w:left="270" w:right="-360"/>
        <w:jc w:val="both"/>
        <w:rPr>
          <w:rFonts w:ascii="Times New Roman" w:hAnsi="Times New Roman" w:cs="Times New Roman"/>
          <w:b/>
          <w:sz w:val="24"/>
          <w:szCs w:val="24"/>
        </w:rPr>
      </w:pPr>
      <w:r w:rsidRPr="00517525">
        <w:rPr>
          <w:rFonts w:ascii="Times New Roman" w:hAnsi="Times New Roman" w:cs="Times New Roman"/>
          <w:sz w:val="24"/>
          <w:szCs w:val="24"/>
        </w:rPr>
        <w:t>Punimet janë realizuar në rrugët:</w:t>
      </w:r>
    </w:p>
    <w:p w:rsidR="00517525" w:rsidRPr="00517525" w:rsidRDefault="00517525" w:rsidP="00517525">
      <w:pPr>
        <w:pStyle w:val="ListParagraph"/>
        <w:spacing w:after="120" w:line="360" w:lineRule="auto"/>
        <w:ind w:left="270"/>
        <w:jc w:val="both"/>
        <w:rPr>
          <w:rFonts w:ascii="Times New Roman" w:hAnsi="Times New Roman" w:cs="Times New Roman"/>
          <w:sz w:val="24"/>
          <w:szCs w:val="24"/>
        </w:rPr>
      </w:pPr>
      <w:r w:rsidRPr="00517525">
        <w:rPr>
          <w:rFonts w:ascii="Times New Roman" w:hAnsi="Times New Roman" w:cs="Times New Roman"/>
          <w:sz w:val="24"/>
          <w:szCs w:val="24"/>
        </w:rPr>
        <w:t>•</w:t>
      </w:r>
      <w:r w:rsidRPr="00517525">
        <w:rPr>
          <w:rFonts w:ascii="Times New Roman" w:hAnsi="Times New Roman" w:cs="Times New Roman"/>
          <w:sz w:val="24"/>
          <w:szCs w:val="24"/>
        </w:rPr>
        <w:tab/>
        <w:t>Rruga “Besim Shala” – Aksi 1 (L=1,045 m)</w:t>
      </w:r>
    </w:p>
    <w:p w:rsidR="00517525" w:rsidRPr="00517525" w:rsidRDefault="00517525" w:rsidP="00517525">
      <w:pPr>
        <w:pStyle w:val="ListParagraph"/>
        <w:spacing w:after="120" w:line="360" w:lineRule="auto"/>
        <w:ind w:left="270"/>
        <w:jc w:val="both"/>
        <w:rPr>
          <w:rFonts w:ascii="Times New Roman" w:hAnsi="Times New Roman" w:cs="Times New Roman"/>
          <w:sz w:val="24"/>
          <w:szCs w:val="24"/>
        </w:rPr>
      </w:pPr>
      <w:r w:rsidRPr="00517525">
        <w:rPr>
          <w:rFonts w:ascii="Times New Roman" w:hAnsi="Times New Roman" w:cs="Times New Roman"/>
          <w:sz w:val="24"/>
          <w:szCs w:val="24"/>
        </w:rPr>
        <w:t>•</w:t>
      </w:r>
      <w:r w:rsidRPr="00517525">
        <w:rPr>
          <w:rFonts w:ascii="Times New Roman" w:hAnsi="Times New Roman" w:cs="Times New Roman"/>
          <w:sz w:val="24"/>
          <w:szCs w:val="24"/>
        </w:rPr>
        <w:tab/>
        <w:t>Rruga “Besim Shala” – Aksi 2 (L=185 m)</w:t>
      </w:r>
    </w:p>
    <w:p w:rsidR="00517525" w:rsidRPr="00517525" w:rsidRDefault="00517525" w:rsidP="00517525">
      <w:pPr>
        <w:spacing w:after="120" w:line="360" w:lineRule="auto"/>
        <w:ind w:left="270"/>
        <w:jc w:val="both"/>
      </w:pPr>
      <w:r w:rsidRPr="00517525">
        <w:t>•</w:t>
      </w:r>
      <w:r w:rsidRPr="00517525">
        <w:tab/>
        <w:t>Rruga “Halim Bytyqi” (L=165 m)</w:t>
      </w:r>
    </w:p>
    <w:p w:rsidR="00517525" w:rsidRPr="00517525" w:rsidRDefault="00517525" w:rsidP="00517525">
      <w:pPr>
        <w:spacing w:after="120" w:line="360" w:lineRule="auto"/>
        <w:ind w:left="270"/>
        <w:jc w:val="both"/>
      </w:pPr>
      <w:r w:rsidRPr="00517525">
        <w:t>•</w:t>
      </w:r>
      <w:r w:rsidRPr="00517525">
        <w:tab/>
        <w:t>Rruga “Behamir Memaj” – Jeta e Re (L=520 m)</w:t>
      </w:r>
    </w:p>
    <w:p w:rsidR="00517525" w:rsidRPr="00517525" w:rsidRDefault="00517525" w:rsidP="00517525">
      <w:pPr>
        <w:spacing w:after="120" w:line="360" w:lineRule="auto"/>
        <w:ind w:left="270"/>
        <w:jc w:val="both"/>
      </w:pPr>
      <w:r w:rsidRPr="00517525">
        <w:t>•</w:t>
      </w:r>
      <w:r w:rsidRPr="00517525">
        <w:tab/>
        <w:t>Lagjja “Bajram Curri” (L=225 m)</w:t>
      </w:r>
    </w:p>
    <w:p w:rsidR="00517525" w:rsidRPr="00517525" w:rsidRDefault="00517525" w:rsidP="00517525">
      <w:pPr>
        <w:spacing w:after="120" w:line="360" w:lineRule="auto"/>
        <w:ind w:left="270"/>
        <w:jc w:val="both"/>
      </w:pPr>
      <w:r w:rsidRPr="00517525">
        <w:t>•</w:t>
      </w:r>
      <w:r w:rsidRPr="00517525">
        <w:tab/>
        <w:t>Rruga te ura e Nashecit (L=245 m)</w:t>
      </w:r>
    </w:p>
    <w:p w:rsidR="00517525" w:rsidRPr="00517525" w:rsidRDefault="00517525" w:rsidP="00517525">
      <w:pPr>
        <w:spacing w:after="120" w:line="360" w:lineRule="auto"/>
        <w:ind w:left="270"/>
        <w:jc w:val="both"/>
      </w:pPr>
      <w:r w:rsidRPr="00517525">
        <w:t>•</w:t>
      </w:r>
      <w:r w:rsidRPr="00517525">
        <w:tab/>
        <w:t>Korishë – te Ferma e Pulave (L=1,050 m)</w:t>
      </w:r>
    </w:p>
    <w:p w:rsidR="00517525" w:rsidRPr="00517525" w:rsidRDefault="00517525" w:rsidP="00517525">
      <w:pPr>
        <w:pStyle w:val="ListParagraph"/>
        <w:spacing w:after="120" w:line="360" w:lineRule="auto"/>
        <w:ind w:left="270"/>
        <w:jc w:val="both"/>
        <w:rPr>
          <w:rFonts w:ascii="Times New Roman" w:hAnsi="Times New Roman" w:cs="Times New Roman"/>
          <w:sz w:val="24"/>
          <w:szCs w:val="24"/>
        </w:rPr>
      </w:pPr>
      <w:r w:rsidRPr="00517525">
        <w:rPr>
          <w:rFonts w:ascii="Times New Roman" w:hAnsi="Times New Roman" w:cs="Times New Roman"/>
          <w:sz w:val="24"/>
          <w:szCs w:val="24"/>
        </w:rPr>
        <w:t>•</w:t>
      </w:r>
      <w:r w:rsidRPr="00517525">
        <w:rPr>
          <w:rFonts w:ascii="Times New Roman" w:hAnsi="Times New Roman" w:cs="Times New Roman"/>
          <w:sz w:val="24"/>
          <w:szCs w:val="24"/>
        </w:rPr>
        <w:tab/>
        <w:t>Gërnçar (L=200 m)</w:t>
      </w:r>
    </w:p>
    <w:p w:rsidR="00517525" w:rsidRPr="00517525" w:rsidRDefault="00517525" w:rsidP="00AB5344">
      <w:pPr>
        <w:pStyle w:val="ListParagraph"/>
        <w:spacing w:after="120" w:line="360" w:lineRule="auto"/>
        <w:ind w:left="270" w:right="-360"/>
        <w:jc w:val="both"/>
        <w:rPr>
          <w:rFonts w:ascii="Times New Roman" w:hAnsi="Times New Roman" w:cs="Times New Roman"/>
          <w:sz w:val="24"/>
          <w:szCs w:val="24"/>
        </w:rPr>
      </w:pPr>
      <w:r w:rsidRPr="00517525">
        <w:rPr>
          <w:rFonts w:ascii="Times New Roman" w:hAnsi="Times New Roman" w:cs="Times New Roman"/>
          <w:sz w:val="24"/>
          <w:szCs w:val="24"/>
        </w:rPr>
        <w:t>Gjithashtu janë realizuar punime të pastrimit dhe rehabilitimit të rrugëve pas reshjeve dhe vërshimeve në fshatrat</w:t>
      </w:r>
      <w:r w:rsidR="00F72836">
        <w:rPr>
          <w:rFonts w:ascii="Times New Roman" w:hAnsi="Times New Roman" w:cs="Times New Roman"/>
          <w:sz w:val="24"/>
          <w:szCs w:val="24"/>
        </w:rPr>
        <w:t>:</w:t>
      </w:r>
      <w:r w:rsidRPr="00517525">
        <w:rPr>
          <w:rFonts w:ascii="Times New Roman" w:hAnsi="Times New Roman" w:cs="Times New Roman"/>
          <w:sz w:val="24"/>
          <w:szCs w:val="24"/>
        </w:rPr>
        <w:t xml:space="preserve"> Jeshkovë, Krajk, Mushnikovë, Leskovec dhe Lubinjë e Epërme.</w:t>
      </w:r>
    </w:p>
    <w:p w:rsidR="00517525" w:rsidRPr="00517525" w:rsidRDefault="00517525" w:rsidP="00AB5344">
      <w:pPr>
        <w:spacing w:after="120" w:line="360" w:lineRule="auto"/>
        <w:ind w:left="270" w:right="-360"/>
        <w:jc w:val="both"/>
      </w:pPr>
      <w:r w:rsidRPr="00517525">
        <w:t>Në kuadër të kontratës janë realizuar edhe punime në sistemimin e ujërave atmosferike. Aktualisht është në realizim kanali atmosferik në fshatin Hoçë e Qytetit, ku janë duke u ekzekutuar punimet në kanal të hapur me gjatësi rreth 60m dhe kanal të mbyllur me gjatësi rreth 90m.</w:t>
      </w:r>
    </w:p>
    <w:p w:rsidR="00517525" w:rsidRDefault="00517525" w:rsidP="00AB5344">
      <w:pPr>
        <w:spacing w:after="120" w:line="360" w:lineRule="auto"/>
        <w:ind w:left="360" w:right="-360"/>
        <w:jc w:val="both"/>
      </w:pPr>
      <w:r w:rsidRPr="00517525">
        <w:t>Gjatësia e përgjithshme e rrugëve të trajtuara gjatë kësaj periudhe arrin rreth 3000m, me gjerësi mesatare prej 5.0 – 6.0m, ndërsa gjatësia totale e kanaleve atmosferike arrin rreth 150m.</w:t>
      </w:r>
    </w:p>
    <w:p w:rsidR="00590DFA" w:rsidRPr="00590DFA" w:rsidRDefault="00590DFA" w:rsidP="00AB5344">
      <w:pPr>
        <w:pStyle w:val="ListParagraph"/>
        <w:numPr>
          <w:ilvl w:val="0"/>
          <w:numId w:val="20"/>
        </w:numPr>
        <w:spacing w:after="120" w:line="360" w:lineRule="auto"/>
        <w:ind w:left="360" w:right="-360"/>
        <w:jc w:val="both"/>
        <w:rPr>
          <w:rFonts w:ascii="Times New Roman" w:hAnsi="Times New Roman" w:cs="Times New Roman"/>
          <w:b/>
          <w:sz w:val="24"/>
          <w:szCs w:val="24"/>
        </w:rPr>
      </w:pPr>
      <w:r w:rsidRPr="00590DFA">
        <w:rPr>
          <w:rFonts w:ascii="Times New Roman" w:eastAsia="Garamond" w:hAnsi="Times New Roman" w:cs="Times New Roman"/>
          <w:b/>
          <w:sz w:val="24"/>
          <w:szCs w:val="24"/>
        </w:rPr>
        <w:t>Ndërtimi i rrugës alternative Skorrobisht-Lubizhdë</w:t>
      </w:r>
    </w:p>
    <w:p w:rsidR="00590DFA" w:rsidRPr="00590DFA" w:rsidRDefault="00590DFA" w:rsidP="00AB5344">
      <w:pPr>
        <w:pStyle w:val="ListParagraph"/>
        <w:spacing w:after="120" w:line="360" w:lineRule="auto"/>
        <w:ind w:left="360" w:right="-360"/>
        <w:jc w:val="both"/>
        <w:rPr>
          <w:rFonts w:ascii="Times New Roman" w:hAnsi="Times New Roman" w:cs="Times New Roman"/>
          <w:sz w:val="24"/>
          <w:szCs w:val="24"/>
        </w:rPr>
      </w:pPr>
      <w:r w:rsidRPr="00590DFA">
        <w:rPr>
          <w:rFonts w:ascii="Times New Roman" w:hAnsi="Times New Roman" w:cs="Times New Roman"/>
          <w:sz w:val="24"/>
          <w:szCs w:val="24"/>
        </w:rPr>
        <w:t>Ndërtimi i rrugës duke përfshirë instalimin e kanalizimit atmosferik dhe kanalizimit fekal në total 2.5km.</w:t>
      </w:r>
    </w:p>
    <w:p w:rsidR="00590DFA" w:rsidRDefault="00590DFA" w:rsidP="00AB5344">
      <w:pPr>
        <w:pStyle w:val="ListParagraph"/>
        <w:spacing w:after="120" w:line="360" w:lineRule="auto"/>
        <w:ind w:left="360" w:right="-360"/>
        <w:jc w:val="both"/>
        <w:rPr>
          <w:rFonts w:ascii="Times New Roman" w:hAnsi="Times New Roman" w:cs="Times New Roman"/>
          <w:sz w:val="24"/>
          <w:szCs w:val="24"/>
        </w:rPr>
      </w:pPr>
      <w:r w:rsidRPr="00590DFA">
        <w:rPr>
          <w:rFonts w:ascii="Times New Roman" w:hAnsi="Times New Roman" w:cs="Times New Roman"/>
          <w:sz w:val="24"/>
          <w:szCs w:val="24"/>
        </w:rPr>
        <w:t>Punët që janë përfunduar</w:t>
      </w:r>
      <w:r w:rsidR="00F72836">
        <w:rPr>
          <w:rFonts w:ascii="Times New Roman" w:hAnsi="Times New Roman" w:cs="Times New Roman"/>
          <w:sz w:val="24"/>
          <w:szCs w:val="24"/>
        </w:rPr>
        <w:t xml:space="preserve">: </w:t>
      </w:r>
      <w:r w:rsidRPr="00590DFA">
        <w:rPr>
          <w:rFonts w:ascii="Times New Roman" w:hAnsi="Times New Roman" w:cs="Times New Roman"/>
          <w:sz w:val="24"/>
          <w:szCs w:val="24"/>
        </w:rPr>
        <w:t>Ka përfunduar gërmimi i trasesë së rrugës, instalimi i 1000m kanalizim fekal si dhe 480m kanalizim atmosferik.</w:t>
      </w:r>
    </w:p>
    <w:p w:rsidR="004D1932" w:rsidRPr="004D1932" w:rsidRDefault="004D1932" w:rsidP="00AB5344">
      <w:pPr>
        <w:pStyle w:val="ListParagraph"/>
        <w:numPr>
          <w:ilvl w:val="0"/>
          <w:numId w:val="20"/>
        </w:numPr>
        <w:spacing w:after="120" w:line="360" w:lineRule="auto"/>
        <w:ind w:left="360" w:right="-360"/>
        <w:jc w:val="both"/>
        <w:rPr>
          <w:rFonts w:ascii="Times New Roman" w:hAnsi="Times New Roman" w:cs="Times New Roman"/>
          <w:b/>
          <w:sz w:val="24"/>
          <w:szCs w:val="24"/>
        </w:rPr>
      </w:pPr>
      <w:r w:rsidRPr="004D1932">
        <w:rPr>
          <w:rFonts w:ascii="Times New Roman" w:eastAsia="Garamond" w:hAnsi="Times New Roman" w:cs="Times New Roman"/>
          <w:b/>
          <w:sz w:val="24"/>
          <w:szCs w:val="24"/>
        </w:rPr>
        <w:t>Rekonstruimi i rrug</w:t>
      </w:r>
      <w:r w:rsidR="00F72836">
        <w:rPr>
          <w:rFonts w:ascii="Times New Roman" w:eastAsia="Garamond" w:hAnsi="Times New Roman" w:cs="Times New Roman"/>
          <w:b/>
          <w:sz w:val="24"/>
          <w:szCs w:val="24"/>
        </w:rPr>
        <w:t>ë</w:t>
      </w:r>
      <w:r w:rsidRPr="004D1932">
        <w:rPr>
          <w:rFonts w:ascii="Times New Roman" w:eastAsia="Garamond" w:hAnsi="Times New Roman" w:cs="Times New Roman"/>
          <w:b/>
          <w:sz w:val="24"/>
          <w:szCs w:val="24"/>
        </w:rPr>
        <w:t>s Ekrem Rexha-Drini n</w:t>
      </w:r>
      <w:r w:rsidR="00F72836">
        <w:rPr>
          <w:rFonts w:ascii="Times New Roman" w:eastAsia="Garamond" w:hAnsi="Times New Roman" w:cs="Times New Roman"/>
          <w:b/>
          <w:sz w:val="24"/>
          <w:szCs w:val="24"/>
        </w:rPr>
        <w:t>ë</w:t>
      </w:r>
      <w:r w:rsidRPr="004D1932">
        <w:rPr>
          <w:rFonts w:ascii="Times New Roman" w:eastAsia="Garamond" w:hAnsi="Times New Roman" w:cs="Times New Roman"/>
          <w:b/>
          <w:sz w:val="24"/>
          <w:szCs w:val="24"/>
        </w:rPr>
        <w:t xml:space="preserve"> fshatin Lubizhd</w:t>
      </w:r>
      <w:r w:rsidR="00F72836">
        <w:rPr>
          <w:rFonts w:ascii="Times New Roman" w:eastAsia="Garamond" w:hAnsi="Times New Roman" w:cs="Times New Roman"/>
          <w:b/>
          <w:sz w:val="24"/>
          <w:szCs w:val="24"/>
        </w:rPr>
        <w:t>ë</w:t>
      </w:r>
      <w:r w:rsidRPr="004D1932">
        <w:rPr>
          <w:rFonts w:ascii="Times New Roman" w:eastAsia="Garamond" w:hAnsi="Times New Roman" w:cs="Times New Roman"/>
          <w:b/>
          <w:sz w:val="24"/>
          <w:szCs w:val="24"/>
        </w:rPr>
        <w:t xml:space="preserve"> e Prizrenit</w:t>
      </w:r>
    </w:p>
    <w:p w:rsidR="004D1932" w:rsidRPr="004D1932" w:rsidRDefault="004D1932" w:rsidP="00AB5344">
      <w:pPr>
        <w:pStyle w:val="ListParagraph"/>
        <w:spacing w:after="120" w:line="360" w:lineRule="auto"/>
        <w:ind w:left="360" w:right="-360"/>
        <w:jc w:val="both"/>
        <w:rPr>
          <w:rFonts w:ascii="Times New Roman" w:hAnsi="Times New Roman" w:cs="Times New Roman"/>
          <w:sz w:val="24"/>
          <w:szCs w:val="24"/>
        </w:rPr>
      </w:pPr>
      <w:r w:rsidRPr="004D1932">
        <w:rPr>
          <w:rFonts w:ascii="Times New Roman" w:hAnsi="Times New Roman" w:cs="Times New Roman"/>
          <w:sz w:val="24"/>
          <w:szCs w:val="24"/>
        </w:rPr>
        <w:t>Rekonstruimi</w:t>
      </w:r>
      <w:r w:rsidR="00F72836">
        <w:rPr>
          <w:rFonts w:ascii="Times New Roman" w:hAnsi="Times New Roman" w:cs="Times New Roman"/>
          <w:sz w:val="24"/>
          <w:szCs w:val="24"/>
        </w:rPr>
        <w:t xml:space="preserve"> </w:t>
      </w:r>
      <w:r w:rsidRPr="004D1932">
        <w:rPr>
          <w:rFonts w:ascii="Times New Roman" w:hAnsi="Times New Roman" w:cs="Times New Roman"/>
          <w:sz w:val="24"/>
          <w:szCs w:val="24"/>
        </w:rPr>
        <w:t>i rrugës duke përfshirë</w:t>
      </w:r>
      <w:r w:rsidR="00F72836">
        <w:rPr>
          <w:rFonts w:ascii="Times New Roman" w:hAnsi="Times New Roman" w:cs="Times New Roman"/>
          <w:sz w:val="24"/>
          <w:szCs w:val="24"/>
        </w:rPr>
        <w:t xml:space="preserve"> </w:t>
      </w:r>
      <w:r w:rsidRPr="004D1932">
        <w:rPr>
          <w:rFonts w:ascii="Times New Roman" w:hAnsi="Times New Roman" w:cs="Times New Roman"/>
          <w:sz w:val="24"/>
          <w:szCs w:val="24"/>
        </w:rPr>
        <w:t>gjith</w:t>
      </w:r>
      <w:r w:rsidR="00F72836">
        <w:rPr>
          <w:rFonts w:ascii="Times New Roman" w:hAnsi="Times New Roman" w:cs="Times New Roman"/>
          <w:sz w:val="24"/>
          <w:szCs w:val="24"/>
        </w:rPr>
        <w:t>ë</w:t>
      </w:r>
      <w:r w:rsidRPr="004D1932">
        <w:rPr>
          <w:rFonts w:ascii="Times New Roman" w:hAnsi="Times New Roman" w:cs="Times New Roman"/>
          <w:sz w:val="24"/>
          <w:szCs w:val="24"/>
        </w:rPr>
        <w:t xml:space="preserve"> infrastruktur</w:t>
      </w:r>
      <w:r w:rsidR="00F72836">
        <w:rPr>
          <w:rFonts w:ascii="Times New Roman" w:hAnsi="Times New Roman" w:cs="Times New Roman"/>
          <w:sz w:val="24"/>
          <w:szCs w:val="24"/>
        </w:rPr>
        <w:t>ë</w:t>
      </w:r>
      <w:r w:rsidRPr="004D1932">
        <w:rPr>
          <w:rFonts w:ascii="Times New Roman" w:hAnsi="Times New Roman" w:cs="Times New Roman"/>
          <w:sz w:val="24"/>
          <w:szCs w:val="24"/>
        </w:rPr>
        <w:t>n n</w:t>
      </w:r>
      <w:r w:rsidR="00F72836">
        <w:rPr>
          <w:rFonts w:ascii="Times New Roman" w:hAnsi="Times New Roman" w:cs="Times New Roman"/>
          <w:sz w:val="24"/>
          <w:szCs w:val="24"/>
        </w:rPr>
        <w:t>ë</w:t>
      </w:r>
      <w:r w:rsidRPr="004D1932">
        <w:rPr>
          <w:rFonts w:ascii="Times New Roman" w:hAnsi="Times New Roman" w:cs="Times New Roman"/>
          <w:sz w:val="24"/>
          <w:szCs w:val="24"/>
        </w:rPr>
        <w:t>ntok</w:t>
      </w:r>
      <w:r w:rsidR="00F72836">
        <w:rPr>
          <w:rFonts w:ascii="Times New Roman" w:hAnsi="Times New Roman" w:cs="Times New Roman"/>
          <w:sz w:val="24"/>
          <w:szCs w:val="24"/>
        </w:rPr>
        <w:t>ë</w:t>
      </w:r>
      <w:r w:rsidRPr="004D1932">
        <w:rPr>
          <w:rFonts w:ascii="Times New Roman" w:hAnsi="Times New Roman" w:cs="Times New Roman"/>
          <w:sz w:val="24"/>
          <w:szCs w:val="24"/>
        </w:rPr>
        <w:t>sore, asfaltimin, trotuaret si dhe ndri</w:t>
      </w:r>
      <w:r w:rsidR="00F72836">
        <w:rPr>
          <w:rFonts w:ascii="Times New Roman" w:hAnsi="Times New Roman" w:cs="Times New Roman"/>
          <w:sz w:val="24"/>
          <w:szCs w:val="24"/>
        </w:rPr>
        <w:t>ç</w:t>
      </w:r>
      <w:r w:rsidRPr="004D1932">
        <w:rPr>
          <w:rFonts w:ascii="Times New Roman" w:hAnsi="Times New Roman" w:cs="Times New Roman"/>
          <w:sz w:val="24"/>
          <w:szCs w:val="24"/>
        </w:rPr>
        <w:t>imin.</w:t>
      </w:r>
    </w:p>
    <w:p w:rsidR="004D1932" w:rsidRDefault="004D1932" w:rsidP="00AB5344">
      <w:pPr>
        <w:pStyle w:val="ListParagraph"/>
        <w:spacing w:after="120" w:line="360" w:lineRule="auto"/>
        <w:ind w:left="360" w:right="-360"/>
        <w:jc w:val="both"/>
        <w:rPr>
          <w:rFonts w:ascii="Times New Roman" w:hAnsi="Times New Roman" w:cs="Times New Roman"/>
          <w:sz w:val="24"/>
          <w:szCs w:val="24"/>
        </w:rPr>
      </w:pPr>
      <w:r w:rsidRPr="004D1932">
        <w:rPr>
          <w:rFonts w:ascii="Times New Roman" w:hAnsi="Times New Roman" w:cs="Times New Roman"/>
          <w:sz w:val="24"/>
          <w:szCs w:val="24"/>
        </w:rPr>
        <w:lastRenderedPageBreak/>
        <w:t>Punët që janë përfunduar:  Deri m</w:t>
      </w:r>
      <w:r w:rsidR="00F72836">
        <w:rPr>
          <w:rFonts w:ascii="Times New Roman" w:hAnsi="Times New Roman" w:cs="Times New Roman"/>
          <w:sz w:val="24"/>
          <w:szCs w:val="24"/>
        </w:rPr>
        <w:t>ë</w:t>
      </w:r>
      <w:r w:rsidRPr="004D1932">
        <w:rPr>
          <w:rFonts w:ascii="Times New Roman" w:hAnsi="Times New Roman" w:cs="Times New Roman"/>
          <w:sz w:val="24"/>
          <w:szCs w:val="24"/>
        </w:rPr>
        <w:t xml:space="preserve"> tani 1500m kan</w:t>
      </w:r>
      <w:r w:rsidR="00F72836">
        <w:rPr>
          <w:rFonts w:ascii="Times New Roman" w:hAnsi="Times New Roman" w:cs="Times New Roman"/>
          <w:sz w:val="24"/>
          <w:szCs w:val="24"/>
        </w:rPr>
        <w:t>ë</w:t>
      </w:r>
      <w:r w:rsidRPr="004D1932">
        <w:rPr>
          <w:rFonts w:ascii="Times New Roman" w:hAnsi="Times New Roman" w:cs="Times New Roman"/>
          <w:sz w:val="24"/>
          <w:szCs w:val="24"/>
        </w:rPr>
        <w:t xml:space="preserve"> p</w:t>
      </w:r>
      <w:r w:rsidR="00F72836">
        <w:rPr>
          <w:rFonts w:ascii="Times New Roman" w:hAnsi="Times New Roman" w:cs="Times New Roman"/>
          <w:sz w:val="24"/>
          <w:szCs w:val="24"/>
        </w:rPr>
        <w:t>ë</w:t>
      </w:r>
      <w:r w:rsidRPr="004D1932">
        <w:rPr>
          <w:rFonts w:ascii="Times New Roman" w:hAnsi="Times New Roman" w:cs="Times New Roman"/>
          <w:sz w:val="24"/>
          <w:szCs w:val="24"/>
        </w:rPr>
        <w:t>rfunduar t</w:t>
      </w:r>
      <w:r w:rsidR="00F72836">
        <w:rPr>
          <w:rFonts w:ascii="Times New Roman" w:hAnsi="Times New Roman" w:cs="Times New Roman"/>
          <w:sz w:val="24"/>
          <w:szCs w:val="24"/>
        </w:rPr>
        <w:t>ë</w:t>
      </w:r>
      <w:r w:rsidRPr="004D1932">
        <w:rPr>
          <w:rFonts w:ascii="Times New Roman" w:hAnsi="Times New Roman" w:cs="Times New Roman"/>
          <w:sz w:val="24"/>
          <w:szCs w:val="24"/>
        </w:rPr>
        <w:t xml:space="preserve"> kanalizimit fekal si dhe atmosferik, demolimi i gjith</w:t>
      </w:r>
      <w:r w:rsidR="00F72836">
        <w:rPr>
          <w:rFonts w:ascii="Times New Roman" w:hAnsi="Times New Roman" w:cs="Times New Roman"/>
          <w:sz w:val="24"/>
          <w:szCs w:val="24"/>
        </w:rPr>
        <w:t>ë</w:t>
      </w:r>
      <w:r w:rsidRPr="004D1932">
        <w:rPr>
          <w:rFonts w:ascii="Times New Roman" w:hAnsi="Times New Roman" w:cs="Times New Roman"/>
          <w:sz w:val="24"/>
          <w:szCs w:val="24"/>
        </w:rPr>
        <w:t xml:space="preserve"> trases</w:t>
      </w:r>
      <w:r w:rsidR="00F72836">
        <w:rPr>
          <w:rFonts w:ascii="Times New Roman" w:hAnsi="Times New Roman" w:cs="Times New Roman"/>
          <w:sz w:val="24"/>
          <w:szCs w:val="24"/>
        </w:rPr>
        <w:t>ë</w:t>
      </w:r>
      <w:r w:rsidRPr="004D1932">
        <w:rPr>
          <w:rFonts w:ascii="Times New Roman" w:hAnsi="Times New Roman" w:cs="Times New Roman"/>
          <w:sz w:val="24"/>
          <w:szCs w:val="24"/>
        </w:rPr>
        <w:t>, ky</w:t>
      </w:r>
      <w:r w:rsidR="00F72836">
        <w:rPr>
          <w:rFonts w:ascii="Times New Roman" w:hAnsi="Times New Roman" w:cs="Times New Roman"/>
          <w:sz w:val="24"/>
          <w:szCs w:val="24"/>
        </w:rPr>
        <w:t>ç</w:t>
      </w:r>
      <w:r w:rsidRPr="004D1932">
        <w:rPr>
          <w:rFonts w:ascii="Times New Roman" w:hAnsi="Times New Roman" w:cs="Times New Roman"/>
          <w:sz w:val="24"/>
          <w:szCs w:val="24"/>
        </w:rPr>
        <w:t>jet e banor</w:t>
      </w:r>
      <w:r w:rsidR="00F72836">
        <w:rPr>
          <w:rFonts w:ascii="Times New Roman" w:hAnsi="Times New Roman" w:cs="Times New Roman"/>
          <w:sz w:val="24"/>
          <w:szCs w:val="24"/>
        </w:rPr>
        <w:t>ë</w:t>
      </w:r>
      <w:r w:rsidRPr="004D1932">
        <w:rPr>
          <w:rFonts w:ascii="Times New Roman" w:hAnsi="Times New Roman" w:cs="Times New Roman"/>
          <w:sz w:val="24"/>
          <w:szCs w:val="24"/>
        </w:rPr>
        <w:t>ve si dhe mbushja me zhavor</w:t>
      </w:r>
      <w:r w:rsidR="00F72836">
        <w:rPr>
          <w:rFonts w:ascii="Times New Roman" w:hAnsi="Times New Roman" w:cs="Times New Roman"/>
          <w:sz w:val="24"/>
          <w:szCs w:val="24"/>
        </w:rPr>
        <w:t>r</w:t>
      </w:r>
      <w:r w:rsidRPr="004D1932">
        <w:rPr>
          <w:rFonts w:ascii="Times New Roman" w:hAnsi="Times New Roman" w:cs="Times New Roman"/>
          <w:sz w:val="24"/>
          <w:szCs w:val="24"/>
        </w:rPr>
        <w:t xml:space="preserve"> p</w:t>
      </w:r>
      <w:r w:rsidR="00F72836">
        <w:rPr>
          <w:rFonts w:ascii="Times New Roman" w:hAnsi="Times New Roman" w:cs="Times New Roman"/>
          <w:sz w:val="24"/>
          <w:szCs w:val="24"/>
        </w:rPr>
        <w:t>ë</w:t>
      </w:r>
      <w:r w:rsidRPr="004D1932">
        <w:rPr>
          <w:rFonts w:ascii="Times New Roman" w:hAnsi="Times New Roman" w:cs="Times New Roman"/>
          <w:sz w:val="24"/>
          <w:szCs w:val="24"/>
        </w:rPr>
        <w:t>r pjes</w:t>
      </w:r>
      <w:r w:rsidR="00F72836">
        <w:rPr>
          <w:rFonts w:ascii="Times New Roman" w:hAnsi="Times New Roman" w:cs="Times New Roman"/>
          <w:sz w:val="24"/>
          <w:szCs w:val="24"/>
        </w:rPr>
        <w:t>ë</w:t>
      </w:r>
      <w:r w:rsidRPr="004D1932">
        <w:rPr>
          <w:rFonts w:ascii="Times New Roman" w:hAnsi="Times New Roman" w:cs="Times New Roman"/>
          <w:sz w:val="24"/>
          <w:szCs w:val="24"/>
        </w:rPr>
        <w:t>n e demoluar.</w:t>
      </w:r>
    </w:p>
    <w:p w:rsidR="004D1932" w:rsidRDefault="004D1932" w:rsidP="00AB5344">
      <w:pPr>
        <w:pStyle w:val="ListParagraph"/>
        <w:numPr>
          <w:ilvl w:val="0"/>
          <w:numId w:val="20"/>
        </w:numPr>
        <w:tabs>
          <w:tab w:val="left" w:pos="360"/>
        </w:tabs>
        <w:spacing w:after="120" w:line="360" w:lineRule="auto"/>
        <w:ind w:right="-360" w:hanging="720"/>
        <w:jc w:val="both"/>
        <w:rPr>
          <w:rFonts w:ascii="Times New Roman" w:hAnsi="Times New Roman" w:cs="Times New Roman"/>
          <w:b/>
          <w:sz w:val="24"/>
          <w:szCs w:val="24"/>
        </w:rPr>
      </w:pPr>
      <w:r w:rsidRPr="004D1932">
        <w:rPr>
          <w:rFonts w:ascii="Times New Roman" w:hAnsi="Times New Roman" w:cs="Times New Roman"/>
          <w:b/>
          <w:sz w:val="24"/>
          <w:szCs w:val="24"/>
        </w:rPr>
        <w:t>Ndërtimi i infrastrukturë në Korishë</w:t>
      </w:r>
      <w:r w:rsidR="00F72836">
        <w:rPr>
          <w:rFonts w:ascii="Times New Roman" w:hAnsi="Times New Roman" w:cs="Times New Roman"/>
          <w:b/>
          <w:sz w:val="24"/>
          <w:szCs w:val="24"/>
        </w:rPr>
        <w:t xml:space="preserve"> - </w:t>
      </w:r>
      <w:r w:rsidRPr="004D1932">
        <w:rPr>
          <w:rFonts w:ascii="Times New Roman" w:hAnsi="Times New Roman" w:cs="Times New Roman"/>
          <w:b/>
          <w:sz w:val="24"/>
          <w:szCs w:val="24"/>
        </w:rPr>
        <w:t>projekt dy vjeçar</w:t>
      </w:r>
    </w:p>
    <w:p w:rsidR="004D1932" w:rsidRDefault="004D1932" w:rsidP="00AB5344">
      <w:pPr>
        <w:pStyle w:val="ListParagraph"/>
        <w:tabs>
          <w:tab w:val="left" w:pos="360"/>
        </w:tabs>
        <w:spacing w:after="120" w:line="360" w:lineRule="auto"/>
        <w:ind w:left="360" w:right="-360"/>
        <w:jc w:val="both"/>
        <w:rPr>
          <w:rFonts w:ascii="Times New Roman" w:hAnsi="Times New Roman" w:cs="Times New Roman"/>
          <w:sz w:val="24"/>
          <w:szCs w:val="24"/>
        </w:rPr>
      </w:pPr>
      <w:r w:rsidRPr="004D1932">
        <w:rPr>
          <w:rFonts w:ascii="Times New Roman" w:hAnsi="Times New Roman" w:cs="Times New Roman"/>
          <w:sz w:val="24"/>
          <w:szCs w:val="24"/>
        </w:rPr>
        <w:t>Punimi i rrugëve, mureve mbrojtëse, trotuarëve, kanalizimeve atmosferike dhe kanalizimeve fekale. Gjithsej: 35 Akse.</w:t>
      </w:r>
    </w:p>
    <w:p w:rsidR="00D20542" w:rsidRPr="00D20542" w:rsidRDefault="00D20542" w:rsidP="00AB5344">
      <w:pPr>
        <w:pStyle w:val="ListParagraph"/>
        <w:numPr>
          <w:ilvl w:val="0"/>
          <w:numId w:val="20"/>
        </w:numPr>
        <w:ind w:left="360" w:right="-360"/>
        <w:rPr>
          <w:rFonts w:ascii="Times New Roman" w:hAnsi="Times New Roman" w:cs="Times New Roman"/>
          <w:b/>
          <w:bCs/>
          <w:sz w:val="24"/>
          <w:szCs w:val="24"/>
        </w:rPr>
      </w:pPr>
      <w:r w:rsidRPr="00D20542">
        <w:rPr>
          <w:rFonts w:ascii="Times New Roman" w:hAnsi="Times New Roman" w:cs="Times New Roman"/>
          <w:b/>
          <w:sz w:val="24"/>
          <w:szCs w:val="24"/>
        </w:rPr>
        <w:t>Rregullimi i p</w:t>
      </w:r>
      <w:r w:rsidR="00F72836">
        <w:rPr>
          <w:rFonts w:ascii="Times New Roman" w:hAnsi="Times New Roman" w:cs="Times New Roman"/>
          <w:b/>
          <w:sz w:val="24"/>
          <w:szCs w:val="24"/>
        </w:rPr>
        <w:t>ë</w:t>
      </w:r>
      <w:r w:rsidRPr="00D20542">
        <w:rPr>
          <w:rFonts w:ascii="Times New Roman" w:hAnsi="Times New Roman" w:cs="Times New Roman"/>
          <w:b/>
          <w:sz w:val="24"/>
          <w:szCs w:val="24"/>
        </w:rPr>
        <w:t>rrockës në Randobravë të Prizrenit, projekt dy</w:t>
      </w:r>
      <w:r w:rsidR="00F72836">
        <w:rPr>
          <w:rFonts w:ascii="Times New Roman" w:hAnsi="Times New Roman" w:cs="Times New Roman"/>
          <w:b/>
          <w:sz w:val="24"/>
          <w:szCs w:val="24"/>
        </w:rPr>
        <w:t xml:space="preserve"> </w:t>
      </w:r>
      <w:r w:rsidRPr="00D20542">
        <w:rPr>
          <w:rFonts w:ascii="Times New Roman" w:hAnsi="Times New Roman" w:cs="Times New Roman"/>
          <w:b/>
          <w:sz w:val="24"/>
          <w:szCs w:val="24"/>
        </w:rPr>
        <w:t>vjeçar</w:t>
      </w:r>
    </w:p>
    <w:p w:rsidR="00D20542" w:rsidRPr="001C6924" w:rsidRDefault="00D20542" w:rsidP="00AB5344">
      <w:pPr>
        <w:spacing w:line="360" w:lineRule="auto"/>
        <w:ind w:left="360" w:right="-360"/>
        <w:jc w:val="both"/>
      </w:pPr>
      <w:r w:rsidRPr="001C6924">
        <w:t>Deri më tani janë realizuar punimet e pastrimit dhe përgatitjes së terrenit, punët e dheut, gërmimet për kanalizim dhe për trasenë e p</w:t>
      </w:r>
      <w:r w:rsidR="00F72836">
        <w:t>ë</w:t>
      </w:r>
      <w:r w:rsidRPr="001C6924">
        <w:t>rrockës, mbushjet me zhavorr dhe ngjeshjet sipas kuotave gjeodezike</w:t>
      </w:r>
      <w:r w:rsidR="00F72836">
        <w:t xml:space="preserve"> </w:t>
      </w:r>
      <w:r w:rsidRPr="001C6924">
        <w:t>si dhe një pjesë e konsiderueshme e punimeve të ar</w:t>
      </w:r>
      <w:r w:rsidR="00F72836">
        <w:t>n</w:t>
      </w:r>
      <w:r w:rsidRPr="001C6924">
        <w:t>imit dhe betonimit të p</w:t>
      </w:r>
      <w:r w:rsidR="00F72836">
        <w:t>ë</w:t>
      </w:r>
      <w:r w:rsidRPr="001C6924">
        <w:t>rrockës. Gjithashtu, janë kryer vazhdimisht punime shtesë për largimin e dheut të rrëshqitur, pastrimin e mbeturinave dhe eliminimin e pengesave të krijuara nga depozitimet e paautorizuara në zonën e punimeve.</w:t>
      </w:r>
    </w:p>
    <w:p w:rsidR="004D1932" w:rsidRPr="000238D8" w:rsidRDefault="000238D8" w:rsidP="00AB5344">
      <w:pPr>
        <w:pStyle w:val="ListParagraph"/>
        <w:numPr>
          <w:ilvl w:val="0"/>
          <w:numId w:val="20"/>
        </w:numPr>
        <w:ind w:left="360" w:right="-360"/>
        <w:rPr>
          <w:rFonts w:ascii="Times New Roman" w:hAnsi="Times New Roman" w:cs="Times New Roman"/>
          <w:b/>
          <w:sz w:val="24"/>
          <w:szCs w:val="24"/>
        </w:rPr>
      </w:pPr>
      <w:r w:rsidRPr="000238D8">
        <w:rPr>
          <w:rFonts w:ascii="Times New Roman" w:hAnsi="Times New Roman" w:cs="Times New Roman"/>
          <w:b/>
          <w:sz w:val="24"/>
          <w:szCs w:val="24"/>
        </w:rPr>
        <w:t>Ndërtimi i rrugëve, kanalizimit dhe ndriç</w:t>
      </w:r>
      <w:r w:rsidR="00F72836">
        <w:rPr>
          <w:rFonts w:ascii="Times New Roman" w:hAnsi="Times New Roman" w:cs="Times New Roman"/>
          <w:b/>
          <w:sz w:val="24"/>
          <w:szCs w:val="24"/>
        </w:rPr>
        <w:t>i</w:t>
      </w:r>
      <w:r w:rsidRPr="000238D8">
        <w:rPr>
          <w:rFonts w:ascii="Times New Roman" w:hAnsi="Times New Roman" w:cs="Times New Roman"/>
          <w:b/>
          <w:sz w:val="24"/>
          <w:szCs w:val="24"/>
        </w:rPr>
        <w:t>mit publik në fshatin Krajk, projekt tre</w:t>
      </w:r>
      <w:r w:rsidR="00F72836">
        <w:rPr>
          <w:rFonts w:ascii="Times New Roman" w:hAnsi="Times New Roman" w:cs="Times New Roman"/>
          <w:b/>
          <w:sz w:val="24"/>
          <w:szCs w:val="24"/>
        </w:rPr>
        <w:t xml:space="preserve"> </w:t>
      </w:r>
      <w:r w:rsidRPr="000238D8">
        <w:rPr>
          <w:rFonts w:ascii="Times New Roman" w:hAnsi="Times New Roman" w:cs="Times New Roman"/>
          <w:b/>
          <w:sz w:val="24"/>
          <w:szCs w:val="24"/>
        </w:rPr>
        <w:t>vjeçar</w:t>
      </w:r>
    </w:p>
    <w:p w:rsidR="00B46DE2" w:rsidRPr="001C6924" w:rsidRDefault="00B46DE2" w:rsidP="00AB5344">
      <w:pPr>
        <w:spacing w:line="360" w:lineRule="auto"/>
        <w:ind w:left="360" w:right="-360"/>
        <w:jc w:val="both"/>
      </w:pPr>
      <w:r w:rsidRPr="001C6924">
        <w:t>Në kuadë</w:t>
      </w:r>
      <w:r>
        <w:t>r të këtij projekti janë kryer punime në aksin 18, akset 23,</w:t>
      </w:r>
      <w:r w:rsidR="00F72836">
        <w:t xml:space="preserve"> </w:t>
      </w:r>
      <w:r>
        <w:t>24, aksin 25, aksin 26, akset 27</w:t>
      </w:r>
      <w:r w:rsidR="00F72836">
        <w:t xml:space="preserve"> </w:t>
      </w:r>
      <w:r>
        <w:t>dhe 28.</w:t>
      </w:r>
      <w:r w:rsidR="003A47FC">
        <w:t xml:space="preserve"> Në </w:t>
      </w:r>
      <w:r w:rsidRPr="001C6924">
        <w:t xml:space="preserve">kuadër të këtyre </w:t>
      </w:r>
      <w:r w:rsidR="00F72836">
        <w:t>a</w:t>
      </w:r>
      <w:r w:rsidRPr="001C6924">
        <w:t>kse</w:t>
      </w:r>
      <w:r w:rsidR="003A47FC">
        <w:t>ve</w:t>
      </w:r>
      <w:r w:rsidR="00F72836">
        <w:t xml:space="preserve"> </w:t>
      </w:r>
      <w:r w:rsidR="003A47FC">
        <w:t>janë kryer punime në gërmim</w:t>
      </w:r>
      <w:r w:rsidRPr="001C6924">
        <w:t>,</w:t>
      </w:r>
      <w:r w:rsidR="003A47FC">
        <w:t xml:space="preserve"> </w:t>
      </w:r>
      <w:r w:rsidRPr="001C6924">
        <w:t>mbushje me zhavor</w:t>
      </w:r>
      <w:r w:rsidR="00F72836">
        <w:t xml:space="preserve">r </w:t>
      </w:r>
      <w:r w:rsidRPr="001C6924">
        <w:t xml:space="preserve">si dhe </w:t>
      </w:r>
      <w:r w:rsidR="00F72836">
        <w:t xml:space="preserve">është bërë </w:t>
      </w:r>
      <w:r w:rsidRPr="001C6924">
        <w:t>kubëzimi</w:t>
      </w:r>
      <w:r w:rsidR="00F72836">
        <w:t xml:space="preserve"> i </w:t>
      </w:r>
      <w:r w:rsidRPr="001C6924">
        <w:t>tyre.</w:t>
      </w:r>
    </w:p>
    <w:p w:rsidR="00A8108A" w:rsidRPr="00A8108A" w:rsidRDefault="00A8108A" w:rsidP="00AB5344">
      <w:pPr>
        <w:pStyle w:val="ListParagraph"/>
        <w:numPr>
          <w:ilvl w:val="0"/>
          <w:numId w:val="20"/>
        </w:numPr>
        <w:ind w:left="360" w:right="-360"/>
        <w:rPr>
          <w:rFonts w:ascii="Times New Roman" w:hAnsi="Times New Roman" w:cs="Times New Roman"/>
          <w:b/>
          <w:sz w:val="24"/>
          <w:szCs w:val="24"/>
        </w:rPr>
      </w:pPr>
      <w:r w:rsidRPr="00A8108A">
        <w:rPr>
          <w:rFonts w:ascii="Times New Roman" w:hAnsi="Times New Roman" w:cs="Times New Roman"/>
          <w:b/>
          <w:sz w:val="24"/>
          <w:szCs w:val="24"/>
        </w:rPr>
        <w:t>Ndërtimi i tregut t</w:t>
      </w:r>
      <w:r w:rsidRPr="00A8108A">
        <w:rPr>
          <w:rFonts w:ascii="Times New Roman" w:hAnsi="Times New Roman" w:cs="Times New Roman"/>
          <w:b/>
          <w:sz w:val="24"/>
          <w:szCs w:val="24"/>
          <w:lang w:eastAsia="ja-JP"/>
        </w:rPr>
        <w:t>ë gjelbër</w:t>
      </w:r>
      <w:r w:rsidR="00F72836">
        <w:rPr>
          <w:rFonts w:ascii="Times New Roman" w:hAnsi="Times New Roman" w:cs="Times New Roman"/>
          <w:b/>
          <w:sz w:val="24"/>
          <w:szCs w:val="24"/>
          <w:lang w:eastAsia="ja-JP"/>
        </w:rPr>
        <w:t xml:space="preserve"> </w:t>
      </w:r>
      <w:r w:rsidRPr="00A8108A">
        <w:rPr>
          <w:rFonts w:ascii="Times New Roman" w:hAnsi="Times New Roman" w:cs="Times New Roman"/>
          <w:b/>
          <w:sz w:val="24"/>
          <w:szCs w:val="24"/>
          <w:lang w:eastAsia="ja-JP"/>
        </w:rPr>
        <w:t>dhe parkingut nëntokësor</w:t>
      </w:r>
      <w:r w:rsidR="00F72836">
        <w:rPr>
          <w:rFonts w:ascii="Times New Roman" w:hAnsi="Times New Roman" w:cs="Times New Roman"/>
          <w:b/>
          <w:sz w:val="24"/>
          <w:szCs w:val="24"/>
          <w:lang w:eastAsia="ja-JP"/>
        </w:rPr>
        <w:t xml:space="preserve"> </w:t>
      </w:r>
      <w:r w:rsidRPr="00A8108A">
        <w:rPr>
          <w:rFonts w:ascii="Times New Roman" w:hAnsi="Times New Roman" w:cs="Times New Roman"/>
          <w:b/>
          <w:sz w:val="24"/>
          <w:szCs w:val="24"/>
          <w:lang w:eastAsia="ja-JP"/>
        </w:rPr>
        <w:t>në Prizren</w:t>
      </w:r>
    </w:p>
    <w:p w:rsidR="00590DFA" w:rsidRDefault="00456D5D" w:rsidP="00CC714A">
      <w:pPr>
        <w:spacing w:after="120" w:line="360" w:lineRule="auto"/>
        <w:ind w:left="360" w:right="-360" w:hanging="360"/>
        <w:jc w:val="both"/>
        <w:rPr>
          <w:lang w:eastAsia="ja-JP"/>
        </w:rPr>
      </w:pPr>
      <w:r>
        <w:t xml:space="preserve">      </w:t>
      </w:r>
      <w:r w:rsidR="00A8108A" w:rsidRPr="001C6924">
        <w:t>Në gjashtëmujorin e</w:t>
      </w:r>
      <w:r w:rsidR="00F72836">
        <w:t xml:space="preserve"> </w:t>
      </w:r>
      <w:r w:rsidR="00A8108A" w:rsidRPr="001C6924">
        <w:t xml:space="preserve">fundit </w:t>
      </w:r>
      <w:r w:rsidR="00A8108A">
        <w:t>në</w:t>
      </w:r>
      <w:r w:rsidR="00A8108A" w:rsidRPr="001C6924">
        <w:t xml:space="preserve"> </w:t>
      </w:r>
      <w:r w:rsidR="00A8108A">
        <w:t>ndërtimin e Tregut të Gjelbër</w:t>
      </w:r>
      <w:r w:rsidR="00F72836">
        <w:t xml:space="preserve"> </w:t>
      </w:r>
      <w:r w:rsidR="00A8108A">
        <w:t>j</w:t>
      </w:r>
      <w:r w:rsidR="00A8108A" w:rsidRPr="001C6924">
        <w:t>a</w:t>
      </w:r>
      <w:r w:rsidR="00A8108A">
        <w:t>në realizuar këto punime:</w:t>
      </w:r>
      <w:r w:rsidR="00A8108A">
        <w:br/>
      </w:r>
      <w:r w:rsidR="00A8108A" w:rsidRPr="001C6924">
        <w:t>Pas betonimit të themelpllakës kemi vazhduar me punimet p</w:t>
      </w:r>
      <w:r w:rsidR="00A8108A" w:rsidRPr="001C6924">
        <w:rPr>
          <w:lang w:eastAsia="ja-JP"/>
        </w:rPr>
        <w:t>ërcjellëse të objektit sipas detajeve të projektit ku fillimisht kemi bërë muratimin perimetral me blloka të betonit në mënyrë që të krijohen kushte për aplikimin e hidroizolimit vertikal për m</w:t>
      </w:r>
      <w:r w:rsidR="00AB5344">
        <w:rPr>
          <w:lang w:eastAsia="ja-JP"/>
        </w:rPr>
        <w:t xml:space="preserve">uret e </w:t>
      </w:r>
      <w:r w:rsidR="00CC714A">
        <w:rPr>
          <w:lang w:eastAsia="ja-JP"/>
        </w:rPr>
        <w:t xml:space="preserve">objektit. </w:t>
      </w:r>
      <w:r w:rsidR="00A8108A" w:rsidRPr="001C6924">
        <w:rPr>
          <w:lang w:eastAsia="ja-JP"/>
        </w:rPr>
        <w:t>Hidroizolimi është bërë në dy zona sipas standardeve nga stafi</w:t>
      </w:r>
      <w:r w:rsidR="00F72836">
        <w:rPr>
          <w:lang w:eastAsia="ja-JP"/>
        </w:rPr>
        <w:t xml:space="preserve"> i</w:t>
      </w:r>
      <w:r w:rsidR="00A8108A" w:rsidRPr="001C6924">
        <w:rPr>
          <w:lang w:eastAsia="ja-JP"/>
        </w:rPr>
        <w:t xml:space="preserve"> kualifikuar </w:t>
      </w:r>
      <w:r w:rsidR="00A8108A">
        <w:rPr>
          <w:lang w:eastAsia="ja-JP"/>
        </w:rPr>
        <w:t xml:space="preserve">për kryerjen e këtyre punimeve. </w:t>
      </w:r>
      <w:r w:rsidR="00A8108A" w:rsidRPr="001C6924">
        <w:rPr>
          <w:lang w:eastAsia="ja-JP"/>
        </w:rPr>
        <w:t xml:space="preserve">Furnizimi, transporti dhe montimi i armaturës për muret e betonit dhe shtyllat e objektit sipas detajeve të projektit. Para se të bëhet kallupimi i mureve kemi vendosur shiritin </w:t>
      </w:r>
      <w:r w:rsidR="00F72836">
        <w:rPr>
          <w:lang w:eastAsia="ja-JP"/>
        </w:rPr>
        <w:t>“</w:t>
      </w:r>
      <w:r w:rsidR="00C607E0">
        <w:rPr>
          <w:lang w:eastAsia="ja-JP"/>
        </w:rPr>
        <w:t>w</w:t>
      </w:r>
      <w:r w:rsidR="00A8108A" w:rsidRPr="001C6924">
        <w:rPr>
          <w:lang w:eastAsia="ja-JP"/>
        </w:rPr>
        <w:t>aterstop</w:t>
      </w:r>
      <w:r w:rsidR="00F72836">
        <w:rPr>
          <w:lang w:eastAsia="ja-JP"/>
        </w:rPr>
        <w:t>”</w:t>
      </w:r>
      <w:r w:rsidR="00A8108A" w:rsidRPr="001C6924">
        <w:rPr>
          <w:lang w:eastAsia="ja-JP"/>
        </w:rPr>
        <w:t xml:space="preserve"> në aksin e mureve perimetrale në mënyrë që të krijohet mbrotje nga uji dhe të mos paraqiten proble</w:t>
      </w:r>
      <w:r w:rsidR="00A8108A">
        <w:rPr>
          <w:lang w:eastAsia="ja-JP"/>
        </w:rPr>
        <w:t xml:space="preserve">me të lagështisë në të ardhmen. </w:t>
      </w:r>
      <w:r w:rsidR="00A8108A" w:rsidRPr="001C6924">
        <w:rPr>
          <w:lang w:eastAsia="ja-JP"/>
        </w:rPr>
        <w:t>Furnizimi</w:t>
      </w:r>
      <w:r w:rsidR="00F72836">
        <w:rPr>
          <w:lang w:eastAsia="ja-JP"/>
        </w:rPr>
        <w:t xml:space="preserve">, </w:t>
      </w:r>
      <w:r w:rsidR="00A8108A" w:rsidRPr="001C6924">
        <w:rPr>
          <w:lang w:eastAsia="ja-JP"/>
        </w:rPr>
        <w:t>transporti dhe betonimi i mureve dhe shtyllave sipas specifikave të projektit ku në vazhdimësi janë marr</w:t>
      </w:r>
      <w:r w:rsidR="00F72836">
        <w:rPr>
          <w:lang w:eastAsia="ja-JP"/>
        </w:rPr>
        <w:t xml:space="preserve">ë </w:t>
      </w:r>
      <w:r w:rsidR="00A8108A" w:rsidRPr="001C6924">
        <w:rPr>
          <w:lang w:eastAsia="ja-JP"/>
        </w:rPr>
        <w:t>edhe mostrat e beton</w:t>
      </w:r>
      <w:r w:rsidR="00A8108A">
        <w:rPr>
          <w:lang w:eastAsia="ja-JP"/>
        </w:rPr>
        <w:t xml:space="preserve">it për kontrollimin e cilësisë. </w:t>
      </w:r>
      <w:r w:rsidR="00A8108A" w:rsidRPr="001C6924">
        <w:rPr>
          <w:lang w:eastAsia="ja-JP"/>
        </w:rPr>
        <w:t>Zhvillimi i punimeve për formimin e platove</w:t>
      </w:r>
      <w:r w:rsidR="00F72836">
        <w:rPr>
          <w:lang w:eastAsia="ja-JP"/>
        </w:rPr>
        <w:t xml:space="preserve"> </w:t>
      </w:r>
      <w:r w:rsidR="00A8108A" w:rsidRPr="001C6924">
        <w:rPr>
          <w:lang w:eastAsia="ja-JP"/>
        </w:rPr>
        <w:t xml:space="preserve">mbi </w:t>
      </w:r>
      <w:r w:rsidR="00F72836">
        <w:rPr>
          <w:lang w:eastAsia="ja-JP"/>
        </w:rPr>
        <w:t>b</w:t>
      </w:r>
      <w:r w:rsidR="00A8108A" w:rsidRPr="001C6924">
        <w:rPr>
          <w:lang w:eastAsia="ja-JP"/>
        </w:rPr>
        <w:t>odrum pasi që janë 3 nivele të pllakave dh</w:t>
      </w:r>
      <w:r w:rsidR="00A8108A">
        <w:rPr>
          <w:lang w:eastAsia="ja-JP"/>
        </w:rPr>
        <w:t>e duhen të punohen ve</w:t>
      </w:r>
      <w:r w:rsidR="00F72836">
        <w:rPr>
          <w:lang w:eastAsia="ja-JP"/>
        </w:rPr>
        <w:t>ç</w:t>
      </w:r>
      <w:r w:rsidR="00A8108A">
        <w:rPr>
          <w:lang w:eastAsia="ja-JP"/>
        </w:rPr>
        <w:t xml:space="preserve"> e ve</w:t>
      </w:r>
      <w:r w:rsidR="00F72836">
        <w:rPr>
          <w:lang w:eastAsia="ja-JP"/>
        </w:rPr>
        <w:t>ç</w:t>
      </w:r>
      <w:r w:rsidR="00A8108A">
        <w:rPr>
          <w:lang w:eastAsia="ja-JP"/>
        </w:rPr>
        <w:t xml:space="preserve">. </w:t>
      </w:r>
      <w:r w:rsidR="00A8108A" w:rsidRPr="001C6924">
        <w:rPr>
          <w:lang w:eastAsia="ja-JP"/>
        </w:rPr>
        <w:t>Furnizimi,</w:t>
      </w:r>
      <w:r w:rsidR="00F72836">
        <w:rPr>
          <w:lang w:eastAsia="ja-JP"/>
        </w:rPr>
        <w:t xml:space="preserve"> </w:t>
      </w:r>
      <w:r w:rsidR="00A8108A" w:rsidRPr="001C6924">
        <w:rPr>
          <w:lang w:eastAsia="ja-JP"/>
        </w:rPr>
        <w:t>transporti,</w:t>
      </w:r>
      <w:r w:rsidR="00F72836">
        <w:rPr>
          <w:lang w:eastAsia="ja-JP"/>
        </w:rPr>
        <w:t xml:space="preserve"> </w:t>
      </w:r>
      <w:r w:rsidR="00A8108A" w:rsidRPr="001C6924">
        <w:rPr>
          <w:lang w:eastAsia="ja-JP"/>
        </w:rPr>
        <w:t>shtrierja dhe prerja e armatur</w:t>
      </w:r>
      <w:r w:rsidR="00F72836">
        <w:rPr>
          <w:lang w:eastAsia="ja-JP"/>
        </w:rPr>
        <w:t>ë</w:t>
      </w:r>
      <w:r w:rsidR="00A8108A" w:rsidRPr="001C6924">
        <w:rPr>
          <w:lang w:eastAsia="ja-JP"/>
        </w:rPr>
        <w:t>s sipas detajeve të projektit për pllakën e objektit si dhe shtrierja e hidroinstalimeve dhe të gjitha instalimeve elektri</w:t>
      </w:r>
      <w:r w:rsidR="00A8108A">
        <w:rPr>
          <w:lang w:eastAsia="ja-JP"/>
        </w:rPr>
        <w:t xml:space="preserve">ke sipas detajeve të projektit. </w:t>
      </w:r>
      <w:r w:rsidR="00A8108A" w:rsidRPr="001C6924">
        <w:rPr>
          <w:lang w:eastAsia="ja-JP"/>
        </w:rPr>
        <w:lastRenderedPageBreak/>
        <w:t xml:space="preserve">Furnizimi, transporti dhe betonimi i pllakës mbi bodrum </w:t>
      </w:r>
      <w:r w:rsidR="00A8108A">
        <w:rPr>
          <w:lang w:eastAsia="ja-JP"/>
        </w:rPr>
        <w:t xml:space="preserve">sipas specifikave të projektit. </w:t>
      </w:r>
      <w:r w:rsidR="00A8108A" w:rsidRPr="001C6924">
        <w:rPr>
          <w:lang w:eastAsia="ja-JP"/>
        </w:rPr>
        <w:t>Po</w:t>
      </w:r>
      <w:r w:rsidR="00F72836">
        <w:rPr>
          <w:lang w:eastAsia="ja-JP"/>
        </w:rPr>
        <w:t xml:space="preserve"> </w:t>
      </w:r>
      <w:r w:rsidR="00A8108A" w:rsidRPr="001C6924">
        <w:rPr>
          <w:lang w:eastAsia="ja-JP"/>
        </w:rPr>
        <w:t>ashtu janë shtrirë edhe gypat e drenazh</w:t>
      </w:r>
      <w:r w:rsidR="00F72836">
        <w:rPr>
          <w:lang w:eastAsia="ja-JP"/>
        </w:rPr>
        <w:t xml:space="preserve">it </w:t>
      </w:r>
      <w:r w:rsidR="00A8108A" w:rsidRPr="001C6924">
        <w:rPr>
          <w:lang w:eastAsia="ja-JP"/>
        </w:rPr>
        <w:t>rreth objektit sipas detajeve në projekt.</w:t>
      </w:r>
    </w:p>
    <w:p w:rsidR="00456D5D" w:rsidRPr="00456D5D" w:rsidRDefault="00456D5D" w:rsidP="00AB5344">
      <w:pPr>
        <w:spacing w:after="120" w:line="360" w:lineRule="auto"/>
        <w:ind w:right="-360"/>
        <w:jc w:val="both"/>
        <w:rPr>
          <w:b/>
        </w:rPr>
      </w:pPr>
      <w:r w:rsidRPr="00456D5D">
        <w:rPr>
          <w:b/>
        </w:rPr>
        <w:t>26. Rehabilitimi dhe revitalizimi i hapësirave në zonën e parë të objekteve të mbrojtura, kryesisht në pjesën e vjetër të qytetit të Prizrenit</w:t>
      </w:r>
    </w:p>
    <w:p w:rsidR="00456D5D" w:rsidRPr="00456D5D" w:rsidRDefault="00456D5D" w:rsidP="00AB5344">
      <w:pPr>
        <w:pStyle w:val="ListParagraph"/>
        <w:spacing w:after="120" w:line="360" w:lineRule="auto"/>
        <w:ind w:left="90" w:right="-360" w:firstLine="270"/>
        <w:jc w:val="both"/>
        <w:rPr>
          <w:rFonts w:ascii="Times New Roman" w:hAnsi="Times New Roman" w:cs="Times New Roman"/>
          <w:sz w:val="24"/>
          <w:szCs w:val="24"/>
        </w:rPr>
      </w:pPr>
      <w:r w:rsidRPr="00456D5D">
        <w:rPr>
          <w:rFonts w:ascii="Times New Roman" w:hAnsi="Times New Roman" w:cs="Times New Roman"/>
          <w:sz w:val="24"/>
          <w:szCs w:val="24"/>
        </w:rPr>
        <w:t xml:space="preserve">Në gjashtëmujorin e fundit janë realizuar këto punime në zonën e Shadërvanit: </w:t>
      </w:r>
    </w:p>
    <w:p w:rsidR="00456D5D" w:rsidRDefault="00456D5D" w:rsidP="00AB5344">
      <w:pPr>
        <w:pStyle w:val="ListParagraph"/>
        <w:numPr>
          <w:ilvl w:val="0"/>
          <w:numId w:val="23"/>
        </w:numPr>
        <w:spacing w:after="120" w:line="360" w:lineRule="auto"/>
        <w:ind w:left="450" w:right="-360"/>
        <w:jc w:val="both"/>
        <w:rPr>
          <w:rFonts w:ascii="Times New Roman" w:hAnsi="Times New Roman" w:cs="Times New Roman"/>
          <w:sz w:val="24"/>
          <w:szCs w:val="24"/>
        </w:rPr>
      </w:pPr>
      <w:r w:rsidRPr="00456D5D">
        <w:rPr>
          <w:rFonts w:ascii="Times New Roman" w:hAnsi="Times New Roman" w:cs="Times New Roman"/>
          <w:sz w:val="24"/>
          <w:szCs w:val="24"/>
        </w:rPr>
        <w:t>Zhvillimi i punimeve në Ke</w:t>
      </w:r>
      <w:r w:rsidR="00F72836">
        <w:rPr>
          <w:rFonts w:ascii="Times New Roman" w:hAnsi="Times New Roman" w:cs="Times New Roman"/>
          <w:sz w:val="24"/>
          <w:szCs w:val="24"/>
        </w:rPr>
        <w:t>j</w:t>
      </w:r>
      <w:r w:rsidRPr="00456D5D">
        <w:rPr>
          <w:rFonts w:ascii="Times New Roman" w:hAnsi="Times New Roman" w:cs="Times New Roman"/>
          <w:sz w:val="24"/>
          <w:szCs w:val="24"/>
        </w:rPr>
        <w:t>,</w:t>
      </w:r>
    </w:p>
    <w:p w:rsidR="00456D5D" w:rsidRDefault="00456D5D" w:rsidP="00AB5344">
      <w:pPr>
        <w:pStyle w:val="ListParagraph"/>
        <w:numPr>
          <w:ilvl w:val="0"/>
          <w:numId w:val="23"/>
        </w:numPr>
        <w:spacing w:after="120" w:line="360" w:lineRule="auto"/>
        <w:ind w:left="450" w:right="-360"/>
        <w:jc w:val="both"/>
        <w:rPr>
          <w:rFonts w:ascii="Times New Roman" w:hAnsi="Times New Roman" w:cs="Times New Roman"/>
          <w:sz w:val="24"/>
          <w:szCs w:val="24"/>
        </w:rPr>
      </w:pPr>
      <w:r w:rsidRPr="00456D5D">
        <w:rPr>
          <w:rFonts w:ascii="Times New Roman" w:hAnsi="Times New Roman" w:cs="Times New Roman"/>
          <w:sz w:val="24"/>
          <w:szCs w:val="24"/>
        </w:rPr>
        <w:t>Zhvillimi i punimeve për ndërtimin e murit pë</w:t>
      </w:r>
      <w:r>
        <w:rPr>
          <w:rFonts w:ascii="Times New Roman" w:hAnsi="Times New Roman" w:cs="Times New Roman"/>
          <w:sz w:val="24"/>
          <w:szCs w:val="24"/>
        </w:rPr>
        <w:t>rskaj Lumbardhit në segmentin</w:t>
      </w:r>
      <w:r w:rsidRPr="00456D5D">
        <w:rPr>
          <w:rFonts w:ascii="Times New Roman" w:hAnsi="Times New Roman" w:cs="Times New Roman"/>
          <w:sz w:val="24"/>
          <w:szCs w:val="24"/>
        </w:rPr>
        <w:t xml:space="preserve">: </w:t>
      </w:r>
      <w:r>
        <w:rPr>
          <w:rFonts w:ascii="Times New Roman" w:hAnsi="Times New Roman" w:cs="Times New Roman"/>
          <w:sz w:val="24"/>
          <w:szCs w:val="24"/>
        </w:rPr>
        <w:t>Ura e Gurit</w:t>
      </w:r>
      <w:r w:rsidR="00F72836">
        <w:rPr>
          <w:rFonts w:ascii="Times New Roman" w:hAnsi="Times New Roman" w:cs="Times New Roman"/>
          <w:sz w:val="24"/>
          <w:szCs w:val="24"/>
        </w:rPr>
        <w:t xml:space="preserve"> </w:t>
      </w:r>
      <w:r>
        <w:rPr>
          <w:rFonts w:ascii="Times New Roman" w:hAnsi="Times New Roman" w:cs="Times New Roman"/>
          <w:sz w:val="24"/>
          <w:szCs w:val="24"/>
        </w:rPr>
        <w:t>-</w:t>
      </w:r>
      <w:r w:rsidR="00F72836">
        <w:rPr>
          <w:rFonts w:ascii="Times New Roman" w:hAnsi="Times New Roman" w:cs="Times New Roman"/>
          <w:sz w:val="24"/>
          <w:szCs w:val="24"/>
        </w:rPr>
        <w:t xml:space="preserve"> </w:t>
      </w:r>
      <w:r w:rsidRPr="00456D5D">
        <w:rPr>
          <w:rFonts w:ascii="Times New Roman" w:hAnsi="Times New Roman" w:cs="Times New Roman"/>
          <w:sz w:val="24"/>
          <w:szCs w:val="24"/>
        </w:rPr>
        <w:t>Ura Arasta,</w:t>
      </w:r>
    </w:p>
    <w:p w:rsidR="00456D5D" w:rsidRDefault="00456D5D" w:rsidP="00AB5344">
      <w:pPr>
        <w:pStyle w:val="ListParagraph"/>
        <w:numPr>
          <w:ilvl w:val="0"/>
          <w:numId w:val="23"/>
        </w:numPr>
        <w:spacing w:after="120" w:line="360" w:lineRule="auto"/>
        <w:ind w:left="450" w:right="-360"/>
        <w:jc w:val="both"/>
        <w:rPr>
          <w:rFonts w:ascii="Times New Roman" w:hAnsi="Times New Roman" w:cs="Times New Roman"/>
          <w:sz w:val="24"/>
          <w:szCs w:val="24"/>
        </w:rPr>
      </w:pPr>
      <w:r w:rsidRPr="00456D5D">
        <w:rPr>
          <w:rFonts w:ascii="Times New Roman" w:hAnsi="Times New Roman" w:cs="Times New Roman"/>
          <w:sz w:val="24"/>
          <w:szCs w:val="24"/>
        </w:rPr>
        <w:t>Zhvillimi i punimeve për ngritjen e murit mbrojtës me kalldrëm në mënyrë që të krijohet hapësirë e sigurtë për qarkullim të këmbësorëve duke</w:t>
      </w:r>
      <w:r>
        <w:rPr>
          <w:rFonts w:ascii="Times New Roman" w:hAnsi="Times New Roman" w:cs="Times New Roman"/>
          <w:sz w:val="24"/>
          <w:szCs w:val="24"/>
        </w:rPr>
        <w:t xml:space="preserve"> </w:t>
      </w:r>
      <w:r w:rsidR="00F72836">
        <w:rPr>
          <w:rFonts w:ascii="Times New Roman" w:hAnsi="Times New Roman" w:cs="Times New Roman"/>
          <w:sz w:val="24"/>
          <w:szCs w:val="24"/>
        </w:rPr>
        <w:t>i</w:t>
      </w:r>
      <w:r>
        <w:rPr>
          <w:rFonts w:ascii="Times New Roman" w:hAnsi="Times New Roman" w:cs="Times New Roman"/>
          <w:sz w:val="24"/>
          <w:szCs w:val="24"/>
        </w:rPr>
        <w:t>u përmbajtur stilit dhe strukt</w:t>
      </w:r>
      <w:r w:rsidRPr="00456D5D">
        <w:rPr>
          <w:rFonts w:ascii="Times New Roman" w:hAnsi="Times New Roman" w:cs="Times New Roman"/>
          <w:sz w:val="24"/>
          <w:szCs w:val="24"/>
        </w:rPr>
        <w:t>ur</w:t>
      </w:r>
      <w:r>
        <w:rPr>
          <w:rFonts w:ascii="Times New Roman" w:hAnsi="Times New Roman" w:cs="Times New Roman"/>
          <w:sz w:val="24"/>
          <w:szCs w:val="24"/>
        </w:rPr>
        <w:t>ë</w:t>
      </w:r>
      <w:r w:rsidRPr="00456D5D">
        <w:rPr>
          <w:rFonts w:ascii="Times New Roman" w:hAnsi="Times New Roman" w:cs="Times New Roman"/>
          <w:sz w:val="24"/>
          <w:szCs w:val="24"/>
        </w:rPr>
        <w:t>s së zon</w:t>
      </w:r>
      <w:r>
        <w:rPr>
          <w:rFonts w:ascii="Times New Roman" w:hAnsi="Times New Roman" w:cs="Times New Roman"/>
          <w:sz w:val="24"/>
          <w:szCs w:val="24"/>
        </w:rPr>
        <w:t>ë</w:t>
      </w:r>
      <w:r w:rsidRPr="00456D5D">
        <w:rPr>
          <w:rFonts w:ascii="Times New Roman" w:hAnsi="Times New Roman" w:cs="Times New Roman"/>
          <w:sz w:val="24"/>
          <w:szCs w:val="24"/>
        </w:rPr>
        <w:t>s,</w:t>
      </w:r>
    </w:p>
    <w:p w:rsidR="00456D5D" w:rsidRDefault="00456D5D" w:rsidP="00AB5344">
      <w:pPr>
        <w:pStyle w:val="ListParagraph"/>
        <w:numPr>
          <w:ilvl w:val="0"/>
          <w:numId w:val="23"/>
        </w:numPr>
        <w:spacing w:after="120" w:line="360" w:lineRule="auto"/>
        <w:ind w:left="450" w:right="-360"/>
        <w:jc w:val="both"/>
        <w:rPr>
          <w:rFonts w:ascii="Times New Roman" w:hAnsi="Times New Roman" w:cs="Times New Roman"/>
          <w:sz w:val="24"/>
          <w:szCs w:val="24"/>
        </w:rPr>
      </w:pPr>
      <w:r w:rsidRPr="00456D5D">
        <w:rPr>
          <w:rFonts w:ascii="Times New Roman" w:hAnsi="Times New Roman" w:cs="Times New Roman"/>
          <w:sz w:val="24"/>
          <w:szCs w:val="24"/>
        </w:rPr>
        <w:t>Zhvillimi i punimeve për restaurimin e Urës së Kaltër,</w:t>
      </w:r>
    </w:p>
    <w:p w:rsidR="00456D5D" w:rsidRDefault="00456D5D" w:rsidP="00AB5344">
      <w:pPr>
        <w:pStyle w:val="ListParagraph"/>
        <w:numPr>
          <w:ilvl w:val="0"/>
          <w:numId w:val="23"/>
        </w:numPr>
        <w:spacing w:after="120" w:line="360" w:lineRule="auto"/>
        <w:ind w:left="450" w:right="-360"/>
        <w:jc w:val="both"/>
        <w:rPr>
          <w:rFonts w:ascii="Times New Roman" w:hAnsi="Times New Roman" w:cs="Times New Roman"/>
          <w:sz w:val="24"/>
          <w:szCs w:val="24"/>
        </w:rPr>
      </w:pPr>
      <w:r w:rsidRPr="00456D5D">
        <w:rPr>
          <w:rFonts w:ascii="Times New Roman" w:hAnsi="Times New Roman" w:cs="Times New Roman"/>
          <w:sz w:val="24"/>
          <w:szCs w:val="24"/>
        </w:rPr>
        <w:t>Zhvillimi i punimeve për hidroizolimin e murit të Kishës në rrugën</w:t>
      </w:r>
      <w:r w:rsidR="002911AF">
        <w:rPr>
          <w:rFonts w:ascii="Times New Roman" w:hAnsi="Times New Roman" w:cs="Times New Roman"/>
          <w:sz w:val="24"/>
          <w:szCs w:val="24"/>
        </w:rPr>
        <w:t xml:space="preserve"> “Marin Barleti”</w:t>
      </w:r>
      <w:r w:rsidRPr="00456D5D">
        <w:rPr>
          <w:rFonts w:ascii="Times New Roman" w:hAnsi="Times New Roman" w:cs="Times New Roman"/>
          <w:sz w:val="24"/>
          <w:szCs w:val="24"/>
        </w:rPr>
        <w:t>,</w:t>
      </w:r>
    </w:p>
    <w:p w:rsidR="00456D5D" w:rsidRDefault="00456D5D" w:rsidP="00AB5344">
      <w:pPr>
        <w:pStyle w:val="ListParagraph"/>
        <w:numPr>
          <w:ilvl w:val="0"/>
          <w:numId w:val="23"/>
        </w:numPr>
        <w:spacing w:after="120" w:line="360" w:lineRule="auto"/>
        <w:ind w:left="450" w:right="-360"/>
        <w:rPr>
          <w:rFonts w:ascii="Times New Roman" w:hAnsi="Times New Roman" w:cs="Times New Roman"/>
          <w:sz w:val="24"/>
          <w:szCs w:val="24"/>
        </w:rPr>
      </w:pPr>
      <w:r w:rsidRPr="00456D5D">
        <w:rPr>
          <w:rFonts w:ascii="Times New Roman" w:hAnsi="Times New Roman" w:cs="Times New Roman"/>
          <w:sz w:val="24"/>
          <w:szCs w:val="24"/>
          <w:lang w:eastAsia="ja-JP"/>
        </w:rPr>
        <w:t>Zhvillimi i punimeve në deg</w:t>
      </w:r>
      <w:r w:rsidR="002911AF">
        <w:rPr>
          <w:rFonts w:ascii="Times New Roman" w:hAnsi="Times New Roman" w:cs="Times New Roman"/>
          <w:sz w:val="24"/>
          <w:szCs w:val="24"/>
          <w:lang w:eastAsia="ja-JP"/>
        </w:rPr>
        <w:t>ëzimin e rrugës “Marin Barleti”</w:t>
      </w:r>
      <w:r w:rsidRPr="00456D5D">
        <w:rPr>
          <w:rFonts w:ascii="Times New Roman" w:hAnsi="Times New Roman" w:cs="Times New Roman"/>
          <w:sz w:val="24"/>
          <w:szCs w:val="24"/>
          <w:lang w:eastAsia="ja-JP"/>
        </w:rPr>
        <w:t>.</w:t>
      </w:r>
    </w:p>
    <w:p w:rsidR="002911AF" w:rsidRDefault="002911AF" w:rsidP="002911AF">
      <w:pPr>
        <w:pStyle w:val="ListParagraph"/>
        <w:spacing w:after="120" w:line="360" w:lineRule="auto"/>
        <w:ind w:left="1080"/>
        <w:rPr>
          <w:rFonts w:ascii="Times New Roman" w:hAnsi="Times New Roman" w:cs="Times New Roman"/>
          <w:sz w:val="24"/>
          <w:szCs w:val="24"/>
        </w:rPr>
      </w:pPr>
    </w:p>
    <w:p w:rsidR="002911AF" w:rsidRPr="00AB5344" w:rsidRDefault="002911AF" w:rsidP="00AB5344">
      <w:pPr>
        <w:pStyle w:val="ListParagraph"/>
        <w:numPr>
          <w:ilvl w:val="0"/>
          <w:numId w:val="44"/>
        </w:numPr>
        <w:spacing w:after="120" w:line="360" w:lineRule="auto"/>
        <w:ind w:left="270" w:right="-360" w:hanging="180"/>
        <w:rPr>
          <w:rFonts w:ascii="Times New Roman" w:hAnsi="Times New Roman" w:cs="Times New Roman"/>
          <w:b/>
          <w:sz w:val="24"/>
          <w:szCs w:val="24"/>
        </w:rPr>
      </w:pPr>
      <w:r w:rsidRPr="00AB5344">
        <w:rPr>
          <w:rFonts w:ascii="Times New Roman" w:eastAsia="Calibri" w:hAnsi="Times New Roman" w:cs="Times New Roman"/>
          <w:b/>
          <w:sz w:val="24"/>
          <w:szCs w:val="24"/>
        </w:rPr>
        <w:t xml:space="preserve">Hapja e rrugës pyjore </w:t>
      </w:r>
      <w:r w:rsidR="00F72836">
        <w:rPr>
          <w:rFonts w:ascii="Times New Roman" w:eastAsia="Calibri" w:hAnsi="Times New Roman" w:cs="Times New Roman"/>
          <w:b/>
          <w:sz w:val="24"/>
          <w:szCs w:val="24"/>
        </w:rPr>
        <w:t>“</w:t>
      </w:r>
      <w:r w:rsidRPr="00AB5344">
        <w:rPr>
          <w:rFonts w:ascii="Times New Roman" w:eastAsia="Calibri" w:hAnsi="Times New Roman" w:cs="Times New Roman"/>
          <w:b/>
          <w:sz w:val="24"/>
          <w:szCs w:val="24"/>
        </w:rPr>
        <w:t>Udha e staneve</w:t>
      </w:r>
      <w:r w:rsidR="00F72836">
        <w:rPr>
          <w:rFonts w:ascii="Times New Roman" w:eastAsia="Calibri" w:hAnsi="Times New Roman" w:cs="Times New Roman"/>
          <w:b/>
          <w:sz w:val="24"/>
          <w:szCs w:val="24"/>
        </w:rPr>
        <w:t>”</w:t>
      </w:r>
      <w:r w:rsidRPr="00AB5344">
        <w:rPr>
          <w:rFonts w:ascii="Times New Roman" w:eastAsia="Calibri" w:hAnsi="Times New Roman" w:cs="Times New Roman"/>
          <w:b/>
          <w:sz w:val="24"/>
          <w:szCs w:val="24"/>
        </w:rPr>
        <w:t xml:space="preserve"> n</w:t>
      </w:r>
      <w:r w:rsidR="00F72836">
        <w:rPr>
          <w:rFonts w:ascii="Times New Roman" w:eastAsia="Calibri" w:hAnsi="Times New Roman" w:cs="Times New Roman"/>
          <w:b/>
          <w:sz w:val="24"/>
          <w:szCs w:val="24"/>
        </w:rPr>
        <w:t>ë</w:t>
      </w:r>
      <w:r w:rsidRPr="00AB5344">
        <w:rPr>
          <w:rFonts w:ascii="Times New Roman" w:eastAsia="Calibri" w:hAnsi="Times New Roman" w:cs="Times New Roman"/>
          <w:b/>
          <w:sz w:val="24"/>
          <w:szCs w:val="24"/>
        </w:rPr>
        <w:t xml:space="preserve"> Vermicë, projekt dy</w:t>
      </w:r>
      <w:r w:rsidR="00F72836">
        <w:rPr>
          <w:rFonts w:ascii="Times New Roman" w:eastAsia="Calibri" w:hAnsi="Times New Roman" w:cs="Times New Roman"/>
          <w:b/>
          <w:sz w:val="24"/>
          <w:szCs w:val="24"/>
        </w:rPr>
        <w:t xml:space="preserve"> </w:t>
      </w:r>
      <w:r w:rsidRPr="00AB5344">
        <w:rPr>
          <w:rFonts w:ascii="Times New Roman" w:eastAsia="Calibri" w:hAnsi="Times New Roman" w:cs="Times New Roman"/>
          <w:b/>
          <w:sz w:val="24"/>
          <w:szCs w:val="24"/>
        </w:rPr>
        <w:t>vjeçar</w:t>
      </w:r>
    </w:p>
    <w:p w:rsidR="00517525" w:rsidRDefault="002911AF" w:rsidP="00AB5344">
      <w:pPr>
        <w:pStyle w:val="ListParagraph"/>
        <w:tabs>
          <w:tab w:val="left" w:pos="450"/>
        </w:tabs>
        <w:spacing w:after="120" w:line="360" w:lineRule="auto"/>
        <w:ind w:left="180" w:right="-360" w:firstLine="270"/>
        <w:jc w:val="both"/>
        <w:rPr>
          <w:rFonts w:ascii="Times New Roman" w:hAnsi="Times New Roman" w:cs="Times New Roman"/>
          <w:sz w:val="24"/>
          <w:szCs w:val="24"/>
        </w:rPr>
      </w:pPr>
      <w:r w:rsidRPr="002911AF">
        <w:rPr>
          <w:rFonts w:ascii="Times New Roman" w:hAnsi="Times New Roman" w:cs="Times New Roman"/>
          <w:sz w:val="24"/>
          <w:szCs w:val="24"/>
        </w:rPr>
        <w:t>Plani dinamik është duke u zbatuar konform</w:t>
      </w:r>
      <w:r>
        <w:rPr>
          <w:rFonts w:ascii="Times New Roman" w:hAnsi="Times New Roman" w:cs="Times New Roman"/>
          <w:sz w:val="24"/>
          <w:szCs w:val="24"/>
        </w:rPr>
        <w:t xml:space="preserve"> projektit, </w:t>
      </w:r>
      <w:r w:rsidRPr="002911AF">
        <w:rPr>
          <w:rFonts w:ascii="Times New Roman" w:hAnsi="Times New Roman" w:cs="Times New Roman"/>
          <w:sz w:val="24"/>
          <w:szCs w:val="24"/>
        </w:rPr>
        <w:t>ku janë përfunduar shumica e gërrmimeve.</w:t>
      </w:r>
    </w:p>
    <w:p w:rsidR="00AB5344" w:rsidRDefault="00AB5344" w:rsidP="00AB5344">
      <w:pPr>
        <w:pStyle w:val="ListParagraph"/>
        <w:spacing w:after="120" w:line="360" w:lineRule="auto"/>
        <w:ind w:left="180" w:right="-360" w:hanging="90"/>
        <w:jc w:val="both"/>
        <w:rPr>
          <w:rFonts w:ascii="Times New Roman" w:hAnsi="Times New Roman" w:cs="Times New Roman"/>
          <w:sz w:val="24"/>
          <w:szCs w:val="24"/>
        </w:rPr>
      </w:pPr>
    </w:p>
    <w:p w:rsidR="00FF5BBE" w:rsidRPr="00FF5BBE" w:rsidRDefault="00FF5BBE" w:rsidP="00AB5344">
      <w:pPr>
        <w:pStyle w:val="ListParagraph"/>
        <w:numPr>
          <w:ilvl w:val="0"/>
          <w:numId w:val="44"/>
        </w:numPr>
        <w:tabs>
          <w:tab w:val="left" w:pos="270"/>
        </w:tabs>
        <w:ind w:left="360" w:right="-360"/>
        <w:jc w:val="both"/>
        <w:rPr>
          <w:rFonts w:ascii="Times New Roman" w:hAnsi="Times New Roman" w:cs="Times New Roman"/>
          <w:b/>
          <w:sz w:val="24"/>
          <w:szCs w:val="24"/>
        </w:rPr>
      </w:pPr>
      <w:r w:rsidRPr="00FF5BBE">
        <w:rPr>
          <w:rFonts w:ascii="Times New Roman" w:hAnsi="Times New Roman" w:cs="Times New Roman"/>
          <w:b/>
          <w:sz w:val="24"/>
          <w:szCs w:val="24"/>
        </w:rPr>
        <w:t xml:space="preserve">Rregullimi i rrugëve dhe trotuareve në lagjen </w:t>
      </w:r>
      <w:r w:rsidR="00F72836">
        <w:rPr>
          <w:rFonts w:ascii="Times New Roman" w:hAnsi="Times New Roman" w:cs="Times New Roman"/>
          <w:b/>
          <w:sz w:val="24"/>
          <w:szCs w:val="24"/>
        </w:rPr>
        <w:t>“2 K</w:t>
      </w:r>
      <w:r>
        <w:rPr>
          <w:rFonts w:ascii="Times New Roman" w:hAnsi="Times New Roman" w:cs="Times New Roman"/>
          <w:b/>
          <w:sz w:val="24"/>
          <w:szCs w:val="24"/>
        </w:rPr>
        <w:t>orriku</w:t>
      </w:r>
      <w:r w:rsidR="00F72836">
        <w:rPr>
          <w:rFonts w:ascii="Times New Roman" w:hAnsi="Times New Roman" w:cs="Times New Roman"/>
          <w:b/>
          <w:sz w:val="24"/>
          <w:szCs w:val="24"/>
        </w:rPr>
        <w:t>”</w:t>
      </w:r>
      <w:r>
        <w:rPr>
          <w:rFonts w:ascii="Times New Roman" w:hAnsi="Times New Roman" w:cs="Times New Roman"/>
          <w:b/>
          <w:sz w:val="24"/>
          <w:szCs w:val="24"/>
        </w:rPr>
        <w:t xml:space="preserve"> në Prizren, </w:t>
      </w:r>
      <w:r w:rsidR="00F72836">
        <w:rPr>
          <w:rFonts w:ascii="Times New Roman" w:hAnsi="Times New Roman" w:cs="Times New Roman"/>
          <w:b/>
          <w:sz w:val="24"/>
          <w:szCs w:val="24"/>
        </w:rPr>
        <w:t xml:space="preserve">project </w:t>
      </w:r>
      <w:r w:rsidRPr="00FF5BBE">
        <w:rPr>
          <w:rFonts w:ascii="Times New Roman" w:hAnsi="Times New Roman" w:cs="Times New Roman"/>
          <w:b/>
          <w:sz w:val="24"/>
          <w:szCs w:val="24"/>
        </w:rPr>
        <w:t>dy</w:t>
      </w:r>
      <w:r w:rsidR="00F72836">
        <w:rPr>
          <w:rFonts w:ascii="Times New Roman" w:hAnsi="Times New Roman" w:cs="Times New Roman"/>
          <w:b/>
          <w:sz w:val="24"/>
          <w:szCs w:val="24"/>
        </w:rPr>
        <w:t xml:space="preserve"> </w:t>
      </w:r>
      <w:r w:rsidRPr="00FF5BBE">
        <w:rPr>
          <w:rFonts w:ascii="Times New Roman" w:hAnsi="Times New Roman" w:cs="Times New Roman"/>
          <w:b/>
          <w:sz w:val="24"/>
          <w:szCs w:val="24"/>
        </w:rPr>
        <w:t>vjeçar</w:t>
      </w:r>
    </w:p>
    <w:p w:rsidR="00FF5BBE" w:rsidRPr="00FF5BBE" w:rsidRDefault="00FF5BBE" w:rsidP="00AB5344">
      <w:pPr>
        <w:tabs>
          <w:tab w:val="left" w:pos="540"/>
          <w:tab w:val="left" w:pos="810"/>
        </w:tabs>
        <w:spacing w:after="120" w:line="360" w:lineRule="auto"/>
        <w:ind w:left="270" w:right="-360"/>
        <w:jc w:val="both"/>
        <w:rPr>
          <w:b/>
        </w:rPr>
      </w:pPr>
      <w:r w:rsidRPr="001C6924">
        <w:t>Plani dinamik është duke u zbatuar konform projektit, deri më tani në një pjesë të aksit rrugor kanë përfunduar instalimet nëntok</w:t>
      </w:r>
      <w:r w:rsidR="00F72836">
        <w:t>ë</w:t>
      </w:r>
      <w:r w:rsidRPr="001C6924">
        <w:t>sore, ka p</w:t>
      </w:r>
      <w:r w:rsidR="00F72836">
        <w:t>ë</w:t>
      </w:r>
      <w:r w:rsidRPr="001C6924">
        <w:t>rfunduar një pjesë e trotuarit si dhe shtresa e par</w:t>
      </w:r>
      <w:r w:rsidR="00F72836">
        <w:t>ë</w:t>
      </w:r>
      <w:r w:rsidRPr="001C6924">
        <w:t xml:space="preserve"> e asfaltit po në </w:t>
      </w:r>
      <w:r w:rsidR="00F72836">
        <w:t xml:space="preserve">këtë </w:t>
      </w:r>
      <w:r w:rsidRPr="001C6924">
        <w:t>aks.</w:t>
      </w:r>
    </w:p>
    <w:p w:rsidR="003D070E" w:rsidRDefault="00E358A7" w:rsidP="00AB5344">
      <w:pPr>
        <w:pStyle w:val="ListParagraph"/>
        <w:numPr>
          <w:ilvl w:val="0"/>
          <w:numId w:val="44"/>
        </w:numPr>
        <w:tabs>
          <w:tab w:val="left" w:pos="180"/>
          <w:tab w:val="left" w:pos="360"/>
        </w:tabs>
        <w:autoSpaceDE w:val="0"/>
        <w:spacing w:line="360" w:lineRule="auto"/>
        <w:ind w:left="180" w:right="-360" w:hanging="180"/>
        <w:jc w:val="both"/>
        <w:rPr>
          <w:rFonts w:ascii="Times New Roman" w:hAnsi="Times New Roman" w:cs="Times New Roman"/>
          <w:b/>
          <w:sz w:val="24"/>
          <w:szCs w:val="24"/>
        </w:rPr>
      </w:pPr>
      <w:r w:rsidRPr="00E358A7">
        <w:rPr>
          <w:rFonts w:ascii="Times New Roman" w:hAnsi="Times New Roman" w:cs="Times New Roman"/>
          <w:b/>
          <w:sz w:val="24"/>
          <w:szCs w:val="24"/>
        </w:rPr>
        <w:t>Rregullimi i infrastruktur</w:t>
      </w:r>
      <w:r w:rsidR="00F72836">
        <w:rPr>
          <w:rFonts w:ascii="Times New Roman" w:hAnsi="Times New Roman" w:cs="Times New Roman"/>
          <w:b/>
          <w:sz w:val="24"/>
          <w:szCs w:val="24"/>
        </w:rPr>
        <w:t>ë</w:t>
      </w:r>
      <w:r w:rsidRPr="00E358A7">
        <w:rPr>
          <w:rFonts w:ascii="Times New Roman" w:hAnsi="Times New Roman" w:cs="Times New Roman"/>
          <w:b/>
          <w:sz w:val="24"/>
          <w:szCs w:val="24"/>
        </w:rPr>
        <w:t>s dhe renovimi i objektit të Stacionit t</w:t>
      </w:r>
      <w:r w:rsidR="00F72836">
        <w:rPr>
          <w:rFonts w:ascii="Times New Roman" w:hAnsi="Times New Roman" w:cs="Times New Roman"/>
          <w:b/>
          <w:sz w:val="24"/>
          <w:szCs w:val="24"/>
        </w:rPr>
        <w:t>ë</w:t>
      </w:r>
      <w:r w:rsidRPr="00E358A7">
        <w:rPr>
          <w:rFonts w:ascii="Times New Roman" w:hAnsi="Times New Roman" w:cs="Times New Roman"/>
          <w:b/>
          <w:sz w:val="24"/>
          <w:szCs w:val="24"/>
        </w:rPr>
        <w:t xml:space="preserve"> Autobusëve në Prizren</w:t>
      </w:r>
    </w:p>
    <w:p w:rsidR="00E358A7" w:rsidRDefault="00E358A7" w:rsidP="00AB5344">
      <w:pPr>
        <w:pStyle w:val="ListParagraph"/>
        <w:numPr>
          <w:ilvl w:val="0"/>
          <w:numId w:val="44"/>
        </w:numPr>
        <w:tabs>
          <w:tab w:val="left" w:pos="180"/>
          <w:tab w:val="left" w:pos="360"/>
        </w:tabs>
        <w:autoSpaceDE w:val="0"/>
        <w:spacing w:line="360" w:lineRule="auto"/>
        <w:ind w:left="180" w:right="-360" w:hanging="180"/>
        <w:jc w:val="both"/>
        <w:rPr>
          <w:rFonts w:ascii="Times New Roman" w:hAnsi="Times New Roman" w:cs="Times New Roman"/>
          <w:b/>
          <w:sz w:val="24"/>
          <w:szCs w:val="24"/>
        </w:rPr>
      </w:pPr>
      <w:r w:rsidRPr="00E358A7">
        <w:rPr>
          <w:rFonts w:ascii="Times New Roman" w:hAnsi="Times New Roman" w:cs="Times New Roman"/>
          <w:b/>
          <w:sz w:val="24"/>
          <w:szCs w:val="24"/>
        </w:rPr>
        <w:t xml:space="preserve">Zhvillimi i databazës dhe sistemit </w:t>
      </w:r>
      <w:r w:rsidR="00C607E0">
        <w:rPr>
          <w:rFonts w:ascii="Times New Roman" w:hAnsi="Times New Roman" w:cs="Times New Roman"/>
          <w:b/>
          <w:sz w:val="24"/>
          <w:szCs w:val="24"/>
        </w:rPr>
        <w:t>W</w:t>
      </w:r>
      <w:r w:rsidRPr="00E358A7">
        <w:rPr>
          <w:rFonts w:ascii="Times New Roman" w:hAnsi="Times New Roman" w:cs="Times New Roman"/>
          <w:b/>
          <w:sz w:val="24"/>
          <w:szCs w:val="24"/>
        </w:rPr>
        <w:t>eb Gis për Shërbime Publike në Komunën e Prizrenit projekt tre</w:t>
      </w:r>
      <w:r w:rsidR="00F72836">
        <w:rPr>
          <w:rFonts w:ascii="Times New Roman" w:hAnsi="Times New Roman" w:cs="Times New Roman"/>
          <w:b/>
          <w:sz w:val="24"/>
          <w:szCs w:val="24"/>
        </w:rPr>
        <w:t xml:space="preserve"> </w:t>
      </w:r>
      <w:r w:rsidRPr="00E358A7">
        <w:rPr>
          <w:rFonts w:ascii="Times New Roman" w:hAnsi="Times New Roman" w:cs="Times New Roman"/>
          <w:b/>
          <w:sz w:val="24"/>
          <w:szCs w:val="24"/>
        </w:rPr>
        <w:t>vjeçar.</w:t>
      </w:r>
    </w:p>
    <w:p w:rsidR="00A80A8B" w:rsidRDefault="00A80A8B" w:rsidP="00AB5344">
      <w:pPr>
        <w:pStyle w:val="ListParagraph"/>
        <w:numPr>
          <w:ilvl w:val="0"/>
          <w:numId w:val="44"/>
        </w:numPr>
        <w:tabs>
          <w:tab w:val="left" w:pos="180"/>
          <w:tab w:val="left" w:pos="360"/>
        </w:tabs>
        <w:autoSpaceDE w:val="0"/>
        <w:spacing w:line="360" w:lineRule="auto"/>
        <w:ind w:left="180" w:right="-360" w:hanging="180"/>
        <w:jc w:val="both"/>
        <w:rPr>
          <w:rFonts w:ascii="Times New Roman" w:hAnsi="Times New Roman" w:cs="Times New Roman"/>
          <w:b/>
          <w:sz w:val="24"/>
          <w:szCs w:val="24"/>
        </w:rPr>
      </w:pPr>
      <w:r>
        <w:rPr>
          <w:rFonts w:ascii="Times New Roman" w:hAnsi="Times New Roman" w:cs="Times New Roman"/>
          <w:b/>
          <w:sz w:val="24"/>
          <w:szCs w:val="24"/>
        </w:rPr>
        <w:t>Revidimi i projekteve.</w:t>
      </w:r>
    </w:p>
    <w:p w:rsidR="00A80A8B" w:rsidRPr="00A80A8B" w:rsidRDefault="00A80A8B" w:rsidP="00AB5344">
      <w:pPr>
        <w:pStyle w:val="ListParagraph"/>
        <w:numPr>
          <w:ilvl w:val="0"/>
          <w:numId w:val="44"/>
        </w:numPr>
        <w:tabs>
          <w:tab w:val="left" w:pos="180"/>
          <w:tab w:val="left" w:pos="360"/>
        </w:tabs>
        <w:autoSpaceDE w:val="0"/>
        <w:spacing w:line="360" w:lineRule="auto"/>
        <w:ind w:left="180" w:right="-360" w:hanging="180"/>
        <w:jc w:val="both"/>
        <w:rPr>
          <w:rFonts w:ascii="Times New Roman" w:hAnsi="Times New Roman" w:cs="Times New Roman"/>
          <w:b/>
          <w:sz w:val="24"/>
          <w:szCs w:val="24"/>
        </w:rPr>
      </w:pPr>
      <w:r w:rsidRPr="00A80A8B">
        <w:rPr>
          <w:rFonts w:ascii="Times New Roman" w:hAnsi="Times New Roman" w:cs="Times New Roman"/>
          <w:b/>
          <w:sz w:val="24"/>
          <w:szCs w:val="24"/>
        </w:rPr>
        <w:t xml:space="preserve">Ndërtimi i shtratit të Lumbardhit afër </w:t>
      </w:r>
      <w:r w:rsidR="00F72836">
        <w:rPr>
          <w:rFonts w:ascii="Times New Roman" w:hAnsi="Times New Roman" w:cs="Times New Roman"/>
          <w:b/>
          <w:sz w:val="24"/>
          <w:szCs w:val="24"/>
        </w:rPr>
        <w:t>K</w:t>
      </w:r>
      <w:r w:rsidRPr="00A80A8B">
        <w:rPr>
          <w:rFonts w:ascii="Times New Roman" w:hAnsi="Times New Roman" w:cs="Times New Roman"/>
          <w:b/>
          <w:sz w:val="24"/>
          <w:szCs w:val="24"/>
        </w:rPr>
        <w:t xml:space="preserve">ampusit </w:t>
      </w:r>
      <w:r w:rsidR="00F72836">
        <w:rPr>
          <w:rFonts w:ascii="Times New Roman" w:hAnsi="Times New Roman" w:cs="Times New Roman"/>
          <w:b/>
          <w:sz w:val="24"/>
          <w:szCs w:val="24"/>
        </w:rPr>
        <w:t>U</w:t>
      </w:r>
      <w:r w:rsidRPr="00A80A8B">
        <w:rPr>
          <w:rFonts w:ascii="Times New Roman" w:hAnsi="Times New Roman" w:cs="Times New Roman"/>
          <w:b/>
          <w:sz w:val="24"/>
          <w:szCs w:val="24"/>
        </w:rPr>
        <w:t>niversitar në vazhdim të rrjedhës.</w:t>
      </w:r>
    </w:p>
    <w:p w:rsidR="00A80A8B" w:rsidRDefault="00A80A8B" w:rsidP="00AB5344">
      <w:pPr>
        <w:pStyle w:val="ListParagraph"/>
        <w:numPr>
          <w:ilvl w:val="0"/>
          <w:numId w:val="44"/>
        </w:numPr>
        <w:tabs>
          <w:tab w:val="left" w:pos="180"/>
          <w:tab w:val="left" w:pos="360"/>
        </w:tabs>
        <w:autoSpaceDE w:val="0"/>
        <w:spacing w:line="360" w:lineRule="auto"/>
        <w:ind w:left="180" w:right="-360" w:hanging="180"/>
        <w:jc w:val="both"/>
        <w:rPr>
          <w:rFonts w:ascii="Times New Roman" w:hAnsi="Times New Roman" w:cs="Times New Roman"/>
          <w:b/>
          <w:sz w:val="24"/>
          <w:szCs w:val="24"/>
        </w:rPr>
      </w:pPr>
      <w:r>
        <w:rPr>
          <w:rFonts w:ascii="Times New Roman" w:hAnsi="Times New Roman" w:cs="Times New Roman"/>
          <w:b/>
          <w:sz w:val="24"/>
          <w:szCs w:val="24"/>
        </w:rPr>
        <w:t>Mirëmbajtja e Zonave dhe Shërbimi i Mbeturinave</w:t>
      </w:r>
    </w:p>
    <w:p w:rsidR="00A80A8B" w:rsidRDefault="00A80A8B" w:rsidP="00AB5344">
      <w:pPr>
        <w:pStyle w:val="ListParagraph"/>
        <w:spacing w:after="120" w:line="360" w:lineRule="auto"/>
        <w:ind w:left="360" w:right="-360"/>
        <w:jc w:val="both"/>
        <w:rPr>
          <w:rFonts w:ascii="Times New Roman" w:hAnsi="Times New Roman" w:cs="Times New Roman"/>
          <w:sz w:val="24"/>
          <w:szCs w:val="24"/>
        </w:rPr>
      </w:pPr>
      <w:r w:rsidRPr="00A80A8B">
        <w:rPr>
          <w:rFonts w:ascii="Times New Roman" w:hAnsi="Times New Roman" w:cs="Times New Roman"/>
          <w:sz w:val="24"/>
          <w:szCs w:val="24"/>
        </w:rPr>
        <w:t>Ky raport financiar paraqet të gjitha transaksionet dhe statusin e pagesave për tr</w:t>
      </w:r>
      <w:r w:rsidR="00F72836">
        <w:rPr>
          <w:rFonts w:ascii="Times New Roman" w:hAnsi="Times New Roman" w:cs="Times New Roman"/>
          <w:sz w:val="24"/>
          <w:szCs w:val="24"/>
        </w:rPr>
        <w:t>i</w:t>
      </w:r>
      <w:r w:rsidRPr="00A80A8B">
        <w:rPr>
          <w:rFonts w:ascii="Times New Roman" w:hAnsi="Times New Roman" w:cs="Times New Roman"/>
          <w:sz w:val="24"/>
          <w:szCs w:val="24"/>
        </w:rPr>
        <w:t xml:space="preserve"> kontratat aktive të Drejtorisë së Shërbimeve Publike të Komunës së Prizrenit: kontratave publike dhe dy kontratat e </w:t>
      </w:r>
      <w:r w:rsidRPr="00A80A8B">
        <w:rPr>
          <w:rFonts w:ascii="Times New Roman" w:hAnsi="Times New Roman" w:cs="Times New Roman"/>
          <w:sz w:val="24"/>
          <w:szCs w:val="24"/>
        </w:rPr>
        <w:lastRenderedPageBreak/>
        <w:t>mirëmbajtjes së zonave (Zona I+II dhe Zona III) dhe kontrata e shërbimit të mbeturinave. Raporti mbulon periudhën e</w:t>
      </w:r>
      <w:r w:rsidR="00F72836">
        <w:rPr>
          <w:rFonts w:ascii="Times New Roman" w:hAnsi="Times New Roman" w:cs="Times New Roman"/>
          <w:sz w:val="24"/>
          <w:szCs w:val="24"/>
        </w:rPr>
        <w:t xml:space="preserve"> </w:t>
      </w:r>
      <w:r w:rsidRPr="00A80A8B">
        <w:rPr>
          <w:rFonts w:ascii="Times New Roman" w:hAnsi="Times New Roman" w:cs="Times New Roman"/>
          <w:sz w:val="24"/>
          <w:szCs w:val="24"/>
        </w:rPr>
        <w:t>gjashtëmujorit t</w:t>
      </w:r>
      <w:r w:rsidR="00F72836">
        <w:rPr>
          <w:rFonts w:ascii="Times New Roman" w:hAnsi="Times New Roman" w:cs="Times New Roman"/>
          <w:sz w:val="24"/>
          <w:szCs w:val="24"/>
        </w:rPr>
        <w:t>ë</w:t>
      </w:r>
      <w:r w:rsidRPr="00A80A8B">
        <w:rPr>
          <w:rFonts w:ascii="Times New Roman" w:hAnsi="Times New Roman" w:cs="Times New Roman"/>
          <w:sz w:val="24"/>
          <w:szCs w:val="24"/>
        </w:rPr>
        <w:t xml:space="preserve"> parë të vitit 2026.</w:t>
      </w:r>
    </w:p>
    <w:tbl>
      <w:tblPr>
        <w:tblW w:w="9233"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40"/>
        <w:gridCol w:w="3060"/>
        <w:gridCol w:w="2933"/>
      </w:tblGrid>
      <w:tr w:rsidR="00A80A8B" w:rsidRPr="00D15AEE" w:rsidTr="00720621">
        <w:trPr>
          <w:trHeight w:val="704"/>
        </w:trPr>
        <w:tc>
          <w:tcPr>
            <w:tcW w:w="3240" w:type="dxa"/>
            <w:tcBorders>
              <w:top w:val="nil"/>
              <w:left w:val="nil"/>
              <w:bottom w:val="nil"/>
              <w:right w:val="nil"/>
            </w:tcBorders>
            <w:shd w:val="clear" w:color="auto" w:fill="1F4E79"/>
            <w:tcMar>
              <w:top w:w="110" w:type="dxa"/>
              <w:left w:w="140" w:type="dxa"/>
              <w:bottom w:w="110" w:type="dxa"/>
              <w:right w:w="140" w:type="dxa"/>
            </w:tcMar>
            <w:hideMark/>
          </w:tcPr>
          <w:p w:rsidR="00A80A8B" w:rsidRPr="00D15AEE" w:rsidRDefault="00A80A8B" w:rsidP="00F838B9">
            <w:pPr>
              <w:rPr>
                <w:color w:val="FFFFFF" w:themeColor="background1"/>
              </w:rPr>
            </w:pPr>
            <w:r w:rsidRPr="00D15AEE">
              <w:rPr>
                <w:b/>
                <w:bCs/>
                <w:color w:val="FFFFFF" w:themeColor="background1"/>
              </w:rPr>
              <w:t>VLERA TOTALE E PROJEKTEVE</w:t>
            </w:r>
          </w:p>
          <w:p w:rsidR="00A80A8B" w:rsidRPr="00D15AEE" w:rsidRDefault="00A80A8B" w:rsidP="00F838B9">
            <w:pPr>
              <w:rPr>
                <w:color w:val="FFFFFF" w:themeColor="background1"/>
              </w:rPr>
            </w:pPr>
            <w:r w:rsidRPr="00D15AEE">
              <w:rPr>
                <w:b/>
                <w:bCs/>
                <w:color w:val="FFFFFF" w:themeColor="background1"/>
              </w:rPr>
              <w:t>4,979,301.64 €</w:t>
            </w:r>
          </w:p>
        </w:tc>
        <w:tc>
          <w:tcPr>
            <w:tcW w:w="3060" w:type="dxa"/>
            <w:tcBorders>
              <w:top w:val="nil"/>
              <w:left w:val="nil"/>
              <w:bottom w:val="nil"/>
              <w:right w:val="nil"/>
            </w:tcBorders>
            <w:shd w:val="clear" w:color="auto" w:fill="2E75B6"/>
            <w:tcMar>
              <w:top w:w="110" w:type="dxa"/>
              <w:left w:w="140" w:type="dxa"/>
              <w:bottom w:w="110" w:type="dxa"/>
              <w:right w:w="140" w:type="dxa"/>
            </w:tcMar>
            <w:hideMark/>
          </w:tcPr>
          <w:p w:rsidR="00A80A8B" w:rsidRPr="00D15AEE" w:rsidRDefault="00A80A8B" w:rsidP="00F838B9">
            <w:pPr>
              <w:rPr>
                <w:color w:val="FFFFFF" w:themeColor="background1"/>
              </w:rPr>
            </w:pPr>
            <w:r w:rsidRPr="00D15AEE">
              <w:rPr>
                <w:b/>
                <w:bCs/>
                <w:color w:val="FFFFFF" w:themeColor="background1"/>
              </w:rPr>
              <w:t>TOTALI I FATURUAR</w:t>
            </w:r>
          </w:p>
          <w:p w:rsidR="00A80A8B" w:rsidRPr="00D15AEE" w:rsidRDefault="00A80A8B" w:rsidP="00F838B9">
            <w:pPr>
              <w:rPr>
                <w:color w:val="FFFFFF" w:themeColor="background1"/>
              </w:rPr>
            </w:pPr>
            <w:r w:rsidRPr="00D15AEE">
              <w:rPr>
                <w:b/>
                <w:bCs/>
                <w:color w:val="FFFFFF" w:themeColor="background1"/>
              </w:rPr>
              <w:t>1,668,107.66 €</w:t>
            </w:r>
          </w:p>
        </w:tc>
        <w:tc>
          <w:tcPr>
            <w:tcW w:w="2933" w:type="dxa"/>
            <w:tcBorders>
              <w:top w:val="nil"/>
              <w:left w:val="nil"/>
              <w:bottom w:val="nil"/>
              <w:right w:val="nil"/>
            </w:tcBorders>
            <w:shd w:val="clear" w:color="auto" w:fill="27AE60"/>
            <w:tcMar>
              <w:top w:w="110" w:type="dxa"/>
              <w:left w:w="140" w:type="dxa"/>
              <w:bottom w:w="110" w:type="dxa"/>
              <w:right w:w="140" w:type="dxa"/>
            </w:tcMar>
            <w:hideMark/>
          </w:tcPr>
          <w:p w:rsidR="00A80A8B" w:rsidRPr="00D15AEE" w:rsidRDefault="00A80A8B" w:rsidP="00F838B9">
            <w:pPr>
              <w:rPr>
                <w:color w:val="FFFFFF" w:themeColor="background1"/>
              </w:rPr>
            </w:pPr>
            <w:r w:rsidRPr="00D15AEE">
              <w:rPr>
                <w:b/>
                <w:bCs/>
                <w:color w:val="FFFFFF" w:themeColor="background1"/>
              </w:rPr>
              <w:t>TOTALI I PAGUAR</w:t>
            </w:r>
          </w:p>
          <w:p w:rsidR="00A80A8B" w:rsidRPr="00D15AEE" w:rsidRDefault="00A80A8B" w:rsidP="00F838B9">
            <w:pPr>
              <w:rPr>
                <w:color w:val="FFFFFF" w:themeColor="background1"/>
              </w:rPr>
            </w:pPr>
            <w:r w:rsidRPr="00D15AEE">
              <w:rPr>
                <w:b/>
                <w:bCs/>
                <w:color w:val="FFFFFF" w:themeColor="background1"/>
              </w:rPr>
              <w:t>1,344,244.23 €</w:t>
            </w:r>
          </w:p>
        </w:tc>
      </w:tr>
    </w:tbl>
    <w:p w:rsidR="00A80A8B" w:rsidRPr="00A80A8B" w:rsidRDefault="00A80A8B" w:rsidP="00A80A8B">
      <w:pPr>
        <w:ind w:left="360"/>
        <w:rPr>
          <w:b/>
        </w:rPr>
      </w:pPr>
    </w:p>
    <w:p w:rsidR="00A80A8B" w:rsidRPr="00A80A8B" w:rsidRDefault="00A80A8B" w:rsidP="00AB5344">
      <w:pPr>
        <w:pStyle w:val="ListParagraph"/>
        <w:numPr>
          <w:ilvl w:val="0"/>
          <w:numId w:val="44"/>
        </w:numPr>
        <w:rPr>
          <w:rFonts w:ascii="Times New Roman" w:hAnsi="Times New Roman" w:cs="Times New Roman"/>
          <w:b/>
          <w:sz w:val="24"/>
          <w:szCs w:val="24"/>
        </w:rPr>
      </w:pPr>
      <w:r w:rsidRPr="00A80A8B">
        <w:rPr>
          <w:rFonts w:ascii="Times New Roman" w:hAnsi="Times New Roman" w:cs="Times New Roman"/>
          <w:b/>
          <w:sz w:val="24"/>
          <w:szCs w:val="24"/>
        </w:rPr>
        <w:t>Shërbimi i Grumbullimit t</w:t>
      </w:r>
      <w:r w:rsidR="00F72836">
        <w:rPr>
          <w:rFonts w:ascii="Times New Roman" w:hAnsi="Times New Roman" w:cs="Times New Roman"/>
          <w:b/>
          <w:sz w:val="24"/>
          <w:szCs w:val="24"/>
        </w:rPr>
        <w:t>ë</w:t>
      </w:r>
      <w:r w:rsidRPr="00A80A8B">
        <w:rPr>
          <w:rFonts w:ascii="Times New Roman" w:hAnsi="Times New Roman" w:cs="Times New Roman"/>
          <w:b/>
          <w:sz w:val="24"/>
          <w:szCs w:val="24"/>
        </w:rPr>
        <w:t xml:space="preserve"> Mbeturinave –</w:t>
      </w:r>
      <w:r w:rsidR="00F72836">
        <w:rPr>
          <w:rFonts w:ascii="Times New Roman" w:hAnsi="Times New Roman" w:cs="Times New Roman"/>
          <w:b/>
          <w:sz w:val="24"/>
          <w:szCs w:val="24"/>
        </w:rPr>
        <w:t xml:space="preserve"> </w:t>
      </w:r>
      <w:r w:rsidRPr="00A80A8B">
        <w:rPr>
          <w:rFonts w:ascii="Times New Roman" w:hAnsi="Times New Roman" w:cs="Times New Roman"/>
          <w:b/>
          <w:sz w:val="24"/>
          <w:szCs w:val="24"/>
        </w:rPr>
        <w:t>2026 (Janar</w:t>
      </w:r>
      <w:r w:rsidR="00F72836">
        <w:rPr>
          <w:rFonts w:ascii="Times New Roman" w:hAnsi="Times New Roman" w:cs="Times New Roman"/>
          <w:b/>
          <w:sz w:val="24"/>
          <w:szCs w:val="24"/>
        </w:rPr>
        <w:t xml:space="preserve"> </w:t>
      </w:r>
      <w:r w:rsidRPr="00A80A8B">
        <w:rPr>
          <w:rFonts w:ascii="Times New Roman" w:hAnsi="Times New Roman" w:cs="Times New Roman"/>
          <w:b/>
          <w:sz w:val="24"/>
          <w:szCs w:val="24"/>
        </w:rPr>
        <w:t>–</w:t>
      </w:r>
      <w:r w:rsidR="00F72836">
        <w:rPr>
          <w:rFonts w:ascii="Times New Roman" w:hAnsi="Times New Roman" w:cs="Times New Roman"/>
          <w:b/>
          <w:sz w:val="24"/>
          <w:szCs w:val="24"/>
        </w:rPr>
        <w:t xml:space="preserve"> </w:t>
      </w:r>
      <w:r w:rsidRPr="00A80A8B">
        <w:rPr>
          <w:rFonts w:ascii="Times New Roman" w:hAnsi="Times New Roman" w:cs="Times New Roman"/>
          <w:b/>
          <w:sz w:val="24"/>
          <w:szCs w:val="24"/>
        </w:rPr>
        <w:t>Qershor)</w:t>
      </w:r>
    </w:p>
    <w:p w:rsidR="0061012F" w:rsidRPr="00F72836" w:rsidRDefault="0061012F" w:rsidP="0061012F">
      <w:pPr>
        <w:pStyle w:val="ListParagraph"/>
        <w:spacing w:after="120"/>
        <w:jc w:val="both"/>
        <w:rPr>
          <w:rFonts w:ascii="Times New Roman" w:hAnsi="Times New Roman" w:cs="Times New Roman"/>
          <w:sz w:val="24"/>
          <w:szCs w:val="24"/>
        </w:rPr>
      </w:pPr>
      <w:r w:rsidRPr="00F72836">
        <w:rPr>
          <w:rFonts w:ascii="Times New Roman" w:hAnsi="Times New Roman" w:cs="Times New Roman"/>
          <w:sz w:val="24"/>
          <w:szCs w:val="24"/>
        </w:rPr>
        <w:t>Gjatë gjashtëmujorit të parë 2026 janë regjistruar pagesat e mëposhtme:</w:t>
      </w:r>
    </w:p>
    <w:tbl>
      <w:tblPr>
        <w:tblW w:w="9279" w:type="dxa"/>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241"/>
        <w:gridCol w:w="6038"/>
      </w:tblGrid>
      <w:tr w:rsidR="0061012F" w:rsidRPr="00D15AEE" w:rsidTr="00720621">
        <w:tc>
          <w:tcPr>
            <w:tcW w:w="3241" w:type="dxa"/>
            <w:tcBorders>
              <w:top w:val="single" w:sz="1" w:space="0" w:color="CCCCCC"/>
              <w:left w:val="single" w:sz="1" w:space="0" w:color="CCCCCC"/>
              <w:bottom w:val="single" w:sz="1" w:space="0" w:color="CCCCCC"/>
              <w:right w:val="single" w:sz="1" w:space="0" w:color="CCCCCC"/>
            </w:tcBorders>
            <w:shd w:val="clear" w:color="auto" w:fill="1F4E79"/>
            <w:tcMar>
              <w:top w:w="90" w:type="dxa"/>
              <w:left w:w="120" w:type="dxa"/>
              <w:bottom w:w="90" w:type="dxa"/>
              <w:right w:w="120" w:type="dxa"/>
            </w:tcMar>
            <w:vAlign w:val="center"/>
          </w:tcPr>
          <w:p w:rsidR="0061012F" w:rsidRPr="00D15AEE" w:rsidRDefault="0061012F" w:rsidP="00F838B9">
            <w:r w:rsidRPr="00D15AEE">
              <w:rPr>
                <w:b/>
                <w:bCs/>
                <w:color w:val="FFFFFF"/>
              </w:rPr>
              <w:t>Tregues</w:t>
            </w:r>
          </w:p>
        </w:tc>
        <w:tc>
          <w:tcPr>
            <w:tcW w:w="6038" w:type="dxa"/>
            <w:tcBorders>
              <w:top w:val="single" w:sz="1" w:space="0" w:color="CCCCCC"/>
              <w:left w:val="single" w:sz="1" w:space="0" w:color="CCCCCC"/>
              <w:bottom w:val="single" w:sz="1" w:space="0" w:color="CCCCCC"/>
              <w:right w:val="single" w:sz="1" w:space="0" w:color="CCCCCC"/>
            </w:tcBorders>
            <w:shd w:val="clear" w:color="auto" w:fill="1F4E79"/>
            <w:tcMar>
              <w:top w:w="90" w:type="dxa"/>
              <w:left w:w="120" w:type="dxa"/>
              <w:bottom w:w="90" w:type="dxa"/>
              <w:right w:w="120" w:type="dxa"/>
            </w:tcMar>
            <w:vAlign w:val="center"/>
          </w:tcPr>
          <w:p w:rsidR="0061012F" w:rsidRPr="00D15AEE" w:rsidRDefault="0061012F" w:rsidP="00F838B9">
            <w:pPr>
              <w:jc w:val="center"/>
            </w:pPr>
            <w:r w:rsidRPr="00D15AEE">
              <w:rPr>
                <w:b/>
                <w:bCs/>
                <w:color w:val="FFFFFF"/>
              </w:rPr>
              <w:t>Vlera</w:t>
            </w:r>
          </w:p>
        </w:tc>
      </w:tr>
      <w:tr w:rsidR="0061012F" w:rsidRPr="00D15AEE" w:rsidTr="00720621">
        <w:tc>
          <w:tcPr>
            <w:tcW w:w="3241" w:type="dxa"/>
            <w:tcBorders>
              <w:top w:val="single" w:sz="1" w:space="0" w:color="CCCCCC"/>
              <w:left w:val="single" w:sz="1" w:space="0" w:color="CCCCCC"/>
              <w:bottom w:val="single" w:sz="1" w:space="0" w:color="CCCCCC"/>
              <w:right w:val="single" w:sz="1" w:space="0" w:color="CCCCCC"/>
            </w:tcBorders>
            <w:shd w:val="clear" w:color="auto" w:fill="EBF3FB"/>
            <w:tcMar>
              <w:top w:w="90" w:type="dxa"/>
              <w:left w:w="120" w:type="dxa"/>
              <w:bottom w:w="90" w:type="dxa"/>
              <w:right w:w="120" w:type="dxa"/>
            </w:tcMar>
            <w:vAlign w:val="center"/>
          </w:tcPr>
          <w:p w:rsidR="0061012F" w:rsidRPr="00B15B3C" w:rsidRDefault="0061012F" w:rsidP="00F838B9">
            <w:pPr>
              <w:rPr>
                <w:sz w:val="20"/>
                <w:szCs w:val="20"/>
              </w:rPr>
            </w:pPr>
            <w:r w:rsidRPr="00B15B3C">
              <w:rPr>
                <w:sz w:val="20"/>
                <w:szCs w:val="20"/>
              </w:rPr>
              <w:t>Fatura fikse mujore</w:t>
            </w:r>
          </w:p>
        </w:tc>
        <w:tc>
          <w:tcPr>
            <w:tcW w:w="6038" w:type="dxa"/>
            <w:tcBorders>
              <w:top w:val="single" w:sz="1" w:space="0" w:color="CCCCCC"/>
              <w:left w:val="single" w:sz="1" w:space="0" w:color="CCCCCC"/>
              <w:bottom w:val="single" w:sz="1" w:space="0" w:color="CCCCCC"/>
              <w:right w:val="single" w:sz="1" w:space="0" w:color="CCCCCC"/>
            </w:tcBorders>
            <w:shd w:val="clear" w:color="auto" w:fill="EBF3FB"/>
            <w:tcMar>
              <w:top w:w="90" w:type="dxa"/>
              <w:left w:w="120" w:type="dxa"/>
              <w:bottom w:w="90" w:type="dxa"/>
              <w:right w:w="120" w:type="dxa"/>
            </w:tcMar>
            <w:vAlign w:val="center"/>
          </w:tcPr>
          <w:p w:rsidR="0061012F" w:rsidRPr="00B15B3C" w:rsidRDefault="0061012F" w:rsidP="00F838B9">
            <w:pPr>
              <w:jc w:val="center"/>
              <w:rPr>
                <w:sz w:val="20"/>
                <w:szCs w:val="20"/>
              </w:rPr>
            </w:pPr>
            <w:r w:rsidRPr="00B15B3C">
              <w:rPr>
                <w:sz w:val="20"/>
                <w:szCs w:val="20"/>
              </w:rPr>
              <w:t>168,932.40 €</w:t>
            </w:r>
          </w:p>
        </w:tc>
      </w:tr>
      <w:tr w:rsidR="0061012F" w:rsidRPr="00D15AEE" w:rsidTr="00720621">
        <w:trPr>
          <w:trHeight w:val="448"/>
        </w:trPr>
        <w:tc>
          <w:tcPr>
            <w:tcW w:w="3241" w:type="dxa"/>
            <w:tcBorders>
              <w:top w:val="single" w:sz="1" w:space="0" w:color="CCCCCC"/>
              <w:left w:val="single" w:sz="1" w:space="0" w:color="CCCCCC"/>
              <w:bottom w:val="single" w:sz="1" w:space="0" w:color="CCCCCC"/>
              <w:right w:val="single" w:sz="1" w:space="0" w:color="CCCCCC"/>
            </w:tcBorders>
            <w:tcMar>
              <w:top w:w="90" w:type="dxa"/>
              <w:left w:w="120" w:type="dxa"/>
              <w:bottom w:w="90" w:type="dxa"/>
              <w:right w:w="120" w:type="dxa"/>
            </w:tcMar>
            <w:vAlign w:val="center"/>
          </w:tcPr>
          <w:p w:rsidR="0061012F" w:rsidRPr="00B15B3C" w:rsidRDefault="0061012F" w:rsidP="00F838B9">
            <w:pPr>
              <w:rPr>
                <w:sz w:val="20"/>
                <w:szCs w:val="20"/>
              </w:rPr>
            </w:pPr>
            <w:r w:rsidRPr="00B15B3C">
              <w:rPr>
                <w:sz w:val="20"/>
                <w:szCs w:val="20"/>
              </w:rPr>
              <w:t>Muaj me pagesë të konfirmuar (Janar</w:t>
            </w:r>
            <w:r w:rsidR="00212636">
              <w:rPr>
                <w:sz w:val="20"/>
                <w:szCs w:val="20"/>
              </w:rPr>
              <w:t xml:space="preserve"> </w:t>
            </w:r>
            <w:r w:rsidRPr="00B15B3C">
              <w:rPr>
                <w:sz w:val="20"/>
                <w:szCs w:val="20"/>
              </w:rPr>
              <w:t>–</w:t>
            </w:r>
            <w:r w:rsidR="00212636">
              <w:rPr>
                <w:sz w:val="20"/>
                <w:szCs w:val="20"/>
              </w:rPr>
              <w:t xml:space="preserve"> </w:t>
            </w:r>
            <w:r w:rsidRPr="00B15B3C">
              <w:rPr>
                <w:sz w:val="20"/>
                <w:szCs w:val="20"/>
              </w:rPr>
              <w:t>Shkurt)</w:t>
            </w:r>
          </w:p>
        </w:tc>
        <w:tc>
          <w:tcPr>
            <w:tcW w:w="6038" w:type="dxa"/>
            <w:tcBorders>
              <w:top w:val="single" w:sz="1" w:space="0" w:color="CCCCCC"/>
              <w:left w:val="single" w:sz="1" w:space="0" w:color="CCCCCC"/>
              <w:bottom w:val="single" w:sz="1" w:space="0" w:color="CCCCCC"/>
              <w:right w:val="single" w:sz="1" w:space="0" w:color="CCCCCC"/>
            </w:tcBorders>
            <w:tcMar>
              <w:top w:w="90" w:type="dxa"/>
              <w:left w:w="120" w:type="dxa"/>
              <w:bottom w:w="90" w:type="dxa"/>
              <w:right w:w="120" w:type="dxa"/>
            </w:tcMar>
            <w:vAlign w:val="center"/>
          </w:tcPr>
          <w:p w:rsidR="0061012F" w:rsidRPr="00B15B3C" w:rsidRDefault="0061012F" w:rsidP="00F838B9">
            <w:pPr>
              <w:jc w:val="center"/>
              <w:rPr>
                <w:sz w:val="20"/>
                <w:szCs w:val="20"/>
              </w:rPr>
            </w:pPr>
            <w:r w:rsidRPr="00B15B3C">
              <w:rPr>
                <w:sz w:val="20"/>
                <w:szCs w:val="20"/>
              </w:rPr>
              <w:t>2 muaj</w:t>
            </w:r>
          </w:p>
        </w:tc>
      </w:tr>
      <w:tr w:rsidR="0061012F" w:rsidRPr="00D15AEE" w:rsidTr="00720621">
        <w:tc>
          <w:tcPr>
            <w:tcW w:w="3241" w:type="dxa"/>
            <w:tcBorders>
              <w:top w:val="single" w:sz="1" w:space="0" w:color="CCCCCC"/>
              <w:left w:val="single" w:sz="1" w:space="0" w:color="CCCCCC"/>
              <w:bottom w:val="single" w:sz="1" w:space="0" w:color="CCCCCC"/>
              <w:right w:val="single" w:sz="1" w:space="0" w:color="CCCCCC"/>
            </w:tcBorders>
            <w:shd w:val="clear" w:color="auto" w:fill="EBF3FB"/>
            <w:tcMar>
              <w:top w:w="90" w:type="dxa"/>
              <w:left w:w="120" w:type="dxa"/>
              <w:bottom w:w="90" w:type="dxa"/>
              <w:right w:w="120" w:type="dxa"/>
            </w:tcMar>
            <w:vAlign w:val="center"/>
          </w:tcPr>
          <w:p w:rsidR="0061012F" w:rsidRPr="00B15B3C" w:rsidRDefault="0061012F" w:rsidP="00F838B9">
            <w:pPr>
              <w:rPr>
                <w:sz w:val="20"/>
                <w:szCs w:val="20"/>
              </w:rPr>
            </w:pPr>
            <w:r w:rsidRPr="00B15B3C">
              <w:rPr>
                <w:sz w:val="20"/>
                <w:szCs w:val="20"/>
              </w:rPr>
              <w:t>Totali i paguar (Janar</w:t>
            </w:r>
            <w:r w:rsidR="00212636">
              <w:rPr>
                <w:sz w:val="20"/>
                <w:szCs w:val="20"/>
              </w:rPr>
              <w:t xml:space="preserve"> </w:t>
            </w:r>
            <w:r w:rsidRPr="00B15B3C">
              <w:rPr>
                <w:sz w:val="20"/>
                <w:szCs w:val="20"/>
              </w:rPr>
              <w:t>–</w:t>
            </w:r>
            <w:r w:rsidR="00212636">
              <w:rPr>
                <w:sz w:val="20"/>
                <w:szCs w:val="20"/>
              </w:rPr>
              <w:t xml:space="preserve"> </w:t>
            </w:r>
            <w:r w:rsidRPr="00B15B3C">
              <w:rPr>
                <w:sz w:val="20"/>
                <w:szCs w:val="20"/>
              </w:rPr>
              <w:t>Shkurt 2026)</w:t>
            </w:r>
          </w:p>
        </w:tc>
        <w:tc>
          <w:tcPr>
            <w:tcW w:w="6038" w:type="dxa"/>
            <w:tcBorders>
              <w:top w:val="single" w:sz="1" w:space="0" w:color="CCCCCC"/>
              <w:left w:val="single" w:sz="1" w:space="0" w:color="CCCCCC"/>
              <w:bottom w:val="single" w:sz="1" w:space="0" w:color="CCCCCC"/>
              <w:right w:val="single" w:sz="1" w:space="0" w:color="CCCCCC"/>
            </w:tcBorders>
            <w:shd w:val="clear" w:color="auto" w:fill="EBF3FB"/>
            <w:tcMar>
              <w:top w:w="90" w:type="dxa"/>
              <w:left w:w="120" w:type="dxa"/>
              <w:bottom w:w="90" w:type="dxa"/>
              <w:right w:w="120" w:type="dxa"/>
            </w:tcMar>
            <w:vAlign w:val="center"/>
          </w:tcPr>
          <w:p w:rsidR="0061012F" w:rsidRPr="00B15B3C" w:rsidRDefault="0061012F" w:rsidP="00F838B9">
            <w:pPr>
              <w:jc w:val="center"/>
              <w:rPr>
                <w:sz w:val="20"/>
                <w:szCs w:val="20"/>
              </w:rPr>
            </w:pPr>
            <w:r w:rsidRPr="00B15B3C">
              <w:rPr>
                <w:bCs/>
                <w:sz w:val="20"/>
                <w:szCs w:val="20"/>
              </w:rPr>
              <w:t>337,864.80 €</w:t>
            </w:r>
          </w:p>
        </w:tc>
      </w:tr>
      <w:tr w:rsidR="0061012F" w:rsidRPr="00D15AEE" w:rsidTr="00720621">
        <w:trPr>
          <w:trHeight w:val="718"/>
        </w:trPr>
        <w:tc>
          <w:tcPr>
            <w:tcW w:w="3241" w:type="dxa"/>
            <w:tcBorders>
              <w:top w:val="single" w:sz="1" w:space="0" w:color="CCCCCC"/>
              <w:left w:val="single" w:sz="1" w:space="0" w:color="CCCCCC"/>
              <w:bottom w:val="single" w:sz="1" w:space="0" w:color="CCCCCC"/>
              <w:right w:val="single" w:sz="1" w:space="0" w:color="CCCCCC"/>
            </w:tcBorders>
            <w:tcMar>
              <w:top w:w="90" w:type="dxa"/>
              <w:left w:w="120" w:type="dxa"/>
              <w:bottom w:w="90" w:type="dxa"/>
              <w:right w:w="120" w:type="dxa"/>
            </w:tcMar>
            <w:vAlign w:val="center"/>
          </w:tcPr>
          <w:p w:rsidR="0061012F" w:rsidRPr="00B15B3C" w:rsidRDefault="0061012F" w:rsidP="00212636">
            <w:pPr>
              <w:rPr>
                <w:sz w:val="20"/>
                <w:szCs w:val="20"/>
              </w:rPr>
            </w:pPr>
            <w:r w:rsidRPr="00B15B3C">
              <w:rPr>
                <w:sz w:val="20"/>
                <w:szCs w:val="20"/>
              </w:rPr>
              <w:t>Muaji Mars – faturim i regjistruar (në proces t</w:t>
            </w:r>
            <w:r w:rsidR="00212636">
              <w:rPr>
                <w:sz w:val="20"/>
                <w:szCs w:val="20"/>
              </w:rPr>
              <w:t>ë</w:t>
            </w:r>
            <w:r w:rsidRPr="00B15B3C">
              <w:rPr>
                <w:sz w:val="20"/>
                <w:szCs w:val="20"/>
              </w:rPr>
              <w:t xml:space="preserve"> pages</w:t>
            </w:r>
            <w:r w:rsidR="00212636">
              <w:rPr>
                <w:sz w:val="20"/>
                <w:szCs w:val="20"/>
              </w:rPr>
              <w:t>ë</w:t>
            </w:r>
            <w:r w:rsidRPr="00B15B3C">
              <w:rPr>
                <w:sz w:val="20"/>
                <w:szCs w:val="20"/>
              </w:rPr>
              <w:t>s)</w:t>
            </w:r>
          </w:p>
        </w:tc>
        <w:tc>
          <w:tcPr>
            <w:tcW w:w="6038" w:type="dxa"/>
            <w:tcBorders>
              <w:top w:val="single" w:sz="1" w:space="0" w:color="CCCCCC"/>
              <w:left w:val="single" w:sz="1" w:space="0" w:color="CCCCCC"/>
              <w:bottom w:val="single" w:sz="1" w:space="0" w:color="CCCCCC"/>
              <w:right w:val="single" w:sz="1" w:space="0" w:color="CCCCCC"/>
            </w:tcBorders>
            <w:tcMar>
              <w:top w:w="90" w:type="dxa"/>
              <w:left w:w="120" w:type="dxa"/>
              <w:bottom w:w="90" w:type="dxa"/>
              <w:right w:w="120" w:type="dxa"/>
            </w:tcMar>
            <w:vAlign w:val="center"/>
          </w:tcPr>
          <w:p w:rsidR="0061012F" w:rsidRPr="00B15B3C" w:rsidRDefault="0061012F" w:rsidP="00F838B9">
            <w:pPr>
              <w:jc w:val="center"/>
              <w:rPr>
                <w:sz w:val="20"/>
                <w:szCs w:val="20"/>
              </w:rPr>
            </w:pPr>
            <w:r w:rsidRPr="00B15B3C">
              <w:rPr>
                <w:sz w:val="20"/>
                <w:szCs w:val="20"/>
              </w:rPr>
              <w:t xml:space="preserve">337,864.80 € </w:t>
            </w:r>
          </w:p>
        </w:tc>
      </w:tr>
    </w:tbl>
    <w:p w:rsidR="0061012F" w:rsidRPr="00720621" w:rsidRDefault="00720621" w:rsidP="00AB5344">
      <w:pPr>
        <w:pStyle w:val="ListParagraph"/>
        <w:numPr>
          <w:ilvl w:val="0"/>
          <w:numId w:val="44"/>
        </w:numPr>
        <w:spacing w:after="120"/>
        <w:jc w:val="both"/>
        <w:rPr>
          <w:rFonts w:ascii="Times New Roman" w:hAnsi="Times New Roman" w:cs="Times New Roman"/>
          <w:b/>
          <w:sz w:val="24"/>
          <w:szCs w:val="24"/>
        </w:rPr>
      </w:pPr>
      <w:r w:rsidRPr="00720621">
        <w:rPr>
          <w:rFonts w:ascii="Times New Roman" w:hAnsi="Times New Roman" w:cs="Times New Roman"/>
          <w:b/>
          <w:sz w:val="24"/>
          <w:szCs w:val="24"/>
        </w:rPr>
        <w:t>Grumbullimi i Mbeturinave të Amvisërisë, Mbeturinave të Vëllimshme, Grumbullimi i Pikave të Zeza</w:t>
      </w:r>
    </w:p>
    <w:tbl>
      <w:tblPr>
        <w:tblW w:w="9189"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473"/>
        <w:gridCol w:w="1669"/>
        <w:gridCol w:w="1669"/>
        <w:gridCol w:w="1669"/>
        <w:gridCol w:w="1709"/>
      </w:tblGrid>
      <w:tr w:rsidR="00720621" w:rsidTr="00720621">
        <w:tc>
          <w:tcPr>
            <w:tcW w:w="2473" w:type="dxa"/>
            <w:tcBorders>
              <w:top w:val="single" w:sz="1" w:space="0" w:color="CCCCCC"/>
              <w:left w:val="single" w:sz="1" w:space="0" w:color="CCCCCC"/>
              <w:bottom w:val="single" w:sz="1" w:space="0" w:color="CCCCCC"/>
              <w:right w:val="single" w:sz="1" w:space="0" w:color="CCCCCC"/>
            </w:tcBorders>
            <w:shd w:val="clear" w:color="auto" w:fill="1F4E79"/>
            <w:tcMar>
              <w:top w:w="80" w:type="dxa"/>
              <w:left w:w="100" w:type="dxa"/>
              <w:bottom w:w="80" w:type="dxa"/>
              <w:right w:w="100" w:type="dxa"/>
            </w:tcMar>
          </w:tcPr>
          <w:p w:rsidR="00720621" w:rsidRDefault="00720621" w:rsidP="00F838B9">
            <w:pPr>
              <w:jc w:val="center"/>
            </w:pPr>
            <w:r>
              <w:rPr>
                <w:b/>
                <w:bCs/>
                <w:color w:val="FFFFFF"/>
                <w:sz w:val="17"/>
                <w:szCs w:val="17"/>
              </w:rPr>
              <w:t>Tregues</w:t>
            </w:r>
          </w:p>
        </w:tc>
        <w:tc>
          <w:tcPr>
            <w:tcW w:w="1669" w:type="dxa"/>
            <w:tcBorders>
              <w:top w:val="single" w:sz="1" w:space="0" w:color="CCCCCC"/>
              <w:left w:val="single" w:sz="1" w:space="0" w:color="CCCCCC"/>
              <w:bottom w:val="single" w:sz="1" w:space="0" w:color="CCCCCC"/>
              <w:right w:val="single" w:sz="1" w:space="0" w:color="CCCCCC"/>
            </w:tcBorders>
            <w:shd w:val="clear" w:color="auto" w:fill="1F4E79"/>
            <w:tcMar>
              <w:top w:w="80" w:type="dxa"/>
              <w:left w:w="100" w:type="dxa"/>
              <w:bottom w:w="80" w:type="dxa"/>
              <w:right w:w="100" w:type="dxa"/>
            </w:tcMar>
          </w:tcPr>
          <w:p w:rsidR="00720621" w:rsidRDefault="00720621" w:rsidP="00F838B9">
            <w:pPr>
              <w:jc w:val="center"/>
            </w:pPr>
            <w:r>
              <w:rPr>
                <w:b/>
                <w:bCs/>
                <w:color w:val="FFFFFF"/>
                <w:sz w:val="17"/>
                <w:szCs w:val="17"/>
              </w:rPr>
              <w:t>Jan–Maj 2025</w:t>
            </w:r>
          </w:p>
        </w:tc>
        <w:tc>
          <w:tcPr>
            <w:tcW w:w="1669" w:type="dxa"/>
            <w:tcBorders>
              <w:top w:val="single" w:sz="1" w:space="0" w:color="CCCCCC"/>
              <w:left w:val="single" w:sz="1" w:space="0" w:color="CCCCCC"/>
              <w:bottom w:val="single" w:sz="1" w:space="0" w:color="CCCCCC"/>
              <w:right w:val="single" w:sz="1" w:space="0" w:color="CCCCCC"/>
            </w:tcBorders>
            <w:shd w:val="clear" w:color="auto" w:fill="1F4E79"/>
            <w:tcMar>
              <w:top w:w="80" w:type="dxa"/>
              <w:left w:w="100" w:type="dxa"/>
              <w:bottom w:w="80" w:type="dxa"/>
              <w:right w:w="100" w:type="dxa"/>
            </w:tcMar>
          </w:tcPr>
          <w:p w:rsidR="00720621" w:rsidRDefault="00720621" w:rsidP="00F838B9">
            <w:pPr>
              <w:jc w:val="center"/>
            </w:pPr>
            <w:r>
              <w:rPr>
                <w:b/>
                <w:bCs/>
                <w:color w:val="FFFFFF"/>
                <w:sz w:val="17"/>
                <w:szCs w:val="17"/>
              </w:rPr>
              <w:t>Jan–Maj 2026</w:t>
            </w:r>
          </w:p>
        </w:tc>
        <w:tc>
          <w:tcPr>
            <w:tcW w:w="1669" w:type="dxa"/>
            <w:tcBorders>
              <w:top w:val="single" w:sz="1" w:space="0" w:color="CCCCCC"/>
              <w:left w:val="single" w:sz="1" w:space="0" w:color="CCCCCC"/>
              <w:bottom w:val="single" w:sz="1" w:space="0" w:color="CCCCCC"/>
              <w:right w:val="single" w:sz="1" w:space="0" w:color="CCCCCC"/>
            </w:tcBorders>
            <w:shd w:val="clear" w:color="auto" w:fill="1F4E79"/>
            <w:tcMar>
              <w:top w:w="80" w:type="dxa"/>
              <w:left w:w="100" w:type="dxa"/>
              <w:bottom w:w="80" w:type="dxa"/>
              <w:right w:w="100" w:type="dxa"/>
            </w:tcMar>
          </w:tcPr>
          <w:p w:rsidR="00720621" w:rsidRDefault="00720621" w:rsidP="00F838B9">
            <w:pPr>
              <w:jc w:val="center"/>
            </w:pPr>
            <w:r>
              <w:rPr>
                <w:b/>
                <w:bCs/>
                <w:color w:val="FFFFFF"/>
                <w:sz w:val="17"/>
                <w:szCs w:val="17"/>
              </w:rPr>
              <w:t>Ndryshimi</w:t>
            </w:r>
          </w:p>
        </w:tc>
        <w:tc>
          <w:tcPr>
            <w:tcW w:w="1709" w:type="dxa"/>
            <w:tcBorders>
              <w:top w:val="single" w:sz="1" w:space="0" w:color="CCCCCC"/>
              <w:left w:val="single" w:sz="1" w:space="0" w:color="CCCCCC"/>
              <w:bottom w:val="single" w:sz="1" w:space="0" w:color="CCCCCC"/>
              <w:right w:val="single" w:sz="1" w:space="0" w:color="CCCCCC"/>
            </w:tcBorders>
            <w:shd w:val="clear" w:color="auto" w:fill="1F4E79"/>
            <w:tcMar>
              <w:top w:w="80" w:type="dxa"/>
              <w:left w:w="100" w:type="dxa"/>
              <w:bottom w:w="80" w:type="dxa"/>
              <w:right w:w="100" w:type="dxa"/>
            </w:tcMar>
          </w:tcPr>
          <w:p w:rsidR="00720621" w:rsidRDefault="00720621" w:rsidP="00F838B9">
            <w:pPr>
              <w:jc w:val="center"/>
            </w:pPr>
            <w:r>
              <w:rPr>
                <w:b/>
                <w:bCs/>
                <w:color w:val="FFFFFF"/>
                <w:sz w:val="17"/>
                <w:szCs w:val="17"/>
              </w:rPr>
              <w:t>Trend</w:t>
            </w:r>
          </w:p>
        </w:tc>
      </w:tr>
      <w:tr w:rsidR="00720621" w:rsidTr="00720621">
        <w:tc>
          <w:tcPr>
            <w:tcW w:w="2473"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F838B9">
            <w:r>
              <w:rPr>
                <w:b/>
                <w:bCs/>
                <w:sz w:val="18"/>
                <w:szCs w:val="18"/>
              </w:rPr>
              <w:t>Mbeturina amvisërie (ton)</w:t>
            </w:r>
          </w:p>
        </w:tc>
        <w:tc>
          <w:tcPr>
            <w:tcW w:w="1669"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F838B9">
            <w:pPr>
              <w:jc w:val="center"/>
            </w:pPr>
            <w:r>
              <w:rPr>
                <w:sz w:val="18"/>
                <w:szCs w:val="18"/>
              </w:rPr>
              <w:t>20152.98</w:t>
            </w:r>
          </w:p>
        </w:tc>
        <w:tc>
          <w:tcPr>
            <w:tcW w:w="1669"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F838B9">
            <w:pPr>
              <w:jc w:val="center"/>
            </w:pPr>
            <w:r>
              <w:rPr>
                <w:b/>
                <w:bCs/>
                <w:sz w:val="18"/>
                <w:szCs w:val="18"/>
              </w:rPr>
              <w:t>19120.68</w:t>
            </w:r>
          </w:p>
        </w:tc>
        <w:tc>
          <w:tcPr>
            <w:tcW w:w="1669"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F838B9">
            <w:pPr>
              <w:jc w:val="center"/>
            </w:pPr>
            <w:r>
              <w:rPr>
                <w:b/>
                <w:bCs/>
                <w:color w:val="C0392B"/>
                <w:sz w:val="18"/>
                <w:szCs w:val="18"/>
              </w:rPr>
              <w:t>-1032.30 ton</w:t>
            </w:r>
          </w:p>
        </w:tc>
        <w:tc>
          <w:tcPr>
            <w:tcW w:w="1709"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F838B9">
            <w:pPr>
              <w:jc w:val="center"/>
            </w:pPr>
            <w:r>
              <w:rPr>
                <w:b/>
                <w:bCs/>
                <w:color w:val="C0392B"/>
                <w:sz w:val="18"/>
                <w:szCs w:val="18"/>
              </w:rPr>
              <w:t>-5.12%  ↓</w:t>
            </w:r>
          </w:p>
        </w:tc>
      </w:tr>
      <w:tr w:rsidR="00720621" w:rsidTr="00720621">
        <w:tc>
          <w:tcPr>
            <w:tcW w:w="2473" w:type="dxa"/>
            <w:tcBorders>
              <w:top w:val="single" w:sz="1" w:space="0" w:color="CCCCCC"/>
              <w:left w:val="single" w:sz="1" w:space="0" w:color="CCCCCC"/>
              <w:bottom w:val="single" w:sz="1" w:space="0" w:color="CCCCCC"/>
              <w:right w:val="single" w:sz="1" w:space="0" w:color="CCCCCC"/>
            </w:tcBorders>
            <w:shd w:val="clear" w:color="auto" w:fill="F8FBFF"/>
            <w:tcMar>
              <w:top w:w="70" w:type="dxa"/>
              <w:left w:w="100" w:type="dxa"/>
              <w:bottom w:w="70" w:type="dxa"/>
              <w:right w:w="100" w:type="dxa"/>
            </w:tcMar>
            <w:vAlign w:val="center"/>
          </w:tcPr>
          <w:p w:rsidR="00720621" w:rsidRDefault="006626D0" w:rsidP="00F838B9">
            <w:r>
              <w:rPr>
                <w:b/>
                <w:bCs/>
                <w:sz w:val="18"/>
                <w:szCs w:val="18"/>
              </w:rPr>
              <w:t xml:space="preserve">Mbeturina të </w:t>
            </w:r>
            <w:r w:rsidR="00720621">
              <w:rPr>
                <w:b/>
                <w:bCs/>
                <w:sz w:val="18"/>
                <w:szCs w:val="18"/>
              </w:rPr>
              <w:t>vëllimshme (ngarkesa)</w:t>
            </w:r>
          </w:p>
        </w:tc>
        <w:tc>
          <w:tcPr>
            <w:tcW w:w="1669" w:type="dxa"/>
            <w:tcBorders>
              <w:top w:val="single" w:sz="1" w:space="0" w:color="CCCCCC"/>
              <w:left w:val="single" w:sz="1" w:space="0" w:color="CCCCCC"/>
              <w:bottom w:val="single" w:sz="1" w:space="0" w:color="CCCCCC"/>
              <w:right w:val="single" w:sz="1" w:space="0" w:color="CCCCCC"/>
            </w:tcBorders>
            <w:shd w:val="clear" w:color="auto" w:fill="F8FBFF"/>
            <w:tcMar>
              <w:top w:w="70" w:type="dxa"/>
              <w:left w:w="100" w:type="dxa"/>
              <w:bottom w:w="70" w:type="dxa"/>
              <w:right w:w="100" w:type="dxa"/>
            </w:tcMar>
            <w:vAlign w:val="center"/>
          </w:tcPr>
          <w:p w:rsidR="00720621" w:rsidRDefault="00720621" w:rsidP="00F838B9">
            <w:pPr>
              <w:jc w:val="center"/>
            </w:pPr>
            <w:r>
              <w:rPr>
                <w:sz w:val="18"/>
                <w:szCs w:val="18"/>
              </w:rPr>
              <w:t>283</w:t>
            </w:r>
          </w:p>
        </w:tc>
        <w:tc>
          <w:tcPr>
            <w:tcW w:w="1669" w:type="dxa"/>
            <w:tcBorders>
              <w:top w:val="single" w:sz="1" w:space="0" w:color="CCCCCC"/>
              <w:left w:val="single" w:sz="1" w:space="0" w:color="CCCCCC"/>
              <w:bottom w:val="single" w:sz="1" w:space="0" w:color="CCCCCC"/>
              <w:right w:val="single" w:sz="1" w:space="0" w:color="CCCCCC"/>
            </w:tcBorders>
            <w:shd w:val="clear" w:color="auto" w:fill="F8FBFF"/>
            <w:tcMar>
              <w:top w:w="70" w:type="dxa"/>
              <w:left w:w="100" w:type="dxa"/>
              <w:bottom w:w="70" w:type="dxa"/>
              <w:right w:w="100" w:type="dxa"/>
            </w:tcMar>
            <w:vAlign w:val="center"/>
          </w:tcPr>
          <w:p w:rsidR="00720621" w:rsidRDefault="00720621" w:rsidP="00F838B9">
            <w:pPr>
              <w:jc w:val="center"/>
            </w:pPr>
            <w:r>
              <w:rPr>
                <w:b/>
                <w:bCs/>
                <w:sz w:val="18"/>
                <w:szCs w:val="18"/>
              </w:rPr>
              <w:t>387</w:t>
            </w:r>
          </w:p>
        </w:tc>
        <w:tc>
          <w:tcPr>
            <w:tcW w:w="1669" w:type="dxa"/>
            <w:tcBorders>
              <w:top w:val="single" w:sz="1" w:space="0" w:color="CCCCCC"/>
              <w:left w:val="single" w:sz="1" w:space="0" w:color="CCCCCC"/>
              <w:bottom w:val="single" w:sz="1" w:space="0" w:color="CCCCCC"/>
              <w:right w:val="single" w:sz="1" w:space="0" w:color="CCCCCC"/>
            </w:tcBorders>
            <w:shd w:val="clear" w:color="auto" w:fill="F8FBFF"/>
            <w:tcMar>
              <w:top w:w="70" w:type="dxa"/>
              <w:left w:w="100" w:type="dxa"/>
              <w:bottom w:w="70" w:type="dxa"/>
              <w:right w:w="100" w:type="dxa"/>
            </w:tcMar>
            <w:vAlign w:val="center"/>
          </w:tcPr>
          <w:p w:rsidR="00720621" w:rsidRDefault="00720621" w:rsidP="00F838B9">
            <w:pPr>
              <w:jc w:val="center"/>
            </w:pPr>
            <w:r>
              <w:rPr>
                <w:b/>
                <w:bCs/>
                <w:color w:val="27AE60"/>
                <w:sz w:val="18"/>
                <w:szCs w:val="18"/>
              </w:rPr>
              <w:t>+104</w:t>
            </w:r>
          </w:p>
        </w:tc>
        <w:tc>
          <w:tcPr>
            <w:tcW w:w="1709" w:type="dxa"/>
            <w:tcBorders>
              <w:top w:val="single" w:sz="1" w:space="0" w:color="CCCCCC"/>
              <w:left w:val="single" w:sz="1" w:space="0" w:color="CCCCCC"/>
              <w:bottom w:val="single" w:sz="1" w:space="0" w:color="CCCCCC"/>
              <w:right w:val="single" w:sz="1" w:space="0" w:color="CCCCCC"/>
            </w:tcBorders>
            <w:shd w:val="clear" w:color="auto" w:fill="F8FBFF"/>
            <w:tcMar>
              <w:top w:w="70" w:type="dxa"/>
              <w:left w:w="100" w:type="dxa"/>
              <w:bottom w:w="70" w:type="dxa"/>
              <w:right w:w="100" w:type="dxa"/>
            </w:tcMar>
            <w:vAlign w:val="center"/>
          </w:tcPr>
          <w:p w:rsidR="00720621" w:rsidRDefault="00720621" w:rsidP="00F838B9">
            <w:pPr>
              <w:jc w:val="center"/>
            </w:pPr>
            <w:r>
              <w:rPr>
                <w:b/>
                <w:bCs/>
                <w:color w:val="27AE60"/>
                <w:sz w:val="18"/>
                <w:szCs w:val="18"/>
              </w:rPr>
              <w:t xml:space="preserve"> +36.75%  ↑</w:t>
            </w:r>
          </w:p>
        </w:tc>
      </w:tr>
      <w:tr w:rsidR="00720621" w:rsidTr="00720621">
        <w:tc>
          <w:tcPr>
            <w:tcW w:w="2473"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F838B9">
            <w:r>
              <w:rPr>
                <w:b/>
                <w:bCs/>
                <w:sz w:val="18"/>
                <w:szCs w:val="18"/>
              </w:rPr>
              <w:t>Pikë të zeza – Maj 2026</w:t>
            </w:r>
          </w:p>
        </w:tc>
        <w:tc>
          <w:tcPr>
            <w:tcW w:w="1669"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F838B9">
            <w:pPr>
              <w:jc w:val="center"/>
            </w:pPr>
            <w:r>
              <w:rPr>
                <w:sz w:val="18"/>
                <w:szCs w:val="18"/>
              </w:rPr>
              <w:t>–</w:t>
            </w:r>
          </w:p>
        </w:tc>
        <w:tc>
          <w:tcPr>
            <w:tcW w:w="1669"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F838B9">
            <w:pPr>
              <w:jc w:val="center"/>
            </w:pPr>
            <w:r>
              <w:rPr>
                <w:b/>
                <w:bCs/>
                <w:sz w:val="18"/>
                <w:szCs w:val="18"/>
              </w:rPr>
              <w:t>454 ngarkesa</w:t>
            </w:r>
          </w:p>
        </w:tc>
        <w:tc>
          <w:tcPr>
            <w:tcW w:w="1669"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F838B9">
            <w:pPr>
              <w:jc w:val="center"/>
            </w:pPr>
            <w:r>
              <w:rPr>
                <w:b/>
                <w:bCs/>
                <w:color w:val="566573"/>
                <w:sz w:val="18"/>
                <w:szCs w:val="18"/>
              </w:rPr>
              <w:t>~242 ton</w:t>
            </w:r>
          </w:p>
        </w:tc>
        <w:tc>
          <w:tcPr>
            <w:tcW w:w="1709" w:type="dxa"/>
            <w:tcBorders>
              <w:top w:val="single" w:sz="1" w:space="0" w:color="CCCCCC"/>
              <w:left w:val="single" w:sz="1" w:space="0" w:color="CCCCCC"/>
              <w:bottom w:val="single" w:sz="1" w:space="0" w:color="CCCCCC"/>
              <w:right w:val="single" w:sz="1" w:space="0" w:color="CCCCCC"/>
            </w:tcBorders>
            <w:shd w:val="clear" w:color="auto" w:fill="EBF3FB"/>
            <w:tcMar>
              <w:top w:w="70" w:type="dxa"/>
              <w:left w:w="100" w:type="dxa"/>
              <w:bottom w:w="70" w:type="dxa"/>
              <w:right w:w="100" w:type="dxa"/>
            </w:tcMar>
            <w:vAlign w:val="center"/>
          </w:tcPr>
          <w:p w:rsidR="00720621" w:rsidRDefault="00720621" w:rsidP="00E27C48">
            <w:pPr>
              <w:pStyle w:val="ListParagraph"/>
              <w:numPr>
                <w:ilvl w:val="0"/>
                <w:numId w:val="25"/>
              </w:numPr>
              <w:jc w:val="center"/>
            </w:pPr>
            <w:r w:rsidRPr="00793CC7">
              <w:rPr>
                <w:b/>
                <w:bCs/>
                <w:color w:val="566573"/>
                <w:sz w:val="18"/>
                <w:szCs w:val="18"/>
              </w:rPr>
              <w:t>ditë/javë</w:t>
            </w:r>
          </w:p>
        </w:tc>
      </w:tr>
    </w:tbl>
    <w:p w:rsidR="00A80A8B" w:rsidRPr="0061012F" w:rsidRDefault="00A80A8B" w:rsidP="0061012F">
      <w:pPr>
        <w:spacing w:after="120" w:line="360" w:lineRule="auto"/>
        <w:ind w:left="360"/>
        <w:jc w:val="both"/>
      </w:pPr>
    </w:p>
    <w:p w:rsidR="00793CC7" w:rsidRPr="00793CC7" w:rsidRDefault="00793CC7" w:rsidP="00AB5344">
      <w:pPr>
        <w:pStyle w:val="Heading1"/>
        <w:numPr>
          <w:ilvl w:val="0"/>
          <w:numId w:val="17"/>
        </w:numPr>
        <w:ind w:left="0"/>
        <w:rPr>
          <w:rFonts w:ascii="Times New Roman" w:hAnsi="Times New Roman" w:cs="Times New Roman"/>
          <w:b/>
        </w:rPr>
      </w:pPr>
      <w:bookmarkStart w:id="39" w:name="_Toc233635816"/>
      <w:r w:rsidRPr="00793CC7">
        <w:rPr>
          <w:rFonts w:ascii="Times New Roman" w:hAnsi="Times New Roman" w:cs="Times New Roman"/>
          <w:b/>
        </w:rPr>
        <w:t>Drejtoria e Arsimit dhe Shkencës</w:t>
      </w:r>
      <w:bookmarkEnd w:id="39"/>
      <w:r w:rsidRPr="00793CC7">
        <w:rPr>
          <w:rFonts w:ascii="Times New Roman" w:hAnsi="Times New Roman" w:cs="Times New Roman"/>
          <w:b/>
        </w:rPr>
        <w:t xml:space="preserve"> </w:t>
      </w:r>
    </w:p>
    <w:p w:rsidR="00E52C9E" w:rsidRPr="00E52C9E" w:rsidRDefault="00E52C9E" w:rsidP="00E52C9E">
      <w:pPr>
        <w:rPr>
          <w:b/>
        </w:rPr>
      </w:pPr>
    </w:p>
    <w:p w:rsidR="00EE001B" w:rsidRPr="00EB2B63" w:rsidRDefault="00EE001B" w:rsidP="00AB5344">
      <w:pPr>
        <w:autoSpaceDE w:val="0"/>
        <w:autoSpaceDN w:val="0"/>
        <w:adjustRightInd w:val="0"/>
        <w:spacing w:line="360" w:lineRule="auto"/>
        <w:ind w:left="-360" w:right="-360"/>
        <w:jc w:val="both"/>
        <w:rPr>
          <w:rFonts w:eastAsiaTheme="minorHAnsi"/>
          <w:noProof/>
        </w:rPr>
      </w:pPr>
      <w:r w:rsidRPr="00EB2B63">
        <w:rPr>
          <w:rFonts w:eastAsiaTheme="minorHAnsi"/>
          <w:noProof/>
        </w:rPr>
        <w:t xml:space="preserve">Drejtoria Komunale e Arsimit në Prizren në përputhje me Planin Dinamik të saj për periudhën </w:t>
      </w:r>
      <w:r w:rsidR="006626D0">
        <w:rPr>
          <w:rFonts w:eastAsiaTheme="minorHAnsi"/>
          <w:noProof/>
        </w:rPr>
        <w:t>J</w:t>
      </w:r>
      <w:r w:rsidRPr="00EB2B63">
        <w:rPr>
          <w:rFonts w:eastAsiaTheme="minorHAnsi"/>
          <w:noProof/>
        </w:rPr>
        <w:t xml:space="preserve">anar – </w:t>
      </w:r>
      <w:r w:rsidR="006626D0">
        <w:rPr>
          <w:rFonts w:eastAsiaTheme="minorHAnsi"/>
          <w:noProof/>
        </w:rPr>
        <w:t>Q</w:t>
      </w:r>
      <w:r w:rsidRPr="00EB2B63">
        <w:rPr>
          <w:rFonts w:eastAsiaTheme="minorHAnsi"/>
          <w:noProof/>
        </w:rPr>
        <w:t>ershor 202</w:t>
      </w:r>
      <w:r>
        <w:rPr>
          <w:rFonts w:eastAsiaTheme="minorHAnsi"/>
          <w:noProof/>
        </w:rPr>
        <w:t>6</w:t>
      </w:r>
      <w:r w:rsidRPr="00EB2B63">
        <w:rPr>
          <w:rFonts w:eastAsiaTheme="minorHAnsi"/>
          <w:noProof/>
        </w:rPr>
        <w:t xml:space="preserve">, dhe bazuar në planifikimin e sektorëve në DKA mbi detyrat dhe përgjegjësitë e zyrtarëve, ka planifikuar dhe realizuar aktivitete dhe projekte të ndryshme. </w:t>
      </w:r>
    </w:p>
    <w:p w:rsidR="00EE001B" w:rsidRPr="00EB2B63" w:rsidRDefault="00EE001B" w:rsidP="00AB5344">
      <w:pPr>
        <w:autoSpaceDE w:val="0"/>
        <w:autoSpaceDN w:val="0"/>
        <w:adjustRightInd w:val="0"/>
        <w:spacing w:line="360" w:lineRule="auto"/>
        <w:ind w:left="-360" w:right="-360"/>
        <w:jc w:val="both"/>
        <w:rPr>
          <w:rFonts w:eastAsiaTheme="minorHAnsi"/>
          <w:noProof/>
        </w:rPr>
      </w:pPr>
      <w:r w:rsidRPr="00EB2B63">
        <w:rPr>
          <w:rFonts w:eastAsiaTheme="minorHAnsi"/>
          <w:noProof/>
        </w:rPr>
        <w:t>Në këtë raport përfshihen punët administrative, monitorimi dhe mbikqyrja e shkollave, shënimi i rekomandimeve për shkollat, shënime të përgjigjeve dhe vendimeve për transferimin e nxënësve të shkollave mesme të larta,</w:t>
      </w:r>
      <w:r w:rsidR="006626D0">
        <w:rPr>
          <w:rFonts w:eastAsiaTheme="minorHAnsi"/>
          <w:noProof/>
        </w:rPr>
        <w:t xml:space="preserve"> </w:t>
      </w:r>
      <w:r w:rsidRPr="00EB2B63">
        <w:rPr>
          <w:rFonts w:eastAsiaTheme="minorHAnsi"/>
          <w:noProof/>
        </w:rPr>
        <w:t>organizimin e arsimit joformal, procedurat e ndërtimit të objekteve shkollore, anekseve, riparimeve, mirëmbajtjen e objekteve dhe ambienteve shkollore, projektet që lidhen me sigurinë në shkolla, planifikimin e buxhetit për çdo fillimvit shkollor, shpenzimet e mallrave dhe shërbimeve etj.</w:t>
      </w:r>
    </w:p>
    <w:p w:rsidR="00EE001B" w:rsidRPr="00EB2B63" w:rsidRDefault="00EE001B" w:rsidP="00AB5344">
      <w:pPr>
        <w:autoSpaceDE w:val="0"/>
        <w:autoSpaceDN w:val="0"/>
        <w:adjustRightInd w:val="0"/>
        <w:spacing w:line="360" w:lineRule="auto"/>
        <w:ind w:left="-360" w:right="-360"/>
        <w:jc w:val="both"/>
        <w:rPr>
          <w:rFonts w:eastAsiaTheme="minorHAnsi"/>
          <w:noProof/>
        </w:rPr>
      </w:pPr>
      <w:r w:rsidRPr="00EB2B63">
        <w:rPr>
          <w:rFonts w:eastAsiaTheme="minorHAnsi"/>
          <w:noProof/>
        </w:rPr>
        <w:lastRenderedPageBreak/>
        <w:t xml:space="preserve">Raporti për periudhën </w:t>
      </w:r>
      <w:r w:rsidR="006626D0">
        <w:rPr>
          <w:rFonts w:eastAsiaTheme="minorHAnsi"/>
          <w:noProof/>
        </w:rPr>
        <w:t>J</w:t>
      </w:r>
      <w:r w:rsidRPr="00EB2B63">
        <w:rPr>
          <w:rFonts w:eastAsiaTheme="minorHAnsi"/>
          <w:noProof/>
        </w:rPr>
        <w:t xml:space="preserve">anar – </w:t>
      </w:r>
      <w:r w:rsidR="006626D0">
        <w:rPr>
          <w:rFonts w:eastAsiaTheme="minorHAnsi"/>
          <w:noProof/>
        </w:rPr>
        <w:t>Q</w:t>
      </w:r>
      <w:r w:rsidRPr="00EB2B63">
        <w:rPr>
          <w:rFonts w:eastAsiaTheme="minorHAnsi"/>
          <w:noProof/>
        </w:rPr>
        <w:t>ershor 202</w:t>
      </w:r>
      <w:r>
        <w:rPr>
          <w:rFonts w:eastAsiaTheme="minorHAnsi"/>
          <w:noProof/>
        </w:rPr>
        <w:t>6</w:t>
      </w:r>
      <w:r w:rsidRPr="00EB2B63">
        <w:rPr>
          <w:rFonts w:eastAsiaTheme="minorHAnsi"/>
          <w:noProof/>
        </w:rPr>
        <w:t xml:space="preserve"> është përpiluar nga raportet e aktiviteteve, pr</w:t>
      </w:r>
      <w:r w:rsidR="006626D0">
        <w:rPr>
          <w:rFonts w:eastAsiaTheme="minorHAnsi"/>
          <w:noProof/>
        </w:rPr>
        <w:t xml:space="preserve">ojekteve të realizuara dhe punë të </w:t>
      </w:r>
      <w:r w:rsidRPr="00EB2B63">
        <w:rPr>
          <w:rFonts w:eastAsiaTheme="minorHAnsi"/>
          <w:noProof/>
        </w:rPr>
        <w:t xml:space="preserve">tjera të kryera nga kjo drejtori, gjatë kësaj periudhe. Në këtë raport janë përmbledhur të dhënat e sektorit të arsimit dhe të administratës, punëtoritë e zhvilluara dhe aktivitete të tjera të cilat janë mbajtur. </w:t>
      </w:r>
    </w:p>
    <w:p w:rsidR="00EE001B" w:rsidRPr="00EE001B" w:rsidRDefault="00EE001B" w:rsidP="0052197E">
      <w:pPr>
        <w:pStyle w:val="Heading2"/>
        <w:spacing w:line="360" w:lineRule="auto"/>
        <w:ind w:left="90" w:hanging="90"/>
        <w:rPr>
          <w:rFonts w:ascii="Times New Roman" w:hAnsi="Times New Roman" w:cs="Times New Roman"/>
          <w:b/>
          <w:noProof/>
          <w:sz w:val="28"/>
          <w:szCs w:val="28"/>
        </w:rPr>
      </w:pPr>
      <w:bookmarkStart w:id="40" w:name="_Toc233635817"/>
      <w:r w:rsidRPr="00EE001B">
        <w:rPr>
          <w:rFonts w:ascii="Times New Roman" w:eastAsia="Calibri" w:hAnsi="Times New Roman" w:cs="Times New Roman"/>
          <w:b/>
          <w:sz w:val="28"/>
          <w:szCs w:val="28"/>
        </w:rPr>
        <w:t>3</w:t>
      </w:r>
      <w:r w:rsidRPr="00EE001B">
        <w:rPr>
          <w:rStyle w:val="Heading2Char"/>
          <w:rFonts w:ascii="Times New Roman" w:hAnsi="Times New Roman" w:cs="Times New Roman"/>
          <w:b/>
          <w:sz w:val="28"/>
          <w:szCs w:val="28"/>
        </w:rPr>
        <w:t>.1. Udhëheqja dhe menaxhimi i shkollave</w:t>
      </w:r>
      <w:bookmarkEnd w:id="40"/>
      <w:r w:rsidRPr="00EE001B">
        <w:rPr>
          <w:rFonts w:ascii="Times New Roman" w:hAnsi="Times New Roman" w:cs="Times New Roman"/>
          <w:b/>
          <w:noProof/>
          <w:sz w:val="28"/>
          <w:szCs w:val="28"/>
        </w:rPr>
        <w:t xml:space="preserve">  </w:t>
      </w:r>
    </w:p>
    <w:p w:rsidR="00EE001B" w:rsidRPr="00EE001B" w:rsidRDefault="00EE001B" w:rsidP="00CC714A">
      <w:pPr>
        <w:spacing w:line="360" w:lineRule="auto"/>
        <w:ind w:right="-360" w:firstLine="450"/>
        <w:jc w:val="both"/>
        <w:rPr>
          <w:noProof/>
        </w:rPr>
      </w:pPr>
      <w:r w:rsidRPr="00EE001B">
        <w:rPr>
          <w:noProof/>
        </w:rPr>
        <w:t>Qeverisje, udhëheqje dhe menaxhim cilësor në të gjitha institucionet edukativ</w:t>
      </w:r>
      <w:r w:rsidR="006626D0">
        <w:rPr>
          <w:noProof/>
        </w:rPr>
        <w:t>o</w:t>
      </w:r>
      <w:r w:rsidRPr="00EE001B">
        <w:rPr>
          <w:noProof/>
        </w:rPr>
        <w:t>-arsimore të komunës</w:t>
      </w:r>
      <w:r w:rsidR="006626D0">
        <w:rPr>
          <w:noProof/>
        </w:rPr>
        <w:t>.</w:t>
      </w:r>
      <w:r w:rsidRPr="00EE001B">
        <w:rPr>
          <w:noProof/>
        </w:rPr>
        <w:t> </w:t>
      </w:r>
    </w:p>
    <w:p w:rsidR="00EE001B" w:rsidRDefault="00EE001B" w:rsidP="00CC714A">
      <w:pPr>
        <w:spacing w:line="360" w:lineRule="auto"/>
        <w:ind w:firstLine="450"/>
        <w:jc w:val="both"/>
        <w:rPr>
          <w:b/>
          <w:noProof/>
        </w:rPr>
      </w:pPr>
      <w:r w:rsidRPr="00EE001B">
        <w:rPr>
          <w:b/>
          <w:noProof/>
        </w:rPr>
        <w:t xml:space="preserve">Raporti mbi të arriturat: </w:t>
      </w:r>
    </w:p>
    <w:p w:rsidR="00EE001B" w:rsidRPr="00EE001B" w:rsidRDefault="00EE001B" w:rsidP="00CC714A">
      <w:pPr>
        <w:pStyle w:val="ListParagraph"/>
        <w:numPr>
          <w:ilvl w:val="0"/>
          <w:numId w:val="26"/>
        </w:numPr>
        <w:spacing w:line="360" w:lineRule="auto"/>
        <w:ind w:left="0" w:right="-360" w:firstLine="450"/>
        <w:jc w:val="both"/>
        <w:rPr>
          <w:rFonts w:ascii="Times New Roman" w:hAnsi="Times New Roman" w:cs="Times New Roman"/>
          <w:bCs/>
          <w:iCs/>
          <w:sz w:val="24"/>
          <w:szCs w:val="24"/>
        </w:rPr>
      </w:pPr>
      <w:bookmarkStart w:id="41" w:name="_Hlk98857291"/>
      <w:r w:rsidRPr="00EE001B">
        <w:rPr>
          <w:rFonts w:ascii="Times New Roman" w:hAnsi="Times New Roman" w:cs="Times New Roman"/>
          <w:noProof/>
          <w:sz w:val="24"/>
          <w:szCs w:val="24"/>
        </w:rPr>
        <w:t>Takime dhe vizita monitoruese në shkolla me qëllim të avan</w:t>
      </w:r>
      <w:r w:rsidRPr="00EE001B">
        <w:rPr>
          <w:rFonts w:ascii="Times New Roman" w:hAnsi="Times New Roman" w:cs="Times New Roman"/>
          <w:bCs/>
          <w:iCs/>
          <w:sz w:val="24"/>
          <w:szCs w:val="24"/>
        </w:rPr>
        <w:t xml:space="preserve">cimit të cilësisë së </w:t>
      </w:r>
      <w:r w:rsidR="006626D0">
        <w:rPr>
          <w:rFonts w:ascii="Times New Roman" w:hAnsi="Times New Roman" w:cs="Times New Roman"/>
          <w:bCs/>
          <w:iCs/>
          <w:sz w:val="24"/>
          <w:szCs w:val="24"/>
        </w:rPr>
        <w:t>a</w:t>
      </w:r>
      <w:r w:rsidRPr="00EE001B">
        <w:rPr>
          <w:rFonts w:ascii="Times New Roman" w:hAnsi="Times New Roman" w:cs="Times New Roman"/>
          <w:bCs/>
          <w:iCs/>
          <w:sz w:val="24"/>
          <w:szCs w:val="24"/>
        </w:rPr>
        <w:t>rsimit në Komunën e Prizrenit.</w:t>
      </w:r>
    </w:p>
    <w:p w:rsidR="00EE001B" w:rsidRPr="00EE001B" w:rsidRDefault="00EE001B" w:rsidP="00CC714A">
      <w:pPr>
        <w:pStyle w:val="ListParagraph"/>
        <w:numPr>
          <w:ilvl w:val="0"/>
          <w:numId w:val="26"/>
        </w:numPr>
        <w:spacing w:line="360" w:lineRule="auto"/>
        <w:ind w:left="0" w:right="-360" w:firstLine="450"/>
        <w:jc w:val="both"/>
        <w:rPr>
          <w:rFonts w:ascii="Times New Roman" w:hAnsi="Times New Roman" w:cs="Times New Roman"/>
          <w:bCs/>
          <w:iCs/>
          <w:sz w:val="24"/>
          <w:szCs w:val="24"/>
        </w:rPr>
      </w:pPr>
      <w:r w:rsidRPr="00EE001B">
        <w:rPr>
          <w:rFonts w:ascii="Times New Roman" w:hAnsi="Times New Roman" w:cs="Times New Roman"/>
          <w:bCs/>
          <w:iCs/>
          <w:sz w:val="24"/>
          <w:szCs w:val="24"/>
        </w:rPr>
        <w:t>Trajnim</w:t>
      </w:r>
      <w:bookmarkEnd w:id="41"/>
      <w:r w:rsidRPr="00EE001B">
        <w:rPr>
          <w:rFonts w:ascii="Times New Roman" w:hAnsi="Times New Roman" w:cs="Times New Roman"/>
          <w:bCs/>
          <w:iCs/>
          <w:sz w:val="24"/>
          <w:szCs w:val="24"/>
        </w:rPr>
        <w:t xml:space="preserve">e me </w:t>
      </w:r>
      <w:r w:rsidRPr="00EE001B">
        <w:rPr>
          <w:rFonts w:ascii="Times New Roman" w:hAnsi="Times New Roman" w:cs="Times New Roman"/>
          <w:sz w:val="24"/>
          <w:szCs w:val="24"/>
        </w:rPr>
        <w:t xml:space="preserve">drejtorët e institucioneve shkollore në Prizren përmes moduleve nga programe të akredituara nga MASHTI. </w:t>
      </w:r>
    </w:p>
    <w:p w:rsidR="00EE001B" w:rsidRPr="00EE001B" w:rsidRDefault="00EE001B" w:rsidP="00CC714A">
      <w:pPr>
        <w:pStyle w:val="ListParagraph"/>
        <w:numPr>
          <w:ilvl w:val="0"/>
          <w:numId w:val="26"/>
        </w:numPr>
        <w:spacing w:line="360" w:lineRule="auto"/>
        <w:ind w:left="0" w:right="-360" w:firstLine="450"/>
        <w:jc w:val="both"/>
        <w:rPr>
          <w:rFonts w:ascii="Times New Roman" w:hAnsi="Times New Roman" w:cs="Times New Roman"/>
          <w:bCs/>
          <w:iCs/>
          <w:sz w:val="24"/>
          <w:szCs w:val="24"/>
        </w:rPr>
      </w:pPr>
      <w:r w:rsidRPr="00EE001B">
        <w:rPr>
          <w:rFonts w:ascii="Times New Roman" w:hAnsi="Times New Roman" w:cs="Times New Roman"/>
          <w:noProof/>
          <w:sz w:val="24"/>
          <w:szCs w:val="24"/>
          <w:lang w:val="sq-AL"/>
        </w:rPr>
        <w:t>Takime me drejtues të shkollave, sekretar</w:t>
      </w:r>
      <w:r w:rsidR="006F7ABB">
        <w:rPr>
          <w:rFonts w:ascii="Times New Roman" w:hAnsi="Times New Roman" w:cs="Times New Roman"/>
          <w:noProof/>
          <w:sz w:val="24"/>
          <w:szCs w:val="24"/>
          <w:lang w:val="sq-AL"/>
        </w:rPr>
        <w:t>ë</w:t>
      </w:r>
      <w:r w:rsidRPr="00EE001B">
        <w:rPr>
          <w:rFonts w:ascii="Times New Roman" w:hAnsi="Times New Roman" w:cs="Times New Roman"/>
          <w:noProof/>
          <w:sz w:val="24"/>
          <w:szCs w:val="24"/>
          <w:lang w:val="sq-AL"/>
        </w:rPr>
        <w:t>, psikolog</w:t>
      </w:r>
      <w:r w:rsidR="006F7ABB">
        <w:rPr>
          <w:rFonts w:ascii="Times New Roman" w:hAnsi="Times New Roman" w:cs="Times New Roman"/>
          <w:noProof/>
          <w:sz w:val="24"/>
          <w:szCs w:val="24"/>
          <w:lang w:val="sq-AL"/>
        </w:rPr>
        <w:t>ë</w:t>
      </w:r>
      <w:r w:rsidRPr="00EE001B">
        <w:rPr>
          <w:rFonts w:ascii="Times New Roman" w:hAnsi="Times New Roman" w:cs="Times New Roman"/>
          <w:noProof/>
          <w:sz w:val="24"/>
          <w:szCs w:val="24"/>
          <w:lang w:val="sq-AL"/>
        </w:rPr>
        <w:t xml:space="preserve"> e an</w:t>
      </w:r>
      <w:r w:rsidR="006F7ABB">
        <w:rPr>
          <w:rFonts w:ascii="Times New Roman" w:hAnsi="Times New Roman" w:cs="Times New Roman"/>
          <w:noProof/>
          <w:sz w:val="24"/>
          <w:szCs w:val="24"/>
          <w:lang w:val="sq-AL"/>
        </w:rPr>
        <w:t>ë</w:t>
      </w:r>
      <w:r w:rsidRPr="00EE001B">
        <w:rPr>
          <w:rFonts w:ascii="Times New Roman" w:hAnsi="Times New Roman" w:cs="Times New Roman"/>
          <w:noProof/>
          <w:sz w:val="24"/>
          <w:szCs w:val="24"/>
          <w:lang w:val="sq-AL"/>
        </w:rPr>
        <w:t>tarë të këshillit të prindërve me qëllim</w:t>
      </w:r>
      <w:r w:rsidRPr="00EE001B">
        <w:rPr>
          <w:rFonts w:ascii="Times New Roman" w:hAnsi="Times New Roman" w:cs="Times New Roman"/>
          <w:sz w:val="24"/>
          <w:szCs w:val="24"/>
        </w:rPr>
        <w:t xml:space="preserve"> t’i bëjmë shkollat tona mjedise miqësore, të përshtatshme dhe të sigurta për nxënësit dhe nxënëset, mësimdhënësit dhe mësimdhënëset dhe për të gjithë të tjerët.</w:t>
      </w:r>
    </w:p>
    <w:p w:rsidR="00EE001B" w:rsidRPr="00EE001B" w:rsidRDefault="00EE001B" w:rsidP="00CC714A">
      <w:pPr>
        <w:pStyle w:val="ListParagraph"/>
        <w:numPr>
          <w:ilvl w:val="0"/>
          <w:numId w:val="26"/>
        </w:numPr>
        <w:spacing w:line="360" w:lineRule="auto"/>
        <w:ind w:left="0" w:right="-360" w:firstLine="450"/>
        <w:jc w:val="both"/>
        <w:rPr>
          <w:rFonts w:ascii="Times New Roman" w:hAnsi="Times New Roman" w:cs="Times New Roman"/>
          <w:bCs/>
          <w:iCs/>
          <w:sz w:val="24"/>
          <w:szCs w:val="24"/>
        </w:rPr>
      </w:pPr>
      <w:r w:rsidRPr="00EE001B">
        <w:rPr>
          <w:rFonts w:ascii="Times New Roman" w:hAnsi="Times New Roman" w:cs="Times New Roman"/>
          <w:sz w:val="24"/>
          <w:szCs w:val="24"/>
        </w:rPr>
        <w:t>Janë hartuar raporte individuale në nivel shkolle dhe janë dhënë rekomandime konkrete me qëllim të avan</w:t>
      </w:r>
      <w:r w:rsidR="006F7ABB">
        <w:rPr>
          <w:rFonts w:ascii="Times New Roman" w:hAnsi="Times New Roman" w:cs="Times New Roman"/>
          <w:sz w:val="24"/>
          <w:szCs w:val="24"/>
        </w:rPr>
        <w:t>c</w:t>
      </w:r>
      <w:r w:rsidRPr="00EE001B">
        <w:rPr>
          <w:rFonts w:ascii="Times New Roman" w:hAnsi="Times New Roman" w:cs="Times New Roman"/>
          <w:sz w:val="24"/>
          <w:szCs w:val="24"/>
        </w:rPr>
        <w:t xml:space="preserve">imit të </w:t>
      </w:r>
      <w:r w:rsidR="006F7ABB">
        <w:rPr>
          <w:rFonts w:ascii="Times New Roman" w:hAnsi="Times New Roman" w:cs="Times New Roman"/>
          <w:sz w:val="24"/>
          <w:szCs w:val="24"/>
        </w:rPr>
        <w:t>a</w:t>
      </w:r>
      <w:r w:rsidRPr="00EE001B">
        <w:rPr>
          <w:rFonts w:ascii="Times New Roman" w:hAnsi="Times New Roman" w:cs="Times New Roman"/>
          <w:sz w:val="24"/>
          <w:szCs w:val="24"/>
        </w:rPr>
        <w:t>rsimit në nivel komune.</w:t>
      </w:r>
    </w:p>
    <w:p w:rsidR="00EE001B" w:rsidRPr="00EE001B" w:rsidRDefault="00EE001B" w:rsidP="00CC714A">
      <w:pPr>
        <w:pStyle w:val="ListParagraph"/>
        <w:numPr>
          <w:ilvl w:val="0"/>
          <w:numId w:val="26"/>
        </w:numPr>
        <w:spacing w:line="360" w:lineRule="auto"/>
        <w:ind w:left="0" w:right="-360" w:firstLine="450"/>
        <w:jc w:val="both"/>
        <w:rPr>
          <w:rFonts w:ascii="Times New Roman" w:hAnsi="Times New Roman" w:cs="Times New Roman"/>
          <w:bCs/>
          <w:iCs/>
          <w:sz w:val="24"/>
          <w:szCs w:val="24"/>
        </w:rPr>
      </w:pPr>
      <w:r w:rsidRPr="00EE001B">
        <w:rPr>
          <w:rFonts w:ascii="Times New Roman" w:eastAsiaTheme="majorEastAsia" w:hAnsi="Times New Roman" w:cs="Times New Roman"/>
          <w:iCs/>
          <w:noProof/>
          <w:sz w:val="24"/>
          <w:szCs w:val="24"/>
          <w:lang w:val="sq-AL"/>
        </w:rPr>
        <w:t>Rishikimi dhe Racionalizimi i Rrjetit të klasave në shkolla në Komunë</w:t>
      </w:r>
      <w:r w:rsidR="006F7ABB">
        <w:rPr>
          <w:rFonts w:ascii="Times New Roman" w:eastAsiaTheme="majorEastAsia" w:hAnsi="Times New Roman" w:cs="Times New Roman"/>
          <w:iCs/>
          <w:noProof/>
          <w:sz w:val="24"/>
          <w:szCs w:val="24"/>
          <w:lang w:val="sq-AL"/>
        </w:rPr>
        <w:t>n</w:t>
      </w:r>
      <w:r w:rsidRPr="00EE001B">
        <w:rPr>
          <w:rFonts w:ascii="Times New Roman" w:hAnsi="Times New Roman" w:cs="Times New Roman"/>
          <w:sz w:val="24"/>
          <w:szCs w:val="24"/>
        </w:rPr>
        <w:t xml:space="preserve"> Prizrenit</w:t>
      </w:r>
      <w:r w:rsidR="006F7ABB">
        <w:rPr>
          <w:rFonts w:ascii="Times New Roman" w:hAnsi="Times New Roman" w:cs="Times New Roman"/>
          <w:sz w:val="24"/>
          <w:szCs w:val="24"/>
        </w:rPr>
        <w:t>.</w:t>
      </w:r>
    </w:p>
    <w:p w:rsidR="00EE001B" w:rsidRPr="00EE001B" w:rsidRDefault="00EE001B" w:rsidP="0052197E">
      <w:pPr>
        <w:pStyle w:val="Heading2"/>
        <w:spacing w:line="360" w:lineRule="auto"/>
        <w:ind w:left="90"/>
        <w:jc w:val="both"/>
        <w:rPr>
          <w:rFonts w:ascii="Times New Roman" w:hAnsi="Times New Roman" w:cs="Times New Roman"/>
          <w:b/>
          <w:noProof/>
          <w:sz w:val="28"/>
          <w:szCs w:val="28"/>
        </w:rPr>
      </w:pPr>
      <w:bookmarkStart w:id="42" w:name="_Toc233635818"/>
      <w:r w:rsidRPr="00EE001B">
        <w:rPr>
          <w:rFonts w:ascii="Times New Roman" w:eastAsia="Calibri" w:hAnsi="Times New Roman" w:cs="Times New Roman"/>
          <w:b/>
          <w:sz w:val="28"/>
          <w:szCs w:val="28"/>
        </w:rPr>
        <w:t>3.2.</w:t>
      </w:r>
      <w:r w:rsidRPr="00EE001B">
        <w:rPr>
          <w:rFonts w:ascii="Times New Roman" w:hAnsi="Times New Roman" w:cs="Times New Roman"/>
          <w:b/>
          <w:noProof/>
          <w:sz w:val="28"/>
          <w:szCs w:val="28"/>
        </w:rPr>
        <w:t xml:space="preserve"> </w:t>
      </w:r>
      <w:r w:rsidRPr="00EE001B">
        <w:rPr>
          <w:rFonts w:ascii="Times New Roman" w:hAnsi="Times New Roman" w:cs="Times New Roman"/>
          <w:b/>
          <w:noProof/>
          <w:sz w:val="28"/>
          <w:szCs w:val="28"/>
          <w:lang w:val="en-GB"/>
        </w:rPr>
        <w:t>Kultura dhe Mjedisi</w:t>
      </w:r>
      <w:bookmarkEnd w:id="42"/>
    </w:p>
    <w:p w:rsidR="00EE001B" w:rsidRPr="00EB2B63" w:rsidRDefault="00EE001B" w:rsidP="0052197E">
      <w:pPr>
        <w:spacing w:line="360" w:lineRule="auto"/>
        <w:ind w:left="180" w:right="-360" w:hanging="90"/>
        <w:jc w:val="both"/>
        <w:rPr>
          <w:noProof/>
        </w:rPr>
      </w:pPr>
      <w:r w:rsidRPr="00EB2B63">
        <w:rPr>
          <w:noProof/>
          <w:lang w:val="en-GB"/>
        </w:rPr>
        <w:t>Mjedisi shkollor i përshtatshëm për zhvillimin e procesit mësimor dhe aktiviteteve jashtë mësimore</w:t>
      </w:r>
      <w:r>
        <w:rPr>
          <w:noProof/>
          <w:lang w:val="en-GB"/>
        </w:rPr>
        <w:t xml:space="preserve"> </w:t>
      </w:r>
    </w:p>
    <w:p w:rsidR="00EE001B" w:rsidRDefault="00EE001B" w:rsidP="0052197E">
      <w:pPr>
        <w:spacing w:line="360" w:lineRule="auto"/>
        <w:ind w:left="180" w:right="-360" w:hanging="90"/>
        <w:jc w:val="both"/>
        <w:rPr>
          <w:b/>
          <w:noProof/>
        </w:rPr>
      </w:pPr>
      <w:r w:rsidRPr="00EB2B63">
        <w:rPr>
          <w:b/>
          <w:noProof/>
        </w:rPr>
        <w:t>Raporti mbi të arriturat</w:t>
      </w:r>
      <w:r>
        <w:rPr>
          <w:b/>
          <w:noProof/>
        </w:rPr>
        <w:t>:</w:t>
      </w:r>
    </w:p>
    <w:p w:rsidR="00EE001B" w:rsidRPr="00EB2B63" w:rsidRDefault="00EE001B" w:rsidP="009614CA">
      <w:pPr>
        <w:spacing w:line="360" w:lineRule="auto"/>
        <w:ind w:left="90" w:right="-360"/>
        <w:jc w:val="both"/>
      </w:pPr>
      <w:r>
        <w:rPr>
          <w:noProof/>
        </w:rPr>
        <w:t>Bazuar në dokumentin</w:t>
      </w:r>
      <w:r w:rsidRPr="00EB2B63">
        <w:rPr>
          <w:b/>
          <w:noProof/>
        </w:rPr>
        <w:t xml:space="preserve"> “Strategji</w:t>
      </w:r>
      <w:r>
        <w:rPr>
          <w:b/>
          <w:noProof/>
        </w:rPr>
        <w:t>a</w:t>
      </w:r>
      <w:r w:rsidRPr="00EB2B63">
        <w:rPr>
          <w:b/>
          <w:noProof/>
        </w:rPr>
        <w:t xml:space="preserve"> për sigurinë në institucionet edukativo – arsimore”</w:t>
      </w:r>
      <w:r>
        <w:rPr>
          <w:b/>
          <w:noProof/>
        </w:rPr>
        <w:t xml:space="preserve"> </w:t>
      </w:r>
      <w:r w:rsidRPr="00EE001B">
        <w:rPr>
          <w:noProof/>
        </w:rPr>
        <w:t xml:space="preserve">janë mbajtur aktivitete të ndryshme në shkolla </w:t>
      </w:r>
      <w:r w:rsidRPr="00EB2B63">
        <w:t xml:space="preserve">për të garantuar një mjedis të sigurt dhe të shëndetshëm për nxënësit, mësuesit dhe stafin arsimor. </w:t>
      </w:r>
      <w:r>
        <w:t>Përmes aktiviteteve shkollat</w:t>
      </w:r>
      <w:r w:rsidRPr="00EB2B63">
        <w:t xml:space="preserve"> syno</w:t>
      </w:r>
      <w:r>
        <w:t>jn</w:t>
      </w:r>
      <w:r w:rsidR="00DA35DF">
        <w:t>ë</w:t>
      </w:r>
      <w:r w:rsidRPr="00EB2B63">
        <w:t xml:space="preserve"> të parandaloj</w:t>
      </w:r>
      <w:r w:rsidR="00DA35DF">
        <w:t>n</w:t>
      </w:r>
      <w:r w:rsidRPr="00EB2B63">
        <w:t xml:space="preserve">ë rreziqet, t’i minimizojë incidentet dhe të promovojë një kulturë të mirëqenies. </w:t>
      </w:r>
    </w:p>
    <w:p w:rsidR="00EE001B" w:rsidRPr="00EB2B63" w:rsidRDefault="00EE001B" w:rsidP="009614CA">
      <w:pPr>
        <w:spacing w:line="360" w:lineRule="auto"/>
        <w:ind w:left="90" w:right="-360"/>
        <w:jc w:val="both"/>
        <w:rPr>
          <w:noProof/>
        </w:rPr>
      </w:pPr>
      <w:r w:rsidRPr="00EB2B63">
        <w:t>Po vazhdon puna me n</w:t>
      </w:r>
      <w:r w:rsidRPr="00EB2B63">
        <w:rPr>
          <w:bCs/>
        </w:rPr>
        <w:t>dërtimin e terreneve dhe Sallave të Edukatës Fizike në shkolla dhe furnizimi me pa</w:t>
      </w:r>
      <w:r w:rsidR="00DA35DF">
        <w:rPr>
          <w:bCs/>
        </w:rPr>
        <w:t>j</w:t>
      </w:r>
      <w:r w:rsidRPr="00EB2B63">
        <w:rPr>
          <w:bCs/>
        </w:rPr>
        <w:t>isje edukativo – sportive. Po</w:t>
      </w:r>
      <w:r w:rsidR="00DA35DF">
        <w:rPr>
          <w:bCs/>
        </w:rPr>
        <w:t xml:space="preserve"> </w:t>
      </w:r>
      <w:r w:rsidRPr="00EB2B63">
        <w:rPr>
          <w:bCs/>
        </w:rPr>
        <w:t>ashtu</w:t>
      </w:r>
      <w:r w:rsidR="00DA35DF">
        <w:rPr>
          <w:bCs/>
        </w:rPr>
        <w:t>,</w:t>
      </w:r>
      <w:r w:rsidRPr="00EB2B63">
        <w:rPr>
          <w:bCs/>
        </w:rPr>
        <w:t xml:space="preserve"> po punohet edhe në rregullimin e amb</w:t>
      </w:r>
      <w:r>
        <w:rPr>
          <w:bCs/>
        </w:rPr>
        <w:t xml:space="preserve">ienteve të jashtme të shkollave për të ofruar </w:t>
      </w:r>
      <w:r>
        <w:rPr>
          <w:noProof/>
          <w:lang w:val="en-GB"/>
        </w:rPr>
        <w:t>mjedis shkollor sa më të</w:t>
      </w:r>
      <w:r w:rsidRPr="00EB2B63">
        <w:rPr>
          <w:noProof/>
          <w:lang w:val="en-GB"/>
        </w:rPr>
        <w:t xml:space="preserve"> përshtatshëm për zhvillimin e procesit mësimor dhe aktiviteteve jashtë mësimore</w:t>
      </w:r>
      <w:r w:rsidR="00DA35DF">
        <w:rPr>
          <w:noProof/>
          <w:lang w:val="en-GB"/>
        </w:rPr>
        <w:t>.</w:t>
      </w:r>
      <w:r>
        <w:rPr>
          <w:noProof/>
          <w:lang w:val="en-GB"/>
        </w:rPr>
        <w:t xml:space="preserve"> </w:t>
      </w:r>
    </w:p>
    <w:p w:rsidR="00EE001B" w:rsidRPr="00EE001B" w:rsidRDefault="00C607E0" w:rsidP="00EE001B">
      <w:pPr>
        <w:pStyle w:val="Heading2"/>
        <w:spacing w:line="360" w:lineRule="auto"/>
        <w:jc w:val="both"/>
        <w:rPr>
          <w:rFonts w:ascii="Times New Roman" w:hAnsi="Times New Roman" w:cs="Times New Roman"/>
          <w:b/>
          <w:noProof/>
          <w:sz w:val="28"/>
          <w:szCs w:val="28"/>
          <w:lang w:val="en-GB"/>
        </w:rPr>
      </w:pPr>
      <w:bookmarkStart w:id="43" w:name="_Toc233635819"/>
      <w:r>
        <w:rPr>
          <w:rFonts w:ascii="Times New Roman" w:hAnsi="Times New Roman" w:cs="Times New Roman"/>
          <w:b/>
          <w:noProof/>
          <w:sz w:val="28"/>
          <w:szCs w:val="28"/>
          <w:lang w:val="en-GB"/>
        </w:rPr>
        <w:lastRenderedPageBreak/>
        <w:t>3.3. Mësimdhënia dhe mësimn</w:t>
      </w:r>
      <w:r w:rsidR="00EE001B" w:rsidRPr="00EE001B">
        <w:rPr>
          <w:rFonts w:ascii="Times New Roman" w:hAnsi="Times New Roman" w:cs="Times New Roman"/>
          <w:b/>
          <w:noProof/>
          <w:sz w:val="28"/>
          <w:szCs w:val="28"/>
          <w:lang w:val="en-GB"/>
        </w:rPr>
        <w:t>xënia</w:t>
      </w:r>
      <w:bookmarkEnd w:id="43"/>
    </w:p>
    <w:p w:rsidR="00EE001B" w:rsidRPr="00B72D53" w:rsidRDefault="00EE001B" w:rsidP="009614CA">
      <w:pPr>
        <w:spacing w:line="360" w:lineRule="auto"/>
        <w:ind w:right="-360"/>
        <w:jc w:val="both"/>
        <w:rPr>
          <w:noProof/>
          <w:lang w:val="en-GB"/>
        </w:rPr>
      </w:pPr>
      <w:r w:rsidRPr="00B72D53">
        <w:rPr>
          <w:noProof/>
          <w:lang w:val="en-GB"/>
        </w:rPr>
        <w:t>Përmirësim domethënës i cilësisë së mësimdhënies dhe të nxënit në shkolla</w:t>
      </w:r>
    </w:p>
    <w:p w:rsidR="00EE001B" w:rsidRPr="00EB2B63" w:rsidRDefault="00EE001B" w:rsidP="009614CA">
      <w:pPr>
        <w:spacing w:line="360" w:lineRule="auto"/>
        <w:ind w:right="-360"/>
        <w:jc w:val="both"/>
        <w:rPr>
          <w:b/>
          <w:noProof/>
        </w:rPr>
      </w:pPr>
      <w:r w:rsidRPr="00EB2B63">
        <w:rPr>
          <w:b/>
          <w:noProof/>
        </w:rPr>
        <w:t>Raporti mbi të arriturat</w:t>
      </w:r>
      <w:r w:rsidR="00040D39">
        <w:rPr>
          <w:b/>
          <w:noProof/>
        </w:rPr>
        <w:t>:</w:t>
      </w:r>
    </w:p>
    <w:p w:rsidR="00EE001B" w:rsidRPr="00040D39" w:rsidRDefault="00EE001B" w:rsidP="00CC714A">
      <w:pPr>
        <w:pStyle w:val="ListParagraph"/>
        <w:numPr>
          <w:ilvl w:val="0"/>
          <w:numId w:val="28"/>
        </w:numPr>
        <w:tabs>
          <w:tab w:val="left" w:pos="180"/>
        </w:tabs>
        <w:spacing w:line="360" w:lineRule="auto"/>
        <w:ind w:left="180" w:right="-360" w:hanging="90"/>
        <w:jc w:val="both"/>
        <w:rPr>
          <w:rFonts w:ascii="Times New Roman" w:hAnsi="Times New Roman" w:cs="Times New Roman"/>
          <w:bCs/>
          <w:sz w:val="24"/>
          <w:szCs w:val="24"/>
        </w:rPr>
      </w:pPr>
      <w:r w:rsidRPr="00040D39">
        <w:rPr>
          <w:rFonts w:ascii="Times New Roman" w:hAnsi="Times New Roman" w:cs="Times New Roman"/>
          <w:bCs/>
          <w:sz w:val="24"/>
          <w:szCs w:val="24"/>
        </w:rPr>
        <w:t>DKA</w:t>
      </w:r>
      <w:r w:rsidR="00F15029">
        <w:rPr>
          <w:rFonts w:ascii="Times New Roman" w:hAnsi="Times New Roman" w:cs="Times New Roman"/>
          <w:bCs/>
          <w:sz w:val="24"/>
          <w:szCs w:val="24"/>
        </w:rPr>
        <w:t>-ja,</w:t>
      </w:r>
      <w:r w:rsidRPr="00040D39">
        <w:rPr>
          <w:rFonts w:ascii="Times New Roman" w:hAnsi="Times New Roman" w:cs="Times New Roman"/>
          <w:bCs/>
          <w:sz w:val="24"/>
          <w:szCs w:val="24"/>
        </w:rPr>
        <w:t xml:space="preserve"> në bashkëpunim me shkollat dhe OJQ</w:t>
      </w:r>
      <w:r w:rsidR="00F15029">
        <w:rPr>
          <w:rFonts w:ascii="Times New Roman" w:hAnsi="Times New Roman" w:cs="Times New Roman"/>
          <w:bCs/>
          <w:sz w:val="24"/>
          <w:szCs w:val="24"/>
        </w:rPr>
        <w:t>-të</w:t>
      </w:r>
      <w:r w:rsidRPr="00040D39">
        <w:rPr>
          <w:rFonts w:ascii="Times New Roman" w:hAnsi="Times New Roman" w:cs="Times New Roman"/>
          <w:bCs/>
          <w:sz w:val="24"/>
          <w:szCs w:val="24"/>
        </w:rPr>
        <w:t xml:space="preserve"> që mirren me a</w:t>
      </w:r>
      <w:r w:rsidR="00040D39" w:rsidRPr="00040D39">
        <w:rPr>
          <w:rFonts w:ascii="Times New Roman" w:hAnsi="Times New Roman" w:cs="Times New Roman"/>
          <w:bCs/>
          <w:sz w:val="24"/>
          <w:szCs w:val="24"/>
        </w:rPr>
        <w:t>r</w:t>
      </w:r>
      <w:r w:rsidRPr="00040D39">
        <w:rPr>
          <w:rFonts w:ascii="Times New Roman" w:hAnsi="Times New Roman" w:cs="Times New Roman"/>
          <w:bCs/>
          <w:sz w:val="24"/>
          <w:szCs w:val="24"/>
        </w:rPr>
        <w:t>sim</w:t>
      </w:r>
      <w:r w:rsidR="00F15029">
        <w:rPr>
          <w:rFonts w:ascii="Times New Roman" w:hAnsi="Times New Roman" w:cs="Times New Roman"/>
          <w:bCs/>
          <w:sz w:val="24"/>
          <w:szCs w:val="24"/>
        </w:rPr>
        <w:t>,</w:t>
      </w:r>
      <w:r w:rsidRPr="00040D39">
        <w:rPr>
          <w:rFonts w:ascii="Times New Roman" w:hAnsi="Times New Roman" w:cs="Times New Roman"/>
          <w:bCs/>
          <w:sz w:val="24"/>
          <w:szCs w:val="24"/>
        </w:rPr>
        <w:t xml:space="preserve"> po punon në fuqizimin e modelit "komuniteti i të mësuarit së bashku"</w:t>
      </w:r>
      <w:r w:rsidR="00F15029">
        <w:rPr>
          <w:rFonts w:ascii="Times New Roman" w:hAnsi="Times New Roman" w:cs="Times New Roman"/>
          <w:bCs/>
          <w:sz w:val="24"/>
          <w:szCs w:val="24"/>
        </w:rPr>
        <w:t>.</w:t>
      </w:r>
    </w:p>
    <w:p w:rsidR="00040D39" w:rsidRPr="00040D39" w:rsidRDefault="00EE001B" w:rsidP="00CC714A">
      <w:pPr>
        <w:pStyle w:val="ListParagraph"/>
        <w:numPr>
          <w:ilvl w:val="0"/>
          <w:numId w:val="27"/>
        </w:numPr>
        <w:tabs>
          <w:tab w:val="left" w:pos="180"/>
        </w:tabs>
        <w:spacing w:line="360" w:lineRule="auto"/>
        <w:ind w:left="180" w:right="-360" w:hanging="90"/>
        <w:jc w:val="both"/>
        <w:rPr>
          <w:rFonts w:ascii="Times New Roman" w:hAnsi="Times New Roman" w:cs="Times New Roman"/>
          <w:bCs/>
          <w:sz w:val="24"/>
          <w:szCs w:val="24"/>
        </w:rPr>
      </w:pPr>
      <w:r w:rsidRPr="00040D39">
        <w:rPr>
          <w:rFonts w:ascii="Times New Roman" w:hAnsi="Times New Roman" w:cs="Times New Roman"/>
          <w:bCs/>
          <w:sz w:val="24"/>
          <w:szCs w:val="24"/>
        </w:rPr>
        <w:t>Shkollat janë furnizuar me mjete të TIK-ut nga DKA</w:t>
      </w:r>
      <w:r w:rsidR="00AC2832">
        <w:rPr>
          <w:rFonts w:ascii="Times New Roman" w:hAnsi="Times New Roman" w:cs="Times New Roman"/>
          <w:bCs/>
          <w:sz w:val="24"/>
          <w:szCs w:val="24"/>
        </w:rPr>
        <w:t>-ja</w:t>
      </w:r>
      <w:r w:rsidRPr="00040D39">
        <w:rPr>
          <w:rFonts w:ascii="Times New Roman" w:hAnsi="Times New Roman" w:cs="Times New Roman"/>
          <w:bCs/>
          <w:sz w:val="24"/>
          <w:szCs w:val="24"/>
        </w:rPr>
        <w:t xml:space="preserve"> dhe me mjete elementare të konkretizimit nga bashkëpuntorët e arsimit.</w:t>
      </w:r>
    </w:p>
    <w:p w:rsidR="00040D39" w:rsidRPr="00040D39" w:rsidRDefault="00EE001B" w:rsidP="00CC714A">
      <w:pPr>
        <w:pStyle w:val="ListParagraph"/>
        <w:numPr>
          <w:ilvl w:val="0"/>
          <w:numId w:val="27"/>
        </w:numPr>
        <w:tabs>
          <w:tab w:val="left" w:pos="180"/>
        </w:tabs>
        <w:spacing w:line="360" w:lineRule="auto"/>
        <w:ind w:left="180" w:right="-360" w:hanging="90"/>
        <w:jc w:val="both"/>
        <w:rPr>
          <w:rFonts w:ascii="Times New Roman" w:hAnsi="Times New Roman" w:cs="Times New Roman"/>
          <w:bCs/>
          <w:sz w:val="24"/>
          <w:szCs w:val="24"/>
        </w:rPr>
      </w:pPr>
      <w:r w:rsidRPr="00040D39">
        <w:rPr>
          <w:rFonts w:ascii="Times New Roman" w:hAnsi="Times New Roman" w:cs="Times New Roman"/>
          <w:bCs/>
          <w:sz w:val="24"/>
          <w:szCs w:val="24"/>
          <w:lang w:val="sq-AL"/>
        </w:rPr>
        <w:t>Po vazhdon pajisja e shkollave me laboratorë të ndryshëm të cilët ndikojn</w:t>
      </w:r>
      <w:r w:rsidR="00AC2832">
        <w:rPr>
          <w:rFonts w:ascii="Times New Roman" w:hAnsi="Times New Roman" w:cs="Times New Roman"/>
          <w:bCs/>
          <w:sz w:val="24"/>
          <w:szCs w:val="24"/>
          <w:lang w:val="sq-AL"/>
        </w:rPr>
        <w:t>ë</w:t>
      </w:r>
      <w:r w:rsidRPr="00040D39">
        <w:rPr>
          <w:rFonts w:ascii="Times New Roman" w:hAnsi="Times New Roman" w:cs="Times New Roman"/>
          <w:bCs/>
          <w:sz w:val="24"/>
          <w:szCs w:val="24"/>
          <w:lang w:val="sq-AL"/>
        </w:rPr>
        <w:t xml:space="preserve"> drejtpërdrejtë në efektivitet të mësimdhënies dhe mësimnxënies.</w:t>
      </w:r>
    </w:p>
    <w:p w:rsidR="00040D39" w:rsidRPr="00040D39" w:rsidRDefault="00EE001B" w:rsidP="00CC714A">
      <w:pPr>
        <w:pStyle w:val="ListParagraph"/>
        <w:numPr>
          <w:ilvl w:val="0"/>
          <w:numId w:val="27"/>
        </w:numPr>
        <w:tabs>
          <w:tab w:val="left" w:pos="180"/>
        </w:tabs>
        <w:spacing w:line="360" w:lineRule="auto"/>
        <w:ind w:left="180" w:right="-360" w:hanging="90"/>
        <w:jc w:val="both"/>
        <w:rPr>
          <w:rFonts w:ascii="Times New Roman" w:hAnsi="Times New Roman" w:cs="Times New Roman"/>
          <w:bCs/>
          <w:sz w:val="24"/>
          <w:szCs w:val="24"/>
        </w:rPr>
      </w:pPr>
      <w:r w:rsidRPr="00040D39">
        <w:rPr>
          <w:rFonts w:ascii="Times New Roman" w:hAnsi="Times New Roman" w:cs="Times New Roman"/>
          <w:sz w:val="24"/>
          <w:szCs w:val="24"/>
        </w:rPr>
        <w:t>Organizimi i mësimit plotësues dhe trajnimeve për nxënësit  ndikon drejtpërdrejtë në ngritjen e cilësisë në arsim.  DKA</w:t>
      </w:r>
      <w:r w:rsidR="00AC2832">
        <w:rPr>
          <w:rFonts w:ascii="Times New Roman" w:hAnsi="Times New Roman" w:cs="Times New Roman"/>
          <w:sz w:val="24"/>
          <w:szCs w:val="24"/>
        </w:rPr>
        <w:t>-ja,</w:t>
      </w:r>
      <w:r w:rsidRPr="00040D39">
        <w:rPr>
          <w:rFonts w:ascii="Times New Roman" w:hAnsi="Times New Roman" w:cs="Times New Roman"/>
          <w:sz w:val="24"/>
          <w:szCs w:val="24"/>
        </w:rPr>
        <w:t xml:space="preserve"> në bashkëpunim me Flutura Academy</w:t>
      </w:r>
      <w:r w:rsidR="00040D39" w:rsidRPr="00040D39">
        <w:rPr>
          <w:rFonts w:ascii="Times New Roman" w:hAnsi="Times New Roman" w:cs="Times New Roman"/>
          <w:sz w:val="24"/>
          <w:szCs w:val="24"/>
        </w:rPr>
        <w:t xml:space="preserve"> dhe OJQ</w:t>
      </w:r>
      <w:r w:rsidR="00AC2832">
        <w:rPr>
          <w:rFonts w:ascii="Times New Roman" w:hAnsi="Times New Roman" w:cs="Times New Roman"/>
          <w:sz w:val="24"/>
          <w:szCs w:val="24"/>
        </w:rPr>
        <w:t>-të</w:t>
      </w:r>
      <w:r w:rsidRPr="00040D39">
        <w:rPr>
          <w:rFonts w:ascii="Times New Roman" w:hAnsi="Times New Roman" w:cs="Times New Roman"/>
          <w:sz w:val="24"/>
          <w:szCs w:val="24"/>
        </w:rPr>
        <w:t xml:space="preserve"> që m</w:t>
      </w:r>
      <w:r w:rsidR="00AC2832">
        <w:rPr>
          <w:rFonts w:ascii="Times New Roman" w:hAnsi="Times New Roman" w:cs="Times New Roman"/>
          <w:sz w:val="24"/>
          <w:szCs w:val="24"/>
        </w:rPr>
        <w:t>e</w:t>
      </w:r>
      <w:r w:rsidRPr="00040D39">
        <w:rPr>
          <w:rFonts w:ascii="Times New Roman" w:hAnsi="Times New Roman" w:cs="Times New Roman"/>
          <w:sz w:val="24"/>
          <w:szCs w:val="24"/>
        </w:rPr>
        <w:t>rren me fushën arsimore</w:t>
      </w:r>
      <w:r w:rsidR="00AC2832">
        <w:rPr>
          <w:rFonts w:ascii="Times New Roman" w:hAnsi="Times New Roman" w:cs="Times New Roman"/>
          <w:sz w:val="24"/>
          <w:szCs w:val="24"/>
        </w:rPr>
        <w:t xml:space="preserve">, </w:t>
      </w:r>
      <w:r w:rsidRPr="00040D39">
        <w:rPr>
          <w:rFonts w:ascii="Times New Roman" w:hAnsi="Times New Roman" w:cs="Times New Roman"/>
          <w:sz w:val="24"/>
          <w:szCs w:val="24"/>
        </w:rPr>
        <w:t xml:space="preserve">po vazhdon mbajtjen e trajnimeve për nxënësit në fushën e IT-së dhe gjuhëve të huaja. </w:t>
      </w:r>
    </w:p>
    <w:p w:rsidR="0006037E" w:rsidRPr="0006037E" w:rsidRDefault="00EE001B" w:rsidP="00CC714A">
      <w:pPr>
        <w:pStyle w:val="ListParagraph"/>
        <w:numPr>
          <w:ilvl w:val="0"/>
          <w:numId w:val="27"/>
        </w:numPr>
        <w:tabs>
          <w:tab w:val="left" w:pos="180"/>
        </w:tabs>
        <w:spacing w:line="360" w:lineRule="auto"/>
        <w:ind w:left="180" w:right="-360" w:hanging="90"/>
        <w:jc w:val="both"/>
        <w:rPr>
          <w:rFonts w:ascii="Times New Roman" w:hAnsi="Times New Roman" w:cs="Times New Roman"/>
          <w:bCs/>
          <w:sz w:val="24"/>
          <w:szCs w:val="24"/>
        </w:rPr>
      </w:pPr>
      <w:r w:rsidRPr="00040D39">
        <w:rPr>
          <w:rFonts w:ascii="Times New Roman" w:hAnsi="Times New Roman" w:cs="Times New Roman"/>
          <w:sz w:val="24"/>
          <w:szCs w:val="24"/>
        </w:rPr>
        <w:t>Po</w:t>
      </w:r>
      <w:r w:rsidR="00AC2832">
        <w:rPr>
          <w:rFonts w:ascii="Times New Roman" w:hAnsi="Times New Roman" w:cs="Times New Roman"/>
          <w:sz w:val="24"/>
          <w:szCs w:val="24"/>
        </w:rPr>
        <w:t xml:space="preserve"> </w:t>
      </w:r>
      <w:r w:rsidRPr="00040D39">
        <w:rPr>
          <w:rFonts w:ascii="Times New Roman" w:hAnsi="Times New Roman" w:cs="Times New Roman"/>
          <w:sz w:val="24"/>
          <w:szCs w:val="24"/>
        </w:rPr>
        <w:t>ashtu janë mbajtur shumë aktivitete jashtkurrikulare të cilat ndikojn</w:t>
      </w:r>
      <w:r w:rsidR="00AC2832">
        <w:rPr>
          <w:rFonts w:ascii="Times New Roman" w:hAnsi="Times New Roman" w:cs="Times New Roman"/>
          <w:sz w:val="24"/>
          <w:szCs w:val="24"/>
        </w:rPr>
        <w:t>ë</w:t>
      </w:r>
      <w:r w:rsidRPr="00040D39">
        <w:rPr>
          <w:rFonts w:ascii="Times New Roman" w:hAnsi="Times New Roman" w:cs="Times New Roman"/>
          <w:sz w:val="24"/>
          <w:szCs w:val="24"/>
        </w:rPr>
        <w:t xml:space="preserve"> drejtëpërdrejtë në procesin e cilësisë në arsim.</w:t>
      </w:r>
    </w:p>
    <w:p w:rsidR="00EE001B" w:rsidRPr="0006037E" w:rsidRDefault="0006037E" w:rsidP="0006037E">
      <w:pPr>
        <w:pStyle w:val="Heading2"/>
        <w:spacing w:line="360" w:lineRule="auto"/>
        <w:jc w:val="both"/>
        <w:rPr>
          <w:rFonts w:ascii="Times New Roman" w:hAnsi="Times New Roman" w:cs="Times New Roman"/>
          <w:b/>
          <w:bCs/>
          <w:sz w:val="28"/>
          <w:szCs w:val="28"/>
          <w:lang w:val="en-US"/>
        </w:rPr>
      </w:pPr>
      <w:bookmarkStart w:id="44" w:name="_Toc233635820"/>
      <w:r w:rsidRPr="0006037E">
        <w:rPr>
          <w:rFonts w:ascii="Times New Roman" w:hAnsi="Times New Roman" w:cs="Times New Roman"/>
          <w:b/>
          <w:sz w:val="28"/>
          <w:szCs w:val="28"/>
        </w:rPr>
        <w:t>3.4.</w:t>
      </w:r>
      <w:r w:rsidR="00AC2832">
        <w:rPr>
          <w:rFonts w:ascii="Times New Roman" w:hAnsi="Times New Roman" w:cs="Times New Roman"/>
          <w:b/>
          <w:sz w:val="28"/>
          <w:szCs w:val="28"/>
        </w:rPr>
        <w:t xml:space="preserve"> </w:t>
      </w:r>
      <w:r w:rsidR="00EE001B" w:rsidRPr="0006037E">
        <w:rPr>
          <w:rFonts w:ascii="Times New Roman" w:hAnsi="Times New Roman" w:cs="Times New Roman"/>
          <w:b/>
          <w:noProof/>
          <w:sz w:val="28"/>
          <w:szCs w:val="28"/>
        </w:rPr>
        <w:t>Pjesëmarrja dhe gjithëpërfshirja</w:t>
      </w:r>
      <w:bookmarkEnd w:id="44"/>
      <w:r w:rsidR="00EE001B" w:rsidRPr="0006037E">
        <w:rPr>
          <w:rFonts w:ascii="Times New Roman" w:hAnsi="Times New Roman" w:cs="Times New Roman"/>
          <w:b/>
          <w:noProof/>
          <w:sz w:val="28"/>
          <w:szCs w:val="28"/>
        </w:rPr>
        <w:t> </w:t>
      </w:r>
    </w:p>
    <w:p w:rsidR="00EE001B" w:rsidRPr="00EB2B63" w:rsidRDefault="00EE001B" w:rsidP="009614CA">
      <w:pPr>
        <w:spacing w:line="360" w:lineRule="auto"/>
        <w:ind w:right="-360"/>
        <w:jc w:val="both"/>
        <w:rPr>
          <w:noProof/>
        </w:rPr>
      </w:pPr>
      <w:r w:rsidRPr="00EB2B63">
        <w:rPr>
          <w:noProof/>
        </w:rPr>
        <w:t>Bashkëpunim cilësor dhe efikas në mes të hisedarëve të edukimit parashkollor  </w:t>
      </w:r>
    </w:p>
    <w:p w:rsidR="00EE001B" w:rsidRPr="00EB2B63" w:rsidRDefault="00EE001B" w:rsidP="009614CA">
      <w:pPr>
        <w:spacing w:line="360" w:lineRule="auto"/>
        <w:ind w:right="-360"/>
        <w:jc w:val="both"/>
        <w:rPr>
          <w:b/>
          <w:noProof/>
        </w:rPr>
      </w:pPr>
      <w:r w:rsidRPr="00EB2B63">
        <w:rPr>
          <w:b/>
          <w:noProof/>
        </w:rPr>
        <w:t>Raporti mbi të arriturat</w:t>
      </w:r>
      <w:r w:rsidR="0006037E">
        <w:rPr>
          <w:b/>
          <w:noProof/>
        </w:rPr>
        <w:t>:</w:t>
      </w:r>
    </w:p>
    <w:p w:rsidR="00EE001B" w:rsidRPr="00EB2B63" w:rsidRDefault="0006037E" w:rsidP="009614CA">
      <w:pPr>
        <w:spacing w:line="360" w:lineRule="auto"/>
        <w:ind w:right="-360"/>
        <w:jc w:val="both"/>
        <w:rPr>
          <w:b/>
          <w:noProof/>
        </w:rPr>
      </w:pPr>
      <w:r>
        <w:rPr>
          <w:noProof/>
        </w:rPr>
        <w:t>Është përgad</w:t>
      </w:r>
      <w:r w:rsidR="00EE001B" w:rsidRPr="00EB2B63">
        <w:rPr>
          <w:noProof/>
        </w:rPr>
        <w:t>itur drafti i</w:t>
      </w:r>
      <w:r w:rsidR="00AC2832">
        <w:rPr>
          <w:noProof/>
        </w:rPr>
        <w:t xml:space="preserve"> </w:t>
      </w:r>
      <w:r w:rsidR="00EE001B" w:rsidRPr="00EB2B63">
        <w:t xml:space="preserve">“Planit të Veprimit kundër Braktisjes dhe Mosregjstrimit në Shkollë”, </w:t>
      </w:r>
      <w:r w:rsidR="00EE001B" w:rsidRPr="00EB2B63">
        <w:rPr>
          <w:noProof/>
        </w:rPr>
        <w:t>ku së shpejti pritet të del draft dokumenti në dëgjim publik.</w:t>
      </w:r>
    </w:p>
    <w:p w:rsidR="0006037E" w:rsidRPr="0006037E" w:rsidRDefault="00EE001B" w:rsidP="009614CA">
      <w:pPr>
        <w:pStyle w:val="ListParagraph"/>
        <w:numPr>
          <w:ilvl w:val="0"/>
          <w:numId w:val="27"/>
        </w:numPr>
        <w:spacing w:line="360" w:lineRule="auto"/>
        <w:ind w:left="180" w:right="-360" w:hanging="270"/>
        <w:jc w:val="both"/>
        <w:rPr>
          <w:rFonts w:ascii="Times New Roman" w:hAnsi="Times New Roman" w:cs="Times New Roman"/>
          <w:noProof/>
          <w:sz w:val="24"/>
          <w:szCs w:val="24"/>
        </w:rPr>
      </w:pPr>
      <w:r w:rsidRPr="0006037E">
        <w:rPr>
          <w:rFonts w:ascii="Times New Roman" w:hAnsi="Times New Roman" w:cs="Times New Roman"/>
          <w:noProof/>
          <w:sz w:val="24"/>
          <w:szCs w:val="24"/>
        </w:rPr>
        <w:t>Po vazhdon procesi i identifikimit të institucioneve parashkollore private. Janë mbajtur disa takime koordinuese me Inspektoratin e Arsimit, ku janë duke u koordinuar vizitat dhe mbledhja e të dhënave.</w:t>
      </w:r>
    </w:p>
    <w:p w:rsidR="0006037E" w:rsidRPr="0006037E" w:rsidRDefault="00EE001B" w:rsidP="009614CA">
      <w:pPr>
        <w:pStyle w:val="ListParagraph"/>
        <w:numPr>
          <w:ilvl w:val="0"/>
          <w:numId w:val="27"/>
        </w:numPr>
        <w:spacing w:line="360" w:lineRule="auto"/>
        <w:ind w:left="180" w:right="-360" w:hanging="270"/>
        <w:jc w:val="both"/>
        <w:rPr>
          <w:rFonts w:ascii="Times New Roman" w:hAnsi="Times New Roman" w:cs="Times New Roman"/>
          <w:noProof/>
          <w:sz w:val="24"/>
          <w:szCs w:val="24"/>
        </w:rPr>
      </w:pPr>
      <w:r w:rsidRPr="0006037E">
        <w:rPr>
          <w:rFonts w:ascii="Times New Roman" w:hAnsi="Times New Roman" w:cs="Times New Roman"/>
          <w:noProof/>
          <w:sz w:val="24"/>
          <w:szCs w:val="24"/>
          <w:lang w:val="sq-AL"/>
        </w:rPr>
        <w:t>Bashkë me agjencitë zhvillimore është duke vazhduar përkrahja e fëmijëve me nevoja të veçanta arsimore. DKA</w:t>
      </w:r>
      <w:r w:rsidR="00AA076F">
        <w:rPr>
          <w:rFonts w:ascii="Times New Roman" w:hAnsi="Times New Roman" w:cs="Times New Roman"/>
          <w:noProof/>
          <w:sz w:val="24"/>
          <w:szCs w:val="24"/>
          <w:lang w:val="sq-AL"/>
        </w:rPr>
        <w:t>-ja</w:t>
      </w:r>
      <w:r w:rsidRPr="0006037E">
        <w:rPr>
          <w:rFonts w:ascii="Times New Roman" w:hAnsi="Times New Roman" w:cs="Times New Roman"/>
          <w:noProof/>
          <w:sz w:val="24"/>
          <w:szCs w:val="24"/>
          <w:lang w:val="sq-AL"/>
        </w:rPr>
        <w:t xml:space="preserve"> ka lidhur marrëveshje bas</w:t>
      </w:r>
      <w:r w:rsidR="001576D3">
        <w:rPr>
          <w:rFonts w:ascii="Times New Roman" w:hAnsi="Times New Roman" w:cs="Times New Roman"/>
          <w:noProof/>
          <w:sz w:val="24"/>
          <w:szCs w:val="24"/>
          <w:lang w:val="sq-AL"/>
        </w:rPr>
        <w:t xml:space="preserve">hkëpunimi me Caritas Kosova për të vazhduar me </w:t>
      </w:r>
      <w:r w:rsidRPr="0006037E">
        <w:rPr>
          <w:rFonts w:ascii="Times New Roman" w:hAnsi="Times New Roman" w:cs="Times New Roman"/>
          <w:noProof/>
          <w:sz w:val="24"/>
          <w:szCs w:val="24"/>
          <w:lang w:val="sq-AL"/>
        </w:rPr>
        <w:t>dhënien e shërbimeve profesionale psikologjike për fëmijët me nevoja të veçanta. Gjithashtu</w:t>
      </w:r>
      <w:r w:rsidR="001576D3">
        <w:rPr>
          <w:rFonts w:ascii="Times New Roman" w:hAnsi="Times New Roman" w:cs="Times New Roman"/>
          <w:noProof/>
          <w:sz w:val="24"/>
          <w:szCs w:val="24"/>
          <w:lang w:val="sq-AL"/>
        </w:rPr>
        <w:t>,</w:t>
      </w:r>
      <w:r w:rsidRPr="0006037E">
        <w:rPr>
          <w:rFonts w:ascii="Times New Roman" w:hAnsi="Times New Roman" w:cs="Times New Roman"/>
          <w:noProof/>
          <w:sz w:val="24"/>
          <w:szCs w:val="24"/>
          <w:lang w:val="sq-AL"/>
        </w:rPr>
        <w:t xml:space="preserve"> vazhdon bashkëpunimi edhe me organizatat e tjera ndërkombëtare (U</w:t>
      </w:r>
      <w:r w:rsidR="001576D3">
        <w:rPr>
          <w:rFonts w:ascii="Times New Roman" w:hAnsi="Times New Roman" w:cs="Times New Roman"/>
          <w:noProof/>
          <w:sz w:val="24"/>
          <w:szCs w:val="24"/>
          <w:lang w:val="sq-AL"/>
        </w:rPr>
        <w:t>NICEF</w:t>
      </w:r>
      <w:r w:rsidRPr="0006037E">
        <w:rPr>
          <w:rFonts w:ascii="Times New Roman" w:hAnsi="Times New Roman" w:cs="Times New Roman"/>
          <w:noProof/>
          <w:sz w:val="24"/>
          <w:szCs w:val="24"/>
          <w:lang w:val="sq-AL"/>
        </w:rPr>
        <w:t>, SCIK</w:t>
      </w:r>
      <w:r w:rsidR="001576D3">
        <w:rPr>
          <w:rFonts w:ascii="Times New Roman" w:hAnsi="Times New Roman" w:cs="Times New Roman"/>
          <w:noProof/>
          <w:sz w:val="24"/>
          <w:szCs w:val="24"/>
          <w:lang w:val="sq-AL"/>
        </w:rPr>
        <w:t>,</w:t>
      </w:r>
      <w:r w:rsidRPr="0006037E">
        <w:rPr>
          <w:rFonts w:ascii="Times New Roman" w:hAnsi="Times New Roman" w:cs="Times New Roman"/>
          <w:noProof/>
          <w:sz w:val="24"/>
          <w:szCs w:val="24"/>
          <w:lang w:val="sq-AL"/>
        </w:rPr>
        <w:t xml:space="preserve"> etj</w:t>
      </w:r>
      <w:r w:rsidR="001576D3">
        <w:rPr>
          <w:rFonts w:ascii="Times New Roman" w:hAnsi="Times New Roman" w:cs="Times New Roman"/>
          <w:noProof/>
          <w:sz w:val="24"/>
          <w:szCs w:val="24"/>
          <w:lang w:val="sq-AL"/>
        </w:rPr>
        <w:t>.</w:t>
      </w:r>
      <w:r w:rsidRPr="0006037E">
        <w:rPr>
          <w:rFonts w:ascii="Times New Roman" w:hAnsi="Times New Roman" w:cs="Times New Roman"/>
          <w:noProof/>
          <w:sz w:val="24"/>
          <w:szCs w:val="24"/>
          <w:lang w:val="sq-AL"/>
        </w:rPr>
        <w:t xml:space="preserve">) për t’i përmirësuar shërbimet arsimore për nxënësit në nevojë. </w:t>
      </w:r>
    </w:p>
    <w:p w:rsidR="0006037E" w:rsidRPr="0006037E" w:rsidRDefault="00EE001B" w:rsidP="009614CA">
      <w:pPr>
        <w:pStyle w:val="ListParagraph"/>
        <w:numPr>
          <w:ilvl w:val="0"/>
          <w:numId w:val="27"/>
        </w:numPr>
        <w:spacing w:line="360" w:lineRule="auto"/>
        <w:ind w:left="180" w:right="-360" w:hanging="270"/>
        <w:jc w:val="both"/>
        <w:rPr>
          <w:rFonts w:ascii="Times New Roman" w:hAnsi="Times New Roman" w:cs="Times New Roman"/>
          <w:noProof/>
          <w:sz w:val="24"/>
          <w:szCs w:val="24"/>
        </w:rPr>
      </w:pPr>
      <w:r w:rsidRPr="0006037E">
        <w:rPr>
          <w:rFonts w:ascii="Times New Roman" w:hAnsi="Times New Roman" w:cs="Times New Roman"/>
          <w:noProof/>
          <w:sz w:val="24"/>
          <w:szCs w:val="24"/>
          <w:lang w:val="sq-AL"/>
        </w:rPr>
        <w:t xml:space="preserve">Është funksionalizuar </w:t>
      </w:r>
      <w:r w:rsidR="001576D3">
        <w:rPr>
          <w:rFonts w:ascii="Times New Roman" w:hAnsi="Times New Roman" w:cs="Times New Roman"/>
          <w:noProof/>
          <w:sz w:val="24"/>
          <w:szCs w:val="24"/>
          <w:lang w:val="sq-AL"/>
        </w:rPr>
        <w:t>i</w:t>
      </w:r>
      <w:r w:rsidRPr="0006037E">
        <w:rPr>
          <w:rFonts w:ascii="Times New Roman" w:hAnsi="Times New Roman" w:cs="Times New Roman"/>
          <w:noProof/>
          <w:sz w:val="24"/>
          <w:szCs w:val="24"/>
          <w:lang w:val="sq-AL"/>
        </w:rPr>
        <w:t xml:space="preserve">nstitucioni i edukimit të hershëm në lagjen “Ortakoll”. Po bëhen pëgatitjet për hapjen e </w:t>
      </w:r>
      <w:r w:rsidR="001576D3">
        <w:rPr>
          <w:rFonts w:ascii="Times New Roman" w:hAnsi="Times New Roman" w:cs="Times New Roman"/>
          <w:noProof/>
          <w:sz w:val="24"/>
          <w:szCs w:val="24"/>
          <w:lang w:val="sq-AL"/>
        </w:rPr>
        <w:t>i</w:t>
      </w:r>
      <w:r w:rsidRPr="0006037E">
        <w:rPr>
          <w:rFonts w:ascii="Times New Roman" w:hAnsi="Times New Roman" w:cs="Times New Roman"/>
          <w:noProof/>
          <w:sz w:val="24"/>
          <w:szCs w:val="24"/>
          <w:lang w:val="sq-AL"/>
        </w:rPr>
        <w:t xml:space="preserve">nstitucionit për edukim të hershëm në lagjen Dardania </w:t>
      </w:r>
      <w:r w:rsidR="001576D3">
        <w:rPr>
          <w:rFonts w:ascii="Times New Roman" w:hAnsi="Times New Roman" w:cs="Times New Roman"/>
          <w:noProof/>
          <w:sz w:val="24"/>
          <w:szCs w:val="24"/>
          <w:lang w:val="sq-AL"/>
        </w:rPr>
        <w:t xml:space="preserve">dhe fshatin </w:t>
      </w:r>
      <w:r w:rsidRPr="0006037E">
        <w:rPr>
          <w:rFonts w:ascii="Times New Roman" w:hAnsi="Times New Roman" w:cs="Times New Roman"/>
          <w:noProof/>
          <w:sz w:val="24"/>
          <w:szCs w:val="24"/>
          <w:lang w:val="sq-AL"/>
        </w:rPr>
        <w:t>Korishë.</w:t>
      </w:r>
    </w:p>
    <w:p w:rsidR="006300EB" w:rsidRPr="006300EB" w:rsidRDefault="00EE001B" w:rsidP="009614CA">
      <w:pPr>
        <w:pStyle w:val="ListParagraph"/>
        <w:numPr>
          <w:ilvl w:val="0"/>
          <w:numId w:val="27"/>
        </w:numPr>
        <w:spacing w:line="360" w:lineRule="auto"/>
        <w:ind w:left="180" w:right="-360" w:hanging="270"/>
        <w:jc w:val="both"/>
        <w:rPr>
          <w:rFonts w:ascii="Times New Roman" w:hAnsi="Times New Roman" w:cs="Times New Roman"/>
          <w:noProof/>
          <w:sz w:val="24"/>
          <w:szCs w:val="24"/>
        </w:rPr>
      </w:pPr>
      <w:r w:rsidRPr="0006037E">
        <w:rPr>
          <w:rFonts w:ascii="Times New Roman" w:hAnsi="Times New Roman" w:cs="Times New Roman"/>
          <w:noProof/>
          <w:sz w:val="24"/>
          <w:szCs w:val="24"/>
          <w:lang w:val="sq-AL"/>
        </w:rPr>
        <w:t>Përmes garave dhe aktiviteteve të tjera ndërkulturore</w:t>
      </w:r>
      <w:r w:rsidR="001576D3">
        <w:rPr>
          <w:rFonts w:ascii="Times New Roman" w:hAnsi="Times New Roman" w:cs="Times New Roman"/>
          <w:noProof/>
          <w:sz w:val="24"/>
          <w:szCs w:val="24"/>
          <w:lang w:val="sq-AL"/>
        </w:rPr>
        <w:t xml:space="preserve"> </w:t>
      </w:r>
      <w:r w:rsidRPr="0006037E">
        <w:rPr>
          <w:rFonts w:ascii="Times New Roman" w:hAnsi="Times New Roman" w:cs="Times New Roman"/>
          <w:noProof/>
          <w:sz w:val="24"/>
          <w:szCs w:val="24"/>
          <w:lang w:val="sq-AL"/>
        </w:rPr>
        <w:t xml:space="preserve">është duke u promovuar multikulturalizmi dhe diversiteti në arsimin parauniversitar. </w:t>
      </w:r>
    </w:p>
    <w:p w:rsidR="00EE001B" w:rsidRPr="005E3C51" w:rsidRDefault="00EE001B" w:rsidP="005E3C51">
      <w:pPr>
        <w:pStyle w:val="Heading2"/>
        <w:spacing w:line="360" w:lineRule="auto"/>
        <w:jc w:val="both"/>
        <w:rPr>
          <w:rFonts w:ascii="Times New Roman" w:hAnsi="Times New Roman" w:cs="Times New Roman"/>
          <w:b/>
          <w:noProof/>
          <w:sz w:val="28"/>
          <w:szCs w:val="28"/>
          <w:lang w:val="en-US"/>
        </w:rPr>
      </w:pPr>
      <w:r w:rsidRPr="006300EB">
        <w:rPr>
          <w:noProof/>
        </w:rPr>
        <w:lastRenderedPageBreak/>
        <w:t xml:space="preserve"> </w:t>
      </w:r>
      <w:bookmarkStart w:id="45" w:name="_Toc233635821"/>
      <w:r w:rsidR="005E3C51" w:rsidRPr="005E3C51">
        <w:rPr>
          <w:rFonts w:ascii="Times New Roman" w:hAnsi="Times New Roman" w:cs="Times New Roman"/>
          <w:b/>
          <w:noProof/>
          <w:sz w:val="28"/>
          <w:szCs w:val="28"/>
        </w:rPr>
        <w:t>3.5.</w:t>
      </w:r>
      <w:r w:rsidR="00CC714A">
        <w:rPr>
          <w:rFonts w:ascii="Times New Roman" w:hAnsi="Times New Roman" w:cs="Times New Roman"/>
          <w:b/>
          <w:noProof/>
          <w:sz w:val="28"/>
          <w:szCs w:val="28"/>
        </w:rPr>
        <w:t xml:space="preserve"> </w:t>
      </w:r>
      <w:r w:rsidRPr="005E3C51">
        <w:rPr>
          <w:rFonts w:ascii="Times New Roman" w:hAnsi="Times New Roman" w:cs="Times New Roman"/>
          <w:b/>
          <w:noProof/>
          <w:sz w:val="28"/>
          <w:szCs w:val="28"/>
          <w:lang w:val="en-GB"/>
        </w:rPr>
        <w:t>Zhvillimi Profesional i Mësimdhënësve</w:t>
      </w:r>
      <w:bookmarkEnd w:id="45"/>
    </w:p>
    <w:p w:rsidR="00EE001B" w:rsidRPr="00EB2B63" w:rsidRDefault="00EE001B" w:rsidP="009614CA">
      <w:pPr>
        <w:spacing w:line="360" w:lineRule="auto"/>
        <w:ind w:right="-360"/>
        <w:jc w:val="both"/>
        <w:rPr>
          <w:noProof/>
        </w:rPr>
      </w:pPr>
      <w:r w:rsidRPr="00EB2B63">
        <w:rPr>
          <w:rStyle w:val="s4"/>
          <w:rFonts w:eastAsiaTheme="majorEastAsia"/>
          <w:noProof/>
          <w:lang w:val="en-GB"/>
        </w:rPr>
        <w:t>Ndërtimi i vazhdueshëm i kapacitetit për mësimdhënie cilësore</w:t>
      </w:r>
      <w:r w:rsidR="005E3C51">
        <w:rPr>
          <w:rStyle w:val="s4"/>
          <w:rFonts w:eastAsiaTheme="majorEastAsia"/>
          <w:noProof/>
          <w:lang w:val="en-GB"/>
        </w:rPr>
        <w:t>.</w:t>
      </w:r>
    </w:p>
    <w:p w:rsidR="005E3C51" w:rsidRDefault="00EE001B" w:rsidP="009614CA">
      <w:pPr>
        <w:spacing w:line="360" w:lineRule="auto"/>
        <w:ind w:right="-360"/>
        <w:jc w:val="both"/>
        <w:rPr>
          <w:b/>
          <w:noProof/>
        </w:rPr>
      </w:pPr>
      <w:r w:rsidRPr="00EB2B63">
        <w:rPr>
          <w:b/>
          <w:noProof/>
        </w:rPr>
        <w:t>Raporti mbi të arriturat</w:t>
      </w:r>
      <w:r w:rsidR="005E3C51">
        <w:rPr>
          <w:b/>
          <w:noProof/>
        </w:rPr>
        <w:t>:</w:t>
      </w:r>
    </w:p>
    <w:p w:rsidR="00E12098" w:rsidRDefault="00EE001B" w:rsidP="009614CA">
      <w:pPr>
        <w:spacing w:line="360" w:lineRule="auto"/>
        <w:ind w:right="-360"/>
        <w:jc w:val="both"/>
      </w:pPr>
      <w:r w:rsidRPr="00EB2B63">
        <w:t>Zhvillimi profesional i mës</w:t>
      </w:r>
      <w:r w:rsidR="00E12098">
        <w:t>i</w:t>
      </w:r>
      <w:r w:rsidRPr="00EB2B63">
        <w:t>mdhën</w:t>
      </w:r>
      <w:r w:rsidR="00E12098">
        <w:t>ë</w:t>
      </w:r>
      <w:r w:rsidRPr="00EB2B63">
        <w:t>sve është një nga faktorët kryesorë</w:t>
      </w:r>
      <w:r w:rsidR="00E12098">
        <w:t xml:space="preserve"> </w:t>
      </w:r>
      <w:r w:rsidRPr="00EB2B63">
        <w:t>që ndikon drejtpërdrejtë në ngritjen e cilësisë në arsim.  DKA</w:t>
      </w:r>
      <w:r w:rsidR="00E12098">
        <w:t>-ja</w:t>
      </w:r>
      <w:r w:rsidRPr="00EB2B63">
        <w:t xml:space="preserve"> në vazhdimësi ka hulumtuar kërkesat e menaxhmentit</w:t>
      </w:r>
      <w:r w:rsidR="00E12098">
        <w:t xml:space="preserve"> </w:t>
      </w:r>
      <w:r w:rsidRPr="00EB2B63">
        <w:t>udhëheqës të institucioneve edukative e arsimore</w:t>
      </w:r>
      <w:r w:rsidR="00E12098">
        <w:t xml:space="preserve"> </w:t>
      </w:r>
      <w:r w:rsidRPr="00EB2B63">
        <w:t>dhe të mësimdhënësve për zhvillim profesional. Prandaj</w:t>
      </w:r>
      <w:r w:rsidR="00E12098">
        <w:t xml:space="preserve">, </w:t>
      </w:r>
      <w:r w:rsidRPr="00EB2B63">
        <w:t>nga kërkesat e shkollave është vlerësuar se fillimisht zhvillimi profesonal do të orientohet në fushat e menaxhimit, vlerësimit, mendimit kritik dhe gjithëpërfshirjes. Prandaj, më qëllim që mësimdhënsit të jenë sa më të përgaditur,  DKA</w:t>
      </w:r>
      <w:r w:rsidR="00E12098">
        <w:t>-ja</w:t>
      </w:r>
      <w:r w:rsidRPr="00EB2B63">
        <w:t xml:space="preserve">  </w:t>
      </w:r>
      <w:r>
        <w:t>ka lidhur bashkëpunim me OJQ të ndryshme si Caritas Kosova, KEC</w:t>
      </w:r>
      <w:r w:rsidR="00E12098">
        <w:t xml:space="preserve">, </w:t>
      </w:r>
      <w:r>
        <w:t>Terre des hommes, SBASHK</w:t>
      </w:r>
      <w:r w:rsidR="00E12098">
        <w:t>,</w:t>
      </w:r>
      <w:r>
        <w:t xml:space="preserve"> etj</w:t>
      </w:r>
      <w:r w:rsidR="00E12098">
        <w:t>.,</w:t>
      </w:r>
      <w:r>
        <w:t xml:space="preserve"> për trajnime profesionale.</w:t>
      </w:r>
      <w:r w:rsidR="00E12098">
        <w:t xml:space="preserve"> </w:t>
      </w:r>
      <w:r w:rsidRPr="00EB2B63">
        <w:t>Trajnimet</w:t>
      </w:r>
      <w:r w:rsidR="00E12098">
        <w:t xml:space="preserve"> </w:t>
      </w:r>
      <w:r w:rsidRPr="00EB2B63">
        <w:t>e ofruara</w:t>
      </w:r>
      <w:r w:rsidR="00E12098">
        <w:t xml:space="preserve"> </w:t>
      </w:r>
      <w:r w:rsidRPr="00EB2B63">
        <w:t>janë</w:t>
      </w:r>
      <w:r w:rsidR="00E12098">
        <w:t xml:space="preserve"> </w:t>
      </w:r>
      <w:r w:rsidRPr="00EB2B63">
        <w:t>nga programet e akredituara dhe valide për procesin e licencimit apo rilicen</w:t>
      </w:r>
      <w:r w:rsidR="00E12098">
        <w:t>c</w:t>
      </w:r>
      <w:r w:rsidRPr="00EB2B63">
        <w:t>imit të mësimdhënësve.</w:t>
      </w:r>
    </w:p>
    <w:p w:rsidR="00EE001B" w:rsidRDefault="00EE001B" w:rsidP="009614CA">
      <w:pPr>
        <w:spacing w:line="360" w:lineRule="auto"/>
        <w:ind w:right="-360"/>
        <w:jc w:val="both"/>
      </w:pPr>
      <w:r w:rsidRPr="00EB2B63">
        <w:t xml:space="preserve"> </w:t>
      </w:r>
    </w:p>
    <w:p w:rsidR="00EE001B" w:rsidRPr="005E3C51" w:rsidRDefault="00CC714A" w:rsidP="009614CA">
      <w:pPr>
        <w:pStyle w:val="Heading2"/>
        <w:spacing w:line="360" w:lineRule="auto"/>
        <w:ind w:right="-360"/>
        <w:jc w:val="both"/>
        <w:rPr>
          <w:rStyle w:val="Strong"/>
          <w:rFonts w:ascii="Times New Roman" w:hAnsi="Times New Roman" w:cs="Times New Roman"/>
          <w:bCs w:val="0"/>
          <w:noProof/>
          <w:sz w:val="28"/>
          <w:szCs w:val="28"/>
          <w:lang w:val="en-GB"/>
        </w:rPr>
      </w:pPr>
      <w:bookmarkStart w:id="46" w:name="_Toc233635822"/>
      <w:r w:rsidRPr="00CC714A">
        <w:rPr>
          <w:rFonts w:ascii="Times New Roman" w:hAnsi="Times New Roman" w:cs="Times New Roman"/>
          <w:b/>
          <w:sz w:val="28"/>
          <w:szCs w:val="28"/>
        </w:rPr>
        <w:t>3.6.</w:t>
      </w:r>
      <w:r>
        <w:rPr>
          <w:rFonts w:ascii="Times New Roman" w:eastAsia="Times New Roman" w:hAnsi="Times New Roman" w:cs="Times New Roman"/>
          <w:b/>
          <w:noProof/>
          <w:color w:val="auto"/>
          <w:sz w:val="24"/>
          <w:szCs w:val="24"/>
        </w:rPr>
        <w:t xml:space="preserve"> </w:t>
      </w:r>
      <w:r w:rsidR="00EE001B" w:rsidRPr="005E3C51">
        <w:rPr>
          <w:rFonts w:ascii="Times New Roman" w:hAnsi="Times New Roman" w:cs="Times New Roman"/>
          <w:b/>
          <w:noProof/>
          <w:sz w:val="28"/>
          <w:szCs w:val="28"/>
          <w:lang w:val="en-GB"/>
        </w:rPr>
        <w:t>Përmirësim i vazhdueshëm i cilësisë së mësimdhënies dhe të nxënit në shkolla</w:t>
      </w:r>
      <w:r w:rsidR="00E12098">
        <w:rPr>
          <w:rFonts w:ascii="Times New Roman" w:hAnsi="Times New Roman" w:cs="Times New Roman"/>
          <w:b/>
          <w:noProof/>
          <w:sz w:val="28"/>
          <w:szCs w:val="28"/>
          <w:lang w:val="en-GB"/>
        </w:rPr>
        <w:t xml:space="preserve"> - </w:t>
      </w:r>
      <w:r w:rsidR="00EE001B" w:rsidRPr="005E3C51">
        <w:rPr>
          <w:rStyle w:val="Strong"/>
          <w:rFonts w:ascii="Times New Roman" w:hAnsi="Times New Roman" w:cs="Times New Roman"/>
          <w:sz w:val="28"/>
          <w:szCs w:val="28"/>
        </w:rPr>
        <w:t>Fuqizimi i aktiv</w:t>
      </w:r>
      <w:r w:rsidR="00E12098">
        <w:rPr>
          <w:rStyle w:val="Strong"/>
          <w:rFonts w:ascii="Times New Roman" w:hAnsi="Times New Roman" w:cs="Times New Roman"/>
          <w:sz w:val="28"/>
          <w:szCs w:val="28"/>
        </w:rPr>
        <w:t>itet</w:t>
      </w:r>
      <w:r w:rsidR="00EE001B" w:rsidRPr="005E3C51">
        <w:rPr>
          <w:rStyle w:val="Strong"/>
          <w:rFonts w:ascii="Times New Roman" w:hAnsi="Times New Roman" w:cs="Times New Roman"/>
          <w:sz w:val="28"/>
          <w:szCs w:val="28"/>
        </w:rPr>
        <w:t>eve profesionale në shkolla me mbështetje profesionale</w:t>
      </w:r>
      <w:bookmarkEnd w:id="46"/>
      <w:r w:rsidR="00EE001B" w:rsidRPr="005E3C51">
        <w:rPr>
          <w:rStyle w:val="Strong"/>
          <w:rFonts w:ascii="Times New Roman" w:hAnsi="Times New Roman" w:cs="Times New Roman"/>
          <w:sz w:val="28"/>
          <w:szCs w:val="28"/>
        </w:rPr>
        <w:t xml:space="preserve"> </w:t>
      </w:r>
    </w:p>
    <w:p w:rsidR="00EE001B" w:rsidRPr="00CC714A" w:rsidRDefault="00EE001B" w:rsidP="00CC714A">
      <w:pPr>
        <w:spacing w:line="360" w:lineRule="auto"/>
        <w:ind w:right="-360"/>
        <w:jc w:val="both"/>
        <w:rPr>
          <w:b/>
          <w:noProof/>
        </w:rPr>
      </w:pPr>
      <w:r w:rsidRPr="00EB2B63">
        <w:rPr>
          <w:b/>
          <w:noProof/>
        </w:rPr>
        <w:t>Raporti mbi të arriturat</w:t>
      </w:r>
      <w:r w:rsidR="005E3C51">
        <w:rPr>
          <w:b/>
          <w:noProof/>
        </w:rPr>
        <w:t>:</w:t>
      </w:r>
      <w:r w:rsidR="00CC714A">
        <w:rPr>
          <w:b/>
          <w:noProof/>
        </w:rPr>
        <w:t xml:space="preserve"> </w:t>
      </w:r>
      <w:r w:rsidRPr="005E3C51">
        <w:rPr>
          <w:rStyle w:val="Strong"/>
          <w:rFonts w:eastAsiaTheme="majorEastAsia"/>
          <w:b w:val="0"/>
        </w:rPr>
        <w:t>Fuqizimi i aktiv</w:t>
      </w:r>
      <w:r w:rsidR="00E12098">
        <w:rPr>
          <w:rStyle w:val="Strong"/>
          <w:rFonts w:eastAsiaTheme="majorEastAsia"/>
          <w:b w:val="0"/>
        </w:rPr>
        <w:t>itet</w:t>
      </w:r>
      <w:r w:rsidRPr="005E3C51">
        <w:rPr>
          <w:rStyle w:val="Strong"/>
          <w:rFonts w:eastAsiaTheme="majorEastAsia"/>
          <w:b w:val="0"/>
        </w:rPr>
        <w:t xml:space="preserve">eve profesionale në shkolla, përkrahja e koordinatorëve të cilësisë me bazë në shkollë, ndërtimi, renovimi, zgjerimi dhe mirëmbajtja e infrastrukturës shkollore si dhe furnizimi ka ndikuar dukshëm në përmirësimn e cilësisë </w:t>
      </w:r>
      <w:r w:rsidR="00E12098">
        <w:rPr>
          <w:rStyle w:val="Strong"/>
          <w:rFonts w:eastAsiaTheme="majorEastAsia"/>
          <w:b w:val="0"/>
        </w:rPr>
        <w:t>s</w:t>
      </w:r>
      <w:r w:rsidRPr="005E3C51">
        <w:rPr>
          <w:rStyle w:val="Strong"/>
          <w:rFonts w:eastAsiaTheme="majorEastAsia"/>
          <w:b w:val="0"/>
        </w:rPr>
        <w:t>ë të nxënit.</w:t>
      </w:r>
    </w:p>
    <w:p w:rsidR="00EE001B" w:rsidRPr="005E3C51" w:rsidRDefault="00EE001B" w:rsidP="009614CA">
      <w:pPr>
        <w:spacing w:line="360" w:lineRule="auto"/>
        <w:ind w:right="-360"/>
        <w:jc w:val="both"/>
        <w:rPr>
          <w:noProof/>
        </w:rPr>
      </w:pPr>
      <w:r w:rsidRPr="005E3C51">
        <w:rPr>
          <w:noProof/>
        </w:rPr>
        <w:t>Ndërtim i vazhdueshëm i kapaciteteve dhe i mekanizmave për zbatim dhe monitorim të kurrikulës së re.</w:t>
      </w:r>
    </w:p>
    <w:p w:rsidR="00EE001B" w:rsidRPr="005E3C51" w:rsidRDefault="00E12098" w:rsidP="009614CA">
      <w:pPr>
        <w:spacing w:line="360" w:lineRule="auto"/>
        <w:ind w:right="-360"/>
        <w:jc w:val="both"/>
        <w:rPr>
          <w:noProof/>
        </w:rPr>
      </w:pPr>
      <w:r>
        <w:rPr>
          <w:noProof/>
        </w:rPr>
        <w:t xml:space="preserve">Është intensifikuar shërbimi i </w:t>
      </w:r>
      <w:r w:rsidR="00EE001B" w:rsidRPr="005E3C51">
        <w:rPr>
          <w:noProof/>
        </w:rPr>
        <w:t>këshillëdhënies për shkollat lidhur me zbatimin e KKK</w:t>
      </w:r>
      <w:r>
        <w:rPr>
          <w:noProof/>
        </w:rPr>
        <w:t>-së</w:t>
      </w:r>
      <w:r w:rsidR="00EE001B" w:rsidRPr="005E3C51">
        <w:rPr>
          <w:noProof/>
        </w:rPr>
        <w:t>. Përmes drejtorëve dhe koordinatorëve të cilësisë shkollat marrin këshilla nga DKA</w:t>
      </w:r>
      <w:r>
        <w:rPr>
          <w:noProof/>
        </w:rPr>
        <w:t>-ja</w:t>
      </w:r>
      <w:r w:rsidR="00EE001B" w:rsidRPr="005E3C51">
        <w:rPr>
          <w:noProof/>
        </w:rPr>
        <w:t xml:space="preserve"> për modalitetet e zbatimit të KKK</w:t>
      </w:r>
      <w:r>
        <w:rPr>
          <w:noProof/>
        </w:rPr>
        <w:t>-së</w:t>
      </w:r>
      <w:r w:rsidR="00EE001B" w:rsidRPr="005E3C51">
        <w:rPr>
          <w:noProof/>
        </w:rPr>
        <w:t>, për sfidat e zbatimit dhe për zgjidhjet e mundshme të problemeve ad-hoc të zbatimit të KKK</w:t>
      </w:r>
      <w:r>
        <w:rPr>
          <w:noProof/>
        </w:rPr>
        <w:t>-së</w:t>
      </w:r>
      <w:r w:rsidR="00EE001B" w:rsidRPr="005E3C51">
        <w:rPr>
          <w:noProof/>
        </w:rPr>
        <w:t>.</w:t>
      </w:r>
      <w:r>
        <w:rPr>
          <w:noProof/>
        </w:rPr>
        <w:t xml:space="preserve"> </w:t>
      </w:r>
      <w:r w:rsidR="00EE001B" w:rsidRPr="005E3C51">
        <w:rPr>
          <w:noProof/>
        </w:rPr>
        <w:t>Gjithashtu</w:t>
      </w:r>
      <w:r>
        <w:rPr>
          <w:noProof/>
        </w:rPr>
        <w:t xml:space="preserve">, </w:t>
      </w:r>
      <w:r w:rsidR="00EE001B" w:rsidRPr="005E3C51">
        <w:rPr>
          <w:noProof/>
        </w:rPr>
        <w:t>shkollat vazhdimisht furnizohen me materiale pune, me udhërrëfyes dhe dokumentacion relevant për zbatimin e KKK</w:t>
      </w:r>
      <w:r>
        <w:rPr>
          <w:noProof/>
        </w:rPr>
        <w:t>-së</w:t>
      </w:r>
      <w:r w:rsidR="00EE001B" w:rsidRPr="005E3C51">
        <w:rPr>
          <w:noProof/>
        </w:rPr>
        <w:t>.</w:t>
      </w:r>
    </w:p>
    <w:p w:rsidR="00EE001B" w:rsidRPr="005E3C51" w:rsidRDefault="00EE001B" w:rsidP="009614CA">
      <w:pPr>
        <w:spacing w:line="360" w:lineRule="auto"/>
        <w:ind w:right="-360"/>
        <w:jc w:val="both"/>
        <w:rPr>
          <w:noProof/>
        </w:rPr>
      </w:pPr>
      <w:r w:rsidRPr="005E3C51">
        <w:rPr>
          <w:noProof/>
        </w:rPr>
        <w:t>Meqenëse është duke u shtuar përdorimi i mjeteve digjitale në funksion të mësimdhënies dhe nxënies, shkollat janë furnizuar me tabela të mençura si dhe me pa</w:t>
      </w:r>
      <w:r w:rsidR="00335B17">
        <w:rPr>
          <w:noProof/>
        </w:rPr>
        <w:t>j</w:t>
      </w:r>
      <w:r w:rsidRPr="005E3C51">
        <w:rPr>
          <w:noProof/>
        </w:rPr>
        <w:t>isje teknologjike me mbështetje nga partnerët e sektorit të arsimit.</w:t>
      </w:r>
    </w:p>
    <w:p w:rsidR="00EE001B" w:rsidRPr="005E3C51" w:rsidRDefault="00EE001B" w:rsidP="009614CA">
      <w:pPr>
        <w:spacing w:line="360" w:lineRule="auto"/>
        <w:ind w:right="-360"/>
        <w:jc w:val="both"/>
        <w:rPr>
          <w:noProof/>
        </w:rPr>
      </w:pPr>
      <w:r w:rsidRPr="005E3C51">
        <w:rPr>
          <w:noProof/>
        </w:rPr>
        <w:t>Ka filluar implementimi i digjitalizimit të sistemit arsimor</w:t>
      </w:r>
      <w:r w:rsidR="00335B17">
        <w:rPr>
          <w:noProof/>
        </w:rPr>
        <w:t xml:space="preserve"> </w:t>
      </w:r>
      <w:r w:rsidRPr="005E3C51">
        <w:rPr>
          <w:noProof/>
        </w:rPr>
        <w:t>(platform</w:t>
      </w:r>
      <w:r w:rsidR="00335B17">
        <w:rPr>
          <w:noProof/>
        </w:rPr>
        <w:t>ë</w:t>
      </w:r>
      <w:r w:rsidRPr="005E3C51">
        <w:rPr>
          <w:noProof/>
        </w:rPr>
        <w:t>s digjitale).</w:t>
      </w:r>
    </w:p>
    <w:p w:rsidR="00EE001B" w:rsidRPr="005E3C51" w:rsidRDefault="00335B17" w:rsidP="009614CA">
      <w:pPr>
        <w:pBdr>
          <w:top w:val="nil"/>
          <w:left w:val="nil"/>
          <w:bottom w:val="nil"/>
          <w:right w:val="nil"/>
          <w:between w:val="nil"/>
        </w:pBdr>
        <w:spacing w:line="360" w:lineRule="auto"/>
        <w:ind w:right="-360"/>
        <w:jc w:val="both"/>
        <w:rPr>
          <w:rFonts w:eastAsia="Book Antiqua"/>
          <w:color w:val="000000"/>
        </w:rPr>
      </w:pPr>
      <w:r>
        <w:rPr>
          <w:rFonts w:eastAsia="Book Antiqua"/>
          <w:color w:val="000000"/>
        </w:rPr>
        <w:t>Për vitin shkollor 2025/</w:t>
      </w:r>
      <w:r w:rsidR="00EE001B" w:rsidRPr="005E3C51">
        <w:rPr>
          <w:rFonts w:eastAsia="Book Antiqua"/>
          <w:color w:val="000000"/>
        </w:rPr>
        <w:t xml:space="preserve">2026 </w:t>
      </w:r>
      <w:r>
        <w:rPr>
          <w:rFonts w:eastAsia="Book Antiqua"/>
          <w:color w:val="000000"/>
        </w:rPr>
        <w:t>D</w:t>
      </w:r>
      <w:r w:rsidR="00EE001B" w:rsidRPr="005E3C51">
        <w:rPr>
          <w:rFonts w:eastAsia="Book Antiqua"/>
          <w:color w:val="000000"/>
        </w:rPr>
        <w:t xml:space="preserve">rejtoria </w:t>
      </w:r>
      <w:r>
        <w:rPr>
          <w:rFonts w:eastAsia="Book Antiqua"/>
          <w:color w:val="000000"/>
        </w:rPr>
        <w:t>K</w:t>
      </w:r>
      <w:r w:rsidR="00EE001B" w:rsidRPr="005E3C51">
        <w:rPr>
          <w:rFonts w:eastAsia="Book Antiqua"/>
          <w:color w:val="000000"/>
        </w:rPr>
        <w:t xml:space="preserve">omunale e </w:t>
      </w:r>
      <w:r>
        <w:rPr>
          <w:rFonts w:eastAsia="Book Antiqua"/>
          <w:color w:val="000000"/>
        </w:rPr>
        <w:t>A</w:t>
      </w:r>
      <w:r w:rsidR="00EE001B" w:rsidRPr="005E3C51">
        <w:rPr>
          <w:rFonts w:eastAsia="Book Antiqua"/>
          <w:color w:val="000000"/>
        </w:rPr>
        <w:t>rsimit ka hapur thirrjen për 250 bursa për student</w:t>
      </w:r>
      <w:r>
        <w:rPr>
          <w:rFonts w:eastAsia="Book Antiqua"/>
          <w:color w:val="000000"/>
        </w:rPr>
        <w:t>ë</w:t>
      </w:r>
      <w:r w:rsidR="00EE001B" w:rsidRPr="005E3C51">
        <w:rPr>
          <w:rFonts w:eastAsia="Book Antiqua"/>
          <w:color w:val="000000"/>
        </w:rPr>
        <w:t xml:space="preserve"> në vlerë prej 700 euro. </w:t>
      </w:r>
    </w:p>
    <w:p w:rsidR="00EE001B" w:rsidRPr="005E3C51" w:rsidRDefault="00EE001B" w:rsidP="009614CA">
      <w:pPr>
        <w:pBdr>
          <w:top w:val="nil"/>
          <w:left w:val="nil"/>
          <w:bottom w:val="nil"/>
          <w:right w:val="nil"/>
          <w:between w:val="nil"/>
        </w:pBdr>
        <w:spacing w:line="360" w:lineRule="auto"/>
        <w:ind w:right="-360"/>
        <w:jc w:val="both"/>
        <w:rPr>
          <w:rFonts w:eastAsia="Book Antiqua"/>
          <w:color w:val="000000"/>
        </w:rPr>
      </w:pPr>
      <w:r w:rsidRPr="005E3C51">
        <w:rPr>
          <w:rFonts w:eastAsia="Book Antiqua"/>
          <w:color w:val="000000"/>
        </w:rPr>
        <w:lastRenderedPageBreak/>
        <w:t xml:space="preserve">Po ashtu për vitin shkollor 2025/2026 </w:t>
      </w:r>
      <w:r w:rsidR="00335B17">
        <w:rPr>
          <w:rFonts w:eastAsia="Book Antiqua"/>
          <w:color w:val="000000"/>
        </w:rPr>
        <w:t>D</w:t>
      </w:r>
      <w:r w:rsidR="00335B17" w:rsidRPr="005E3C51">
        <w:rPr>
          <w:rFonts w:eastAsia="Book Antiqua"/>
          <w:color w:val="000000"/>
        </w:rPr>
        <w:t xml:space="preserve">rejtoria </w:t>
      </w:r>
      <w:r w:rsidR="00335B17">
        <w:rPr>
          <w:rFonts w:eastAsia="Book Antiqua"/>
          <w:color w:val="000000"/>
        </w:rPr>
        <w:t>K</w:t>
      </w:r>
      <w:r w:rsidR="00335B17" w:rsidRPr="005E3C51">
        <w:rPr>
          <w:rFonts w:eastAsia="Book Antiqua"/>
          <w:color w:val="000000"/>
        </w:rPr>
        <w:t xml:space="preserve">omunale e </w:t>
      </w:r>
      <w:r w:rsidR="00335B17">
        <w:rPr>
          <w:rFonts w:eastAsia="Book Antiqua"/>
          <w:color w:val="000000"/>
        </w:rPr>
        <w:t>A</w:t>
      </w:r>
      <w:r w:rsidR="00335B17" w:rsidRPr="005E3C51">
        <w:rPr>
          <w:rFonts w:eastAsia="Book Antiqua"/>
          <w:color w:val="000000"/>
        </w:rPr>
        <w:t xml:space="preserve">rsimit </w:t>
      </w:r>
      <w:r w:rsidRPr="005E3C51">
        <w:rPr>
          <w:rFonts w:eastAsia="Book Antiqua"/>
          <w:color w:val="000000"/>
        </w:rPr>
        <w:t>ndan bursa nga 300 euro për nxënës të</w:t>
      </w:r>
      <w:r w:rsidR="00335B17">
        <w:rPr>
          <w:rFonts w:eastAsia="Book Antiqua"/>
          <w:color w:val="000000"/>
        </w:rPr>
        <w:t xml:space="preserve"> </w:t>
      </w:r>
      <w:r w:rsidRPr="005E3C51">
        <w:rPr>
          <w:rFonts w:eastAsia="Book Antiqua"/>
          <w:color w:val="000000"/>
        </w:rPr>
        <w:t xml:space="preserve">shkollave të mesme për fëmijët e invalidëve të luftës dhe </w:t>
      </w:r>
      <w:r w:rsidR="005E3C51">
        <w:rPr>
          <w:rFonts w:eastAsia="Book Antiqua"/>
          <w:color w:val="000000"/>
        </w:rPr>
        <w:t>nxënës me nevoja të veçanta.</w:t>
      </w:r>
      <w:r w:rsidRPr="005E3C51">
        <w:rPr>
          <w:rFonts w:eastAsia="Book Antiqua"/>
          <w:color w:val="000000"/>
        </w:rPr>
        <w:t xml:space="preserve"> </w:t>
      </w:r>
    </w:p>
    <w:p w:rsidR="009539F5" w:rsidRPr="009539F5" w:rsidRDefault="009539F5" w:rsidP="009539F5">
      <w:pPr>
        <w:pStyle w:val="Heading2"/>
        <w:spacing w:line="360" w:lineRule="auto"/>
        <w:jc w:val="both"/>
        <w:rPr>
          <w:rFonts w:ascii="Times New Roman" w:hAnsi="Times New Roman" w:cs="Times New Roman"/>
          <w:b/>
          <w:noProof/>
          <w:sz w:val="28"/>
          <w:szCs w:val="28"/>
        </w:rPr>
      </w:pPr>
      <w:bookmarkStart w:id="47" w:name="_Toc233635823"/>
      <w:r w:rsidRPr="009539F5">
        <w:rPr>
          <w:rFonts w:ascii="Times New Roman" w:eastAsia="Calibri" w:hAnsi="Times New Roman" w:cs="Times New Roman"/>
          <w:b/>
          <w:sz w:val="28"/>
          <w:szCs w:val="28"/>
        </w:rPr>
        <w:t xml:space="preserve">3.7. </w:t>
      </w:r>
      <w:r w:rsidRPr="009539F5">
        <w:rPr>
          <w:rFonts w:ascii="Times New Roman" w:hAnsi="Times New Roman" w:cs="Times New Roman"/>
          <w:b/>
          <w:noProof/>
          <w:sz w:val="28"/>
          <w:szCs w:val="28"/>
        </w:rPr>
        <w:t>Të dhënat</w:t>
      </w:r>
      <w:r w:rsidRPr="009539F5">
        <w:rPr>
          <w:rFonts w:ascii="Times New Roman" w:hAnsi="Times New Roman" w:cs="Times New Roman"/>
          <w:b/>
          <w:noProof/>
          <w:sz w:val="28"/>
          <w:szCs w:val="28"/>
        </w:rPr>
        <w:fldChar w:fldCharType="begin"/>
      </w:r>
      <w:r w:rsidRPr="009539F5">
        <w:rPr>
          <w:rFonts w:ascii="Times New Roman" w:hAnsi="Times New Roman" w:cs="Times New Roman"/>
          <w:b/>
          <w:sz w:val="28"/>
          <w:szCs w:val="28"/>
        </w:rPr>
        <w:instrText xml:space="preserve"> TC "</w:instrText>
      </w:r>
      <w:bookmarkStart w:id="48" w:name="_Toc106803307"/>
      <w:r w:rsidRPr="009539F5">
        <w:rPr>
          <w:rFonts w:ascii="Times New Roman" w:hAnsi="Times New Roman" w:cs="Times New Roman"/>
          <w:b/>
          <w:noProof/>
          <w:sz w:val="28"/>
          <w:szCs w:val="28"/>
        </w:rPr>
        <w:instrText>Të dhënat</w:instrText>
      </w:r>
      <w:bookmarkEnd w:id="48"/>
      <w:r w:rsidRPr="009539F5">
        <w:rPr>
          <w:rFonts w:ascii="Times New Roman" w:hAnsi="Times New Roman" w:cs="Times New Roman"/>
          <w:b/>
          <w:sz w:val="28"/>
          <w:szCs w:val="28"/>
        </w:rPr>
        <w:instrText xml:space="preserve">" \f C \l "1" </w:instrText>
      </w:r>
      <w:r w:rsidRPr="009539F5">
        <w:rPr>
          <w:rFonts w:ascii="Times New Roman" w:hAnsi="Times New Roman" w:cs="Times New Roman"/>
          <w:b/>
          <w:noProof/>
          <w:sz w:val="28"/>
          <w:szCs w:val="28"/>
        </w:rPr>
        <w:fldChar w:fldCharType="end"/>
      </w:r>
      <w:r w:rsidRPr="009539F5">
        <w:rPr>
          <w:rFonts w:ascii="Times New Roman" w:hAnsi="Times New Roman" w:cs="Times New Roman"/>
          <w:b/>
          <w:noProof/>
          <w:sz w:val="28"/>
          <w:szCs w:val="28"/>
        </w:rPr>
        <w:t xml:space="preserve"> statistikore</w:t>
      </w:r>
      <w:bookmarkEnd w:id="47"/>
    </w:p>
    <w:p w:rsidR="009539F5" w:rsidRDefault="009539F5" w:rsidP="009614CA">
      <w:pPr>
        <w:spacing w:line="360" w:lineRule="auto"/>
        <w:ind w:right="-360"/>
        <w:jc w:val="both"/>
      </w:pPr>
      <w:r>
        <w:rPr>
          <w:noProof/>
          <w:shd w:val="clear" w:color="auto" w:fill="F8F9FA"/>
        </w:rPr>
        <w:t xml:space="preserve">Gjatë vitit shkollor </w:t>
      </w:r>
      <w:r w:rsidRPr="00EB2B63">
        <w:t>202</w:t>
      </w:r>
      <w:r>
        <w:t>5</w:t>
      </w:r>
      <w:r w:rsidRPr="00EB2B63">
        <w:t>/202</w:t>
      </w:r>
      <w:r>
        <w:t>6</w:t>
      </w:r>
      <w:r w:rsidRPr="00EB2B63">
        <w:t xml:space="preserve"> në institucionet publike të menaxhuara nga Komuna e Prizrenit</w:t>
      </w:r>
      <w:r w:rsidR="00335B17">
        <w:t xml:space="preserve"> </w:t>
      </w:r>
      <w:r>
        <w:t>kanë ndjekur</w:t>
      </w:r>
      <w:r w:rsidRPr="00EB2B63">
        <w:t xml:space="preserve"> mësimin 2</w:t>
      </w:r>
      <w:r>
        <w:t>6</w:t>
      </w:r>
      <w:r w:rsidR="00335B17">
        <w:t>.</w:t>
      </w:r>
      <w:r>
        <w:t>9</w:t>
      </w:r>
      <w:r w:rsidRPr="00EB2B63">
        <w:t>8</w:t>
      </w:r>
      <w:r>
        <w:t>3</w:t>
      </w:r>
      <w:r w:rsidR="00335B17">
        <w:t xml:space="preserve"> nxënës, në </w:t>
      </w:r>
      <w:r w:rsidRPr="00EB2B63">
        <w:t>të gjitha shkollat publike me paralele</w:t>
      </w:r>
      <w:r w:rsidR="00627087">
        <w:t xml:space="preserve"> të </w:t>
      </w:r>
      <w:r w:rsidRPr="00EB2B63">
        <w:t xml:space="preserve">ndara, në të tri </w:t>
      </w:r>
    </w:p>
    <w:p w:rsidR="00994E2E" w:rsidRPr="00E52C9E" w:rsidRDefault="009539F5" w:rsidP="009614CA">
      <w:pPr>
        <w:spacing w:after="480" w:line="360" w:lineRule="auto"/>
        <w:ind w:right="-360"/>
        <w:jc w:val="both"/>
        <w:rPr>
          <w:rFonts w:eastAsia="Calibri"/>
          <w:b/>
        </w:rPr>
      </w:pPr>
      <w:r w:rsidRPr="00EB2B63">
        <w:t>nivelet e arsimit (0, 1, 2 dhe 3) nga edukimi i hershëm (fëmijë të moshave 3-4 vjeç) deri në</w:t>
      </w:r>
      <w:r>
        <w:t xml:space="preserve"> </w:t>
      </w:r>
      <w:r w:rsidRPr="00EB2B63">
        <w:t>shkollat e mesme të larta (klasa e 12), janë si në tabel</w:t>
      </w:r>
      <w:r w:rsidR="00627087">
        <w:t>ë</w:t>
      </w:r>
      <w:r w:rsidRPr="00EB2B63">
        <w:t>n e mëposhtm</w:t>
      </w:r>
      <w:r w:rsidR="00627087">
        <w:t>e</w:t>
      </w:r>
      <w:r w:rsidRPr="00EB2B63">
        <w:t>.</w:t>
      </w:r>
    </w:p>
    <w:p w:rsidR="006033DD" w:rsidRPr="006033DD" w:rsidRDefault="00610D07" w:rsidP="006033DD">
      <w:pPr>
        <w:spacing w:after="480" w:line="360" w:lineRule="auto"/>
        <w:jc w:val="both"/>
        <w:rPr>
          <w:rFonts w:ascii="Calibri" w:eastAsia="Calibri" w:hAnsi="Calibri" w:cs="Calibri"/>
        </w:rPr>
      </w:pPr>
      <w:r>
        <w:rPr>
          <w:rFonts w:ascii="Calibri" w:eastAsia="Calibri" w:hAnsi="Calibri" w:cs="Calibri"/>
        </w:rPr>
        <w:t xml:space="preserve"> </w:t>
      </w:r>
    </w:p>
    <w:tbl>
      <w:tblPr>
        <w:tblStyle w:val="GridTable6Colorful-Accent5"/>
        <w:tblpPr w:leftFromText="180" w:rightFromText="180" w:vertAnchor="page" w:horzAnchor="margin" w:tblpXSpec="center" w:tblpY="706"/>
        <w:tblW w:w="10170" w:type="dxa"/>
        <w:tblLayout w:type="fixed"/>
        <w:tblLook w:val="04A0" w:firstRow="1" w:lastRow="0" w:firstColumn="1" w:lastColumn="0" w:noHBand="0" w:noVBand="1"/>
      </w:tblPr>
      <w:tblGrid>
        <w:gridCol w:w="1525"/>
        <w:gridCol w:w="810"/>
        <w:gridCol w:w="720"/>
        <w:gridCol w:w="720"/>
        <w:gridCol w:w="719"/>
        <w:gridCol w:w="447"/>
        <w:gridCol w:w="814"/>
        <w:gridCol w:w="370"/>
        <w:gridCol w:w="447"/>
        <w:gridCol w:w="474"/>
        <w:gridCol w:w="447"/>
        <w:gridCol w:w="447"/>
        <w:gridCol w:w="447"/>
        <w:gridCol w:w="447"/>
        <w:gridCol w:w="436"/>
        <w:gridCol w:w="900"/>
      </w:tblGrid>
      <w:tr w:rsidR="009539F5" w:rsidRPr="009A769C" w:rsidTr="009539F5">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9270" w:type="dxa"/>
            <w:gridSpan w:val="15"/>
          </w:tcPr>
          <w:p w:rsidR="009539F5" w:rsidRPr="00800AAA" w:rsidRDefault="009539F5" w:rsidP="009539F5">
            <w:pPr>
              <w:spacing w:line="276" w:lineRule="auto"/>
              <w:jc w:val="center"/>
              <w:rPr>
                <w:bCs w:val="0"/>
                <w:noProof/>
                <w:color w:val="000000" w:themeColor="text1"/>
                <w:shd w:val="clear" w:color="auto" w:fill="F8F9FA"/>
              </w:rPr>
            </w:pPr>
            <w:r w:rsidRPr="00800AAA">
              <w:rPr>
                <w:noProof/>
                <w:color w:val="000000" w:themeColor="text1"/>
                <w:shd w:val="clear" w:color="auto" w:fill="F8F9FA"/>
              </w:rPr>
              <w:lastRenderedPageBreak/>
              <w:t>Numri i nxënësve sipas komuniteteve në Komunën e Prizrenit në vitin shkollor 2025 - 2026</w:t>
            </w:r>
          </w:p>
        </w:tc>
        <w:tc>
          <w:tcPr>
            <w:tcW w:w="900" w:type="dxa"/>
            <w:vMerge w:val="restart"/>
          </w:tcPr>
          <w:p w:rsidR="009539F5" w:rsidRPr="009A769C" w:rsidRDefault="009539F5" w:rsidP="009539F5">
            <w:pPr>
              <w:spacing w:line="276" w:lineRule="auto"/>
              <w:jc w:val="center"/>
              <w:cnfStyle w:val="100000000000" w:firstRow="1" w:lastRow="0" w:firstColumn="0" w:lastColumn="0" w:oddVBand="0" w:evenVBand="0" w:oddHBand="0" w:evenHBand="0" w:firstRowFirstColumn="0" w:firstRowLastColumn="0" w:lastRowFirstColumn="0" w:lastRowLastColumn="0"/>
              <w:rPr>
                <w:b w:val="0"/>
                <w:bCs w:val="0"/>
                <w:noProof/>
                <w:color w:val="000000" w:themeColor="text1"/>
                <w:sz w:val="18"/>
                <w:szCs w:val="18"/>
                <w:shd w:val="clear" w:color="auto" w:fill="F8F9FA"/>
              </w:rPr>
            </w:pPr>
            <w:r w:rsidRPr="009A769C">
              <w:rPr>
                <w:noProof/>
                <w:color w:val="000000" w:themeColor="text1"/>
                <w:sz w:val="18"/>
                <w:szCs w:val="18"/>
                <w:shd w:val="clear" w:color="auto" w:fill="F8F9FA"/>
              </w:rPr>
              <w:t>G</w:t>
            </w:r>
            <w:r>
              <w:rPr>
                <w:noProof/>
                <w:color w:val="000000" w:themeColor="text1"/>
                <w:sz w:val="18"/>
                <w:szCs w:val="18"/>
                <w:shd w:val="clear" w:color="auto" w:fill="F8F9FA"/>
              </w:rPr>
              <w:t>jithsej</w:t>
            </w:r>
          </w:p>
        </w:tc>
      </w:tr>
      <w:tr w:rsidR="009539F5" w:rsidRPr="009A769C" w:rsidTr="009539F5">
        <w:trPr>
          <w:cnfStyle w:val="000000100000" w:firstRow="0" w:lastRow="0" w:firstColumn="0" w:lastColumn="0" w:oddVBand="0" w:evenVBand="0" w:oddHBand="1" w:evenHBand="0" w:firstRowFirstColumn="0" w:firstRowLastColumn="0" w:lastRowFirstColumn="0" w:lastRowLastColumn="0"/>
          <w:trHeight w:val="702"/>
        </w:trPr>
        <w:tc>
          <w:tcPr>
            <w:cnfStyle w:val="001000000000" w:firstRow="0" w:lastRow="0" w:firstColumn="1" w:lastColumn="0" w:oddVBand="0" w:evenVBand="0" w:oddHBand="0" w:evenHBand="0" w:firstRowFirstColumn="0" w:firstRowLastColumn="0" w:lastRowFirstColumn="0" w:lastRowLastColumn="0"/>
            <w:tcW w:w="1525" w:type="dxa"/>
            <w:vMerge w:val="restart"/>
          </w:tcPr>
          <w:p w:rsidR="009539F5" w:rsidRPr="009A769C" w:rsidRDefault="009539F5" w:rsidP="009539F5">
            <w:pPr>
              <w:spacing w:line="276" w:lineRule="auto"/>
              <w:rPr>
                <w:b w:val="0"/>
                <w:noProof/>
                <w:color w:val="000000" w:themeColor="text1"/>
                <w:sz w:val="18"/>
                <w:szCs w:val="18"/>
                <w:shd w:val="clear" w:color="auto" w:fill="F8F9FA"/>
              </w:rPr>
            </w:pPr>
            <w:r w:rsidRPr="009A769C">
              <w:rPr>
                <w:noProof/>
                <w:color w:val="000000" w:themeColor="text1"/>
                <w:sz w:val="18"/>
                <w:szCs w:val="18"/>
                <w:shd w:val="clear" w:color="auto" w:fill="F8F9FA"/>
              </w:rPr>
              <w:t>Etnia</w:t>
            </w:r>
          </w:p>
        </w:tc>
        <w:tc>
          <w:tcPr>
            <w:tcW w:w="1530" w:type="dxa"/>
            <w:gridSpan w:val="2"/>
          </w:tcPr>
          <w:p w:rsidR="009539F5" w:rsidRPr="009A769C" w:rsidRDefault="009539F5" w:rsidP="009539F5">
            <w:pPr>
              <w:spacing w:line="276" w:lineRule="auto"/>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Niveli i edukimit të hershëm</w:t>
            </w:r>
          </w:p>
        </w:tc>
        <w:tc>
          <w:tcPr>
            <w:tcW w:w="3070" w:type="dxa"/>
            <w:gridSpan w:val="5"/>
          </w:tcPr>
          <w:p w:rsidR="009539F5" w:rsidRPr="009A769C" w:rsidRDefault="009539F5" w:rsidP="009539F5">
            <w:pPr>
              <w:spacing w:line="276" w:lineRule="auto"/>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Niveli fillor</w:t>
            </w:r>
          </w:p>
        </w:tc>
        <w:tc>
          <w:tcPr>
            <w:tcW w:w="1815" w:type="dxa"/>
            <w:gridSpan w:val="4"/>
          </w:tcPr>
          <w:p w:rsidR="009539F5" w:rsidRPr="009A769C" w:rsidRDefault="009539F5" w:rsidP="009539F5">
            <w:pPr>
              <w:spacing w:line="276" w:lineRule="auto"/>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Niveli i mesëm i ulët</w:t>
            </w:r>
          </w:p>
        </w:tc>
        <w:tc>
          <w:tcPr>
            <w:tcW w:w="1330" w:type="dxa"/>
            <w:gridSpan w:val="3"/>
          </w:tcPr>
          <w:p w:rsidR="009539F5" w:rsidRPr="009A769C" w:rsidRDefault="009539F5" w:rsidP="009539F5">
            <w:pPr>
              <w:spacing w:line="276" w:lineRule="auto"/>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Niveli i mesëm i lartë</w:t>
            </w:r>
          </w:p>
        </w:tc>
        <w:tc>
          <w:tcPr>
            <w:tcW w:w="900" w:type="dxa"/>
            <w:vMerge/>
          </w:tcPr>
          <w:p w:rsidR="009539F5" w:rsidRPr="009A769C" w:rsidRDefault="009539F5" w:rsidP="009539F5">
            <w:pPr>
              <w:spacing w:line="276" w:lineRule="auto"/>
              <w:jc w:val="center"/>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r>
      <w:tr w:rsidR="009539F5" w:rsidRPr="009A769C" w:rsidTr="009539F5">
        <w:trPr>
          <w:trHeight w:val="341"/>
        </w:trPr>
        <w:tc>
          <w:tcPr>
            <w:cnfStyle w:val="001000000000" w:firstRow="0" w:lastRow="0" w:firstColumn="1" w:lastColumn="0" w:oddVBand="0" w:evenVBand="0" w:oddHBand="0" w:evenHBand="0" w:firstRowFirstColumn="0" w:firstRowLastColumn="0" w:lastRowFirstColumn="0" w:lastRowLastColumn="0"/>
            <w:tcW w:w="1525" w:type="dxa"/>
            <w:vMerge/>
          </w:tcPr>
          <w:p w:rsidR="009539F5" w:rsidRPr="009A769C" w:rsidRDefault="009539F5" w:rsidP="009539F5">
            <w:pPr>
              <w:spacing w:line="276" w:lineRule="auto"/>
              <w:rPr>
                <w:b w:val="0"/>
                <w:noProof/>
                <w:color w:val="000000" w:themeColor="text1"/>
                <w:sz w:val="18"/>
                <w:szCs w:val="18"/>
                <w:shd w:val="clear" w:color="auto" w:fill="F8F9FA"/>
              </w:rPr>
            </w:pPr>
          </w:p>
        </w:tc>
        <w:tc>
          <w:tcPr>
            <w:tcW w:w="810"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Parashkollorë</w:t>
            </w:r>
          </w:p>
        </w:tc>
        <w:tc>
          <w:tcPr>
            <w:tcW w:w="720"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Parafillorë</w:t>
            </w:r>
          </w:p>
        </w:tc>
        <w:tc>
          <w:tcPr>
            <w:tcW w:w="720"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I</w:t>
            </w:r>
          </w:p>
        </w:tc>
        <w:tc>
          <w:tcPr>
            <w:tcW w:w="719"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II</w:t>
            </w:r>
          </w:p>
        </w:tc>
        <w:tc>
          <w:tcPr>
            <w:tcW w:w="447"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III</w:t>
            </w:r>
          </w:p>
        </w:tc>
        <w:tc>
          <w:tcPr>
            <w:tcW w:w="814"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IV</w:t>
            </w:r>
          </w:p>
        </w:tc>
        <w:tc>
          <w:tcPr>
            <w:tcW w:w="370"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V</w:t>
            </w:r>
          </w:p>
        </w:tc>
        <w:tc>
          <w:tcPr>
            <w:tcW w:w="447"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VI</w:t>
            </w:r>
          </w:p>
        </w:tc>
        <w:tc>
          <w:tcPr>
            <w:tcW w:w="474"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VII</w:t>
            </w:r>
          </w:p>
        </w:tc>
        <w:tc>
          <w:tcPr>
            <w:tcW w:w="447"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VIII</w:t>
            </w:r>
          </w:p>
        </w:tc>
        <w:tc>
          <w:tcPr>
            <w:tcW w:w="447"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IX</w:t>
            </w:r>
          </w:p>
        </w:tc>
        <w:tc>
          <w:tcPr>
            <w:tcW w:w="447"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X</w:t>
            </w:r>
          </w:p>
        </w:tc>
        <w:tc>
          <w:tcPr>
            <w:tcW w:w="447"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XI</w:t>
            </w:r>
          </w:p>
        </w:tc>
        <w:tc>
          <w:tcPr>
            <w:tcW w:w="436" w:type="dxa"/>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XII</w:t>
            </w:r>
          </w:p>
        </w:tc>
        <w:tc>
          <w:tcPr>
            <w:tcW w:w="900" w:type="dxa"/>
            <w:vMerge/>
          </w:tcPr>
          <w:p w:rsidR="009539F5" w:rsidRPr="009A769C" w:rsidRDefault="009539F5" w:rsidP="009539F5">
            <w:pPr>
              <w:spacing w:line="276" w:lineRule="auto"/>
              <w:jc w:val="center"/>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r>
      <w:tr w:rsidR="009539F5" w:rsidRPr="009A769C" w:rsidTr="009539F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9539F5">
            <w:pPr>
              <w:spacing w:line="276" w:lineRule="auto"/>
              <w:rPr>
                <w:b w:val="0"/>
                <w:noProof/>
                <w:color w:val="000000" w:themeColor="text1"/>
                <w:sz w:val="18"/>
                <w:szCs w:val="18"/>
                <w:shd w:val="clear" w:color="auto" w:fill="F8F9FA"/>
              </w:rPr>
            </w:pPr>
            <w:r w:rsidRPr="009A769C">
              <w:rPr>
                <w:noProof/>
                <w:color w:val="000000" w:themeColor="text1"/>
                <w:sz w:val="18"/>
                <w:szCs w:val="18"/>
                <w:shd w:val="clear" w:color="auto" w:fill="F8F9FA"/>
              </w:rPr>
              <w:t xml:space="preserve">Shqiptarë </w:t>
            </w:r>
          </w:p>
        </w:tc>
        <w:tc>
          <w:tcPr>
            <w:tcW w:w="81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792</w:t>
            </w:r>
          </w:p>
        </w:tc>
        <w:tc>
          <w:tcPr>
            <w:tcW w:w="72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1507</w:t>
            </w:r>
          </w:p>
        </w:tc>
        <w:tc>
          <w:tcPr>
            <w:tcW w:w="72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1716</w:t>
            </w:r>
          </w:p>
        </w:tc>
        <w:tc>
          <w:tcPr>
            <w:tcW w:w="719"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1751</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1791</w:t>
            </w:r>
          </w:p>
        </w:tc>
        <w:tc>
          <w:tcPr>
            <w:tcW w:w="814"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1734</w:t>
            </w:r>
          </w:p>
        </w:tc>
        <w:tc>
          <w:tcPr>
            <w:tcW w:w="37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1756</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1802</w:t>
            </w:r>
          </w:p>
        </w:tc>
        <w:tc>
          <w:tcPr>
            <w:tcW w:w="474"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1762</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1839</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1707</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1799</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1737</w:t>
            </w:r>
          </w:p>
        </w:tc>
        <w:tc>
          <w:tcPr>
            <w:tcW w:w="436"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1608</w:t>
            </w:r>
          </w:p>
        </w:tc>
        <w:tc>
          <w:tcPr>
            <w:tcW w:w="90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=SUM(LEFT) </w:instrText>
            </w:r>
            <w:r>
              <w:rPr>
                <w:b/>
                <w:bCs/>
                <w:color w:val="000000"/>
                <w:sz w:val="18"/>
                <w:szCs w:val="18"/>
              </w:rPr>
              <w:fldChar w:fldCharType="separate"/>
            </w:r>
            <w:r>
              <w:rPr>
                <w:b/>
                <w:bCs/>
                <w:noProof/>
                <w:color w:val="000000"/>
                <w:sz w:val="18"/>
                <w:szCs w:val="18"/>
              </w:rPr>
              <w:t>23301</w:t>
            </w:r>
            <w:r>
              <w:rPr>
                <w:b/>
                <w:bCs/>
                <w:color w:val="000000"/>
                <w:sz w:val="18"/>
                <w:szCs w:val="18"/>
              </w:rPr>
              <w:fldChar w:fldCharType="end"/>
            </w:r>
          </w:p>
        </w:tc>
      </w:tr>
      <w:tr w:rsidR="009539F5" w:rsidRPr="009A769C" w:rsidTr="009539F5">
        <w:trPr>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9539F5">
            <w:pPr>
              <w:spacing w:line="276" w:lineRule="auto"/>
              <w:rPr>
                <w:b w:val="0"/>
                <w:noProof/>
                <w:color w:val="000000" w:themeColor="text1"/>
                <w:sz w:val="18"/>
                <w:szCs w:val="18"/>
                <w:shd w:val="clear" w:color="auto" w:fill="F8F9FA"/>
              </w:rPr>
            </w:pPr>
            <w:r w:rsidRPr="009A769C">
              <w:rPr>
                <w:noProof/>
                <w:color w:val="000000" w:themeColor="text1"/>
                <w:sz w:val="18"/>
                <w:szCs w:val="18"/>
                <w:shd w:val="clear" w:color="auto" w:fill="F8F9FA"/>
              </w:rPr>
              <w:t xml:space="preserve">Boshnjakë </w:t>
            </w:r>
          </w:p>
        </w:tc>
        <w:tc>
          <w:tcPr>
            <w:tcW w:w="81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18</w:t>
            </w:r>
          </w:p>
        </w:tc>
        <w:tc>
          <w:tcPr>
            <w:tcW w:w="72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76</w:t>
            </w:r>
          </w:p>
        </w:tc>
        <w:tc>
          <w:tcPr>
            <w:tcW w:w="72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94</w:t>
            </w:r>
          </w:p>
        </w:tc>
        <w:tc>
          <w:tcPr>
            <w:tcW w:w="719"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109</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120</w:t>
            </w:r>
          </w:p>
        </w:tc>
        <w:tc>
          <w:tcPr>
            <w:tcW w:w="814"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107</w:t>
            </w:r>
          </w:p>
        </w:tc>
        <w:tc>
          <w:tcPr>
            <w:tcW w:w="37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109</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131</w:t>
            </w:r>
          </w:p>
        </w:tc>
        <w:tc>
          <w:tcPr>
            <w:tcW w:w="474"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123</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137</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150</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145</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122</w:t>
            </w:r>
          </w:p>
        </w:tc>
        <w:tc>
          <w:tcPr>
            <w:tcW w:w="436"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132</w:t>
            </w:r>
          </w:p>
        </w:tc>
        <w:tc>
          <w:tcPr>
            <w:tcW w:w="90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=SUM(left) </w:instrText>
            </w:r>
            <w:r>
              <w:rPr>
                <w:b/>
                <w:bCs/>
                <w:color w:val="000000"/>
                <w:sz w:val="18"/>
                <w:szCs w:val="18"/>
              </w:rPr>
              <w:fldChar w:fldCharType="separate"/>
            </w:r>
            <w:r>
              <w:rPr>
                <w:b/>
                <w:bCs/>
                <w:noProof/>
                <w:color w:val="000000"/>
                <w:sz w:val="18"/>
                <w:szCs w:val="18"/>
              </w:rPr>
              <w:t>1573</w:t>
            </w:r>
            <w:r>
              <w:rPr>
                <w:b/>
                <w:bCs/>
                <w:color w:val="000000"/>
                <w:sz w:val="18"/>
                <w:szCs w:val="18"/>
              </w:rPr>
              <w:fldChar w:fldCharType="end"/>
            </w:r>
          </w:p>
        </w:tc>
      </w:tr>
      <w:tr w:rsidR="009539F5" w:rsidRPr="009A769C" w:rsidTr="009539F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C23F6B">
            <w:pPr>
              <w:spacing w:line="276" w:lineRule="auto"/>
              <w:rPr>
                <w:b w:val="0"/>
                <w:noProof/>
                <w:color w:val="000000" w:themeColor="text1"/>
                <w:sz w:val="18"/>
                <w:szCs w:val="18"/>
                <w:shd w:val="clear" w:color="auto" w:fill="F8F9FA"/>
              </w:rPr>
            </w:pPr>
            <w:r>
              <w:rPr>
                <w:noProof/>
                <w:color w:val="000000" w:themeColor="text1"/>
                <w:sz w:val="18"/>
                <w:szCs w:val="18"/>
                <w:shd w:val="clear" w:color="auto" w:fill="F8F9FA"/>
              </w:rPr>
              <w:t>Tur</w:t>
            </w:r>
            <w:r w:rsidR="00C23F6B">
              <w:rPr>
                <w:noProof/>
                <w:color w:val="000000" w:themeColor="text1"/>
                <w:sz w:val="18"/>
                <w:szCs w:val="18"/>
                <w:shd w:val="clear" w:color="auto" w:fill="F8F9FA"/>
              </w:rPr>
              <w:t>q</w:t>
            </w:r>
          </w:p>
        </w:tc>
        <w:tc>
          <w:tcPr>
            <w:tcW w:w="81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31</w:t>
            </w:r>
          </w:p>
        </w:tc>
        <w:tc>
          <w:tcPr>
            <w:tcW w:w="72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78</w:t>
            </w:r>
          </w:p>
        </w:tc>
        <w:tc>
          <w:tcPr>
            <w:tcW w:w="72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103</w:t>
            </w:r>
          </w:p>
        </w:tc>
        <w:tc>
          <w:tcPr>
            <w:tcW w:w="719"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91</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128</w:t>
            </w:r>
          </w:p>
        </w:tc>
        <w:tc>
          <w:tcPr>
            <w:tcW w:w="814"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98</w:t>
            </w:r>
          </w:p>
        </w:tc>
        <w:tc>
          <w:tcPr>
            <w:tcW w:w="37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110</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124</w:t>
            </w:r>
          </w:p>
        </w:tc>
        <w:tc>
          <w:tcPr>
            <w:tcW w:w="474"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93</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113</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94</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149</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147</w:t>
            </w:r>
          </w:p>
        </w:tc>
        <w:tc>
          <w:tcPr>
            <w:tcW w:w="436"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98</w:t>
            </w:r>
          </w:p>
        </w:tc>
        <w:tc>
          <w:tcPr>
            <w:tcW w:w="90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=SUM(left) </w:instrText>
            </w:r>
            <w:r>
              <w:rPr>
                <w:b/>
                <w:bCs/>
                <w:color w:val="000000"/>
                <w:sz w:val="18"/>
                <w:szCs w:val="18"/>
              </w:rPr>
              <w:fldChar w:fldCharType="separate"/>
            </w:r>
            <w:r>
              <w:rPr>
                <w:b/>
                <w:bCs/>
                <w:noProof/>
                <w:color w:val="000000"/>
                <w:sz w:val="18"/>
                <w:szCs w:val="18"/>
              </w:rPr>
              <w:t>1457</w:t>
            </w:r>
            <w:r>
              <w:rPr>
                <w:b/>
                <w:bCs/>
                <w:color w:val="000000"/>
                <w:sz w:val="18"/>
                <w:szCs w:val="18"/>
              </w:rPr>
              <w:fldChar w:fldCharType="end"/>
            </w:r>
          </w:p>
        </w:tc>
      </w:tr>
      <w:tr w:rsidR="009539F5" w:rsidRPr="009A769C" w:rsidTr="009539F5">
        <w:trPr>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C23F6B">
            <w:pPr>
              <w:spacing w:line="276" w:lineRule="auto"/>
              <w:rPr>
                <w:b w:val="0"/>
                <w:noProof/>
                <w:color w:val="000000" w:themeColor="text1"/>
                <w:sz w:val="18"/>
                <w:szCs w:val="18"/>
                <w:shd w:val="clear" w:color="auto" w:fill="F8F9FA"/>
              </w:rPr>
            </w:pPr>
            <w:r w:rsidRPr="009A769C">
              <w:rPr>
                <w:noProof/>
                <w:color w:val="000000" w:themeColor="text1"/>
                <w:sz w:val="18"/>
                <w:szCs w:val="18"/>
                <w:shd w:val="clear" w:color="auto" w:fill="F8F9FA"/>
              </w:rPr>
              <w:t xml:space="preserve">Rom, </w:t>
            </w:r>
            <w:r w:rsidR="00C23F6B">
              <w:rPr>
                <w:noProof/>
                <w:color w:val="000000" w:themeColor="text1"/>
                <w:sz w:val="18"/>
                <w:szCs w:val="18"/>
                <w:shd w:val="clear" w:color="auto" w:fill="F8F9FA"/>
              </w:rPr>
              <w:t>A</w:t>
            </w:r>
            <w:r w:rsidRPr="009A769C">
              <w:rPr>
                <w:noProof/>
                <w:color w:val="000000" w:themeColor="text1"/>
                <w:sz w:val="18"/>
                <w:szCs w:val="18"/>
                <w:shd w:val="clear" w:color="auto" w:fill="F8F9FA"/>
              </w:rPr>
              <w:t xml:space="preserve">shkali, </w:t>
            </w:r>
            <w:r w:rsidR="00C23F6B">
              <w:rPr>
                <w:noProof/>
                <w:color w:val="000000" w:themeColor="text1"/>
                <w:sz w:val="18"/>
                <w:szCs w:val="18"/>
                <w:shd w:val="clear" w:color="auto" w:fill="F8F9FA"/>
              </w:rPr>
              <w:t>E</w:t>
            </w:r>
            <w:r w:rsidRPr="009A769C">
              <w:rPr>
                <w:noProof/>
                <w:color w:val="000000" w:themeColor="text1"/>
                <w:sz w:val="18"/>
                <w:szCs w:val="18"/>
                <w:shd w:val="clear" w:color="auto" w:fill="F8F9FA"/>
              </w:rPr>
              <w:t>gjiptian</w:t>
            </w:r>
          </w:p>
        </w:tc>
        <w:tc>
          <w:tcPr>
            <w:tcW w:w="81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24</w:t>
            </w:r>
          </w:p>
        </w:tc>
        <w:tc>
          <w:tcPr>
            <w:tcW w:w="72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49</w:t>
            </w:r>
          </w:p>
        </w:tc>
        <w:tc>
          <w:tcPr>
            <w:tcW w:w="72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58</w:t>
            </w:r>
          </w:p>
        </w:tc>
        <w:tc>
          <w:tcPr>
            <w:tcW w:w="719"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89</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64</w:t>
            </w:r>
          </w:p>
        </w:tc>
        <w:tc>
          <w:tcPr>
            <w:tcW w:w="814"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61</w:t>
            </w:r>
          </w:p>
        </w:tc>
        <w:tc>
          <w:tcPr>
            <w:tcW w:w="37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64</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65</w:t>
            </w:r>
          </w:p>
        </w:tc>
        <w:tc>
          <w:tcPr>
            <w:tcW w:w="474"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60</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46</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52</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10</w:t>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1</w:t>
            </w:r>
          </w:p>
        </w:tc>
        <w:tc>
          <w:tcPr>
            <w:tcW w:w="436"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t>2</w:t>
            </w:r>
          </w:p>
        </w:tc>
        <w:tc>
          <w:tcPr>
            <w:tcW w:w="90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=SUM(left) </w:instrText>
            </w:r>
            <w:r>
              <w:rPr>
                <w:b/>
                <w:bCs/>
                <w:color w:val="000000"/>
                <w:sz w:val="18"/>
                <w:szCs w:val="18"/>
              </w:rPr>
              <w:fldChar w:fldCharType="separate"/>
            </w:r>
            <w:r>
              <w:rPr>
                <w:b/>
                <w:bCs/>
                <w:noProof/>
                <w:color w:val="000000"/>
                <w:sz w:val="18"/>
                <w:szCs w:val="18"/>
              </w:rPr>
              <w:t>645</w:t>
            </w:r>
            <w:r>
              <w:rPr>
                <w:b/>
                <w:bCs/>
                <w:color w:val="000000"/>
                <w:sz w:val="18"/>
                <w:szCs w:val="18"/>
              </w:rPr>
              <w:fldChar w:fldCharType="end"/>
            </w:r>
          </w:p>
        </w:tc>
      </w:tr>
      <w:tr w:rsidR="009539F5" w:rsidRPr="009A769C" w:rsidTr="009539F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9539F5">
            <w:pPr>
              <w:spacing w:line="276" w:lineRule="auto"/>
              <w:rPr>
                <w:b w:val="0"/>
                <w:noProof/>
                <w:color w:val="000000" w:themeColor="text1"/>
                <w:sz w:val="18"/>
                <w:szCs w:val="18"/>
                <w:shd w:val="clear" w:color="auto" w:fill="F8F9FA"/>
              </w:rPr>
            </w:pPr>
            <w:r>
              <w:rPr>
                <w:noProof/>
                <w:color w:val="000000" w:themeColor="text1"/>
                <w:sz w:val="18"/>
                <w:szCs w:val="18"/>
                <w:shd w:val="clear" w:color="auto" w:fill="F8F9FA"/>
              </w:rPr>
              <w:t>Tjerë…</w:t>
            </w:r>
          </w:p>
        </w:tc>
        <w:tc>
          <w:tcPr>
            <w:tcW w:w="81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5</w:t>
            </w:r>
          </w:p>
        </w:tc>
        <w:tc>
          <w:tcPr>
            <w:tcW w:w="72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72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719"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814"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37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474"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1</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447"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436"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t>0</w:t>
            </w:r>
          </w:p>
        </w:tc>
        <w:tc>
          <w:tcPr>
            <w:tcW w:w="900" w:type="dxa"/>
          </w:tcPr>
          <w:p w:rsidR="009539F5" w:rsidRPr="009A769C" w:rsidRDefault="009539F5" w:rsidP="009539F5">
            <w:pPr>
              <w:jc w:val="center"/>
              <w:cnfStyle w:val="000000100000" w:firstRow="0" w:lastRow="0" w:firstColumn="0" w:lastColumn="0" w:oddVBand="0" w:evenVBand="0" w:oddHBand="1"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=SUM(left) </w:instrText>
            </w:r>
            <w:r>
              <w:rPr>
                <w:b/>
                <w:bCs/>
                <w:color w:val="000000"/>
                <w:sz w:val="18"/>
                <w:szCs w:val="18"/>
              </w:rPr>
              <w:fldChar w:fldCharType="separate"/>
            </w:r>
            <w:r>
              <w:rPr>
                <w:b/>
                <w:bCs/>
                <w:noProof/>
                <w:color w:val="000000"/>
                <w:sz w:val="18"/>
                <w:szCs w:val="18"/>
              </w:rPr>
              <w:t>7</w:t>
            </w:r>
            <w:r>
              <w:rPr>
                <w:b/>
                <w:bCs/>
                <w:color w:val="000000"/>
                <w:sz w:val="18"/>
                <w:szCs w:val="18"/>
              </w:rPr>
              <w:fldChar w:fldCharType="end"/>
            </w:r>
          </w:p>
        </w:tc>
      </w:tr>
      <w:tr w:rsidR="009539F5" w:rsidRPr="009A769C" w:rsidTr="009539F5">
        <w:trPr>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9539F5">
            <w:pPr>
              <w:spacing w:line="276" w:lineRule="auto"/>
              <w:rPr>
                <w:b w:val="0"/>
                <w:noProof/>
                <w:color w:val="000000" w:themeColor="text1"/>
                <w:sz w:val="18"/>
                <w:szCs w:val="18"/>
                <w:shd w:val="clear" w:color="auto" w:fill="F8F9FA"/>
              </w:rPr>
            </w:pPr>
            <w:r w:rsidRPr="009A769C">
              <w:rPr>
                <w:noProof/>
                <w:color w:val="000000" w:themeColor="text1"/>
                <w:sz w:val="18"/>
                <w:szCs w:val="18"/>
                <w:shd w:val="clear" w:color="auto" w:fill="F8F9FA"/>
              </w:rPr>
              <w:t>GJITHSEJ</w:t>
            </w:r>
          </w:p>
        </w:tc>
        <w:tc>
          <w:tcPr>
            <w:tcW w:w="81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870</w:t>
            </w:r>
            <w:r>
              <w:rPr>
                <w:b/>
                <w:bCs/>
                <w:color w:val="000000"/>
                <w:sz w:val="18"/>
                <w:szCs w:val="18"/>
              </w:rPr>
              <w:fldChar w:fldCharType="end"/>
            </w:r>
          </w:p>
        </w:tc>
        <w:tc>
          <w:tcPr>
            <w:tcW w:w="72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1710</w:t>
            </w:r>
            <w:r>
              <w:rPr>
                <w:b/>
                <w:bCs/>
                <w:color w:val="000000"/>
                <w:sz w:val="18"/>
                <w:szCs w:val="18"/>
              </w:rPr>
              <w:fldChar w:fldCharType="end"/>
            </w:r>
          </w:p>
        </w:tc>
        <w:tc>
          <w:tcPr>
            <w:tcW w:w="72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1971</w:t>
            </w:r>
            <w:r>
              <w:rPr>
                <w:b/>
                <w:bCs/>
                <w:color w:val="000000"/>
                <w:sz w:val="18"/>
                <w:szCs w:val="18"/>
              </w:rPr>
              <w:fldChar w:fldCharType="end"/>
            </w:r>
          </w:p>
        </w:tc>
        <w:tc>
          <w:tcPr>
            <w:tcW w:w="719"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2040</w:t>
            </w:r>
            <w:r>
              <w:rPr>
                <w:b/>
                <w:bCs/>
                <w:color w:val="000000"/>
                <w:sz w:val="18"/>
                <w:szCs w:val="18"/>
              </w:rPr>
              <w:fldChar w:fldCharType="end"/>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2103</w:t>
            </w:r>
            <w:r>
              <w:rPr>
                <w:b/>
                <w:bCs/>
                <w:color w:val="000000"/>
                <w:sz w:val="18"/>
                <w:szCs w:val="18"/>
              </w:rPr>
              <w:fldChar w:fldCharType="end"/>
            </w:r>
          </w:p>
        </w:tc>
        <w:tc>
          <w:tcPr>
            <w:tcW w:w="814"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2000</w:t>
            </w:r>
            <w:r>
              <w:rPr>
                <w:b/>
                <w:bCs/>
                <w:color w:val="000000"/>
                <w:sz w:val="18"/>
                <w:szCs w:val="18"/>
              </w:rPr>
              <w:fldChar w:fldCharType="end"/>
            </w:r>
          </w:p>
        </w:tc>
        <w:tc>
          <w:tcPr>
            <w:tcW w:w="370"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2039</w:t>
            </w:r>
            <w:r>
              <w:rPr>
                <w:b/>
                <w:bCs/>
                <w:color w:val="000000"/>
                <w:sz w:val="18"/>
                <w:szCs w:val="18"/>
              </w:rPr>
              <w:fldChar w:fldCharType="end"/>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2122</w:t>
            </w:r>
            <w:r>
              <w:rPr>
                <w:b/>
                <w:bCs/>
                <w:color w:val="000000"/>
                <w:sz w:val="18"/>
                <w:szCs w:val="18"/>
              </w:rPr>
              <w:fldChar w:fldCharType="end"/>
            </w:r>
          </w:p>
        </w:tc>
        <w:tc>
          <w:tcPr>
            <w:tcW w:w="474"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2039</w:t>
            </w:r>
            <w:r>
              <w:rPr>
                <w:b/>
                <w:bCs/>
                <w:color w:val="000000"/>
                <w:sz w:val="18"/>
                <w:szCs w:val="18"/>
              </w:rPr>
              <w:fldChar w:fldCharType="end"/>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2136</w:t>
            </w:r>
            <w:r>
              <w:rPr>
                <w:b/>
                <w:bCs/>
                <w:color w:val="000000"/>
                <w:sz w:val="18"/>
                <w:szCs w:val="18"/>
              </w:rPr>
              <w:fldChar w:fldCharType="end"/>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2003</w:t>
            </w:r>
            <w:r>
              <w:rPr>
                <w:b/>
                <w:bCs/>
                <w:color w:val="000000"/>
                <w:sz w:val="18"/>
                <w:szCs w:val="18"/>
              </w:rPr>
              <w:fldChar w:fldCharType="end"/>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2103</w:t>
            </w:r>
            <w:r>
              <w:rPr>
                <w:b/>
                <w:bCs/>
                <w:color w:val="000000"/>
                <w:sz w:val="18"/>
                <w:szCs w:val="18"/>
              </w:rPr>
              <w:fldChar w:fldCharType="end"/>
            </w:r>
          </w:p>
        </w:tc>
        <w:tc>
          <w:tcPr>
            <w:tcW w:w="447"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2007</w:t>
            </w:r>
            <w:r>
              <w:rPr>
                <w:b/>
                <w:bCs/>
                <w:color w:val="000000"/>
                <w:sz w:val="18"/>
                <w:szCs w:val="18"/>
              </w:rPr>
              <w:fldChar w:fldCharType="end"/>
            </w:r>
          </w:p>
        </w:tc>
        <w:tc>
          <w:tcPr>
            <w:tcW w:w="436" w:type="dxa"/>
          </w:tcPr>
          <w:p w:rsidR="009539F5" w:rsidRPr="009A769C"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000000"/>
                <w:sz w:val="18"/>
                <w:szCs w:val="18"/>
              </w:rPr>
            </w:pPr>
            <w:r>
              <w:rPr>
                <w:b/>
                <w:bCs/>
                <w:color w:val="000000"/>
                <w:sz w:val="18"/>
                <w:szCs w:val="18"/>
              </w:rPr>
              <w:fldChar w:fldCharType="begin"/>
            </w:r>
            <w:r>
              <w:rPr>
                <w:b/>
                <w:bCs/>
                <w:color w:val="000000"/>
                <w:sz w:val="18"/>
                <w:szCs w:val="18"/>
              </w:rPr>
              <w:instrText xml:space="preserve"> =SUM(ABOVE) </w:instrText>
            </w:r>
            <w:r>
              <w:rPr>
                <w:b/>
                <w:bCs/>
                <w:color w:val="000000"/>
                <w:sz w:val="18"/>
                <w:szCs w:val="18"/>
              </w:rPr>
              <w:fldChar w:fldCharType="separate"/>
            </w:r>
            <w:r>
              <w:rPr>
                <w:b/>
                <w:bCs/>
                <w:noProof/>
                <w:color w:val="000000"/>
                <w:sz w:val="18"/>
                <w:szCs w:val="18"/>
              </w:rPr>
              <w:t>1840</w:t>
            </w:r>
            <w:r>
              <w:rPr>
                <w:b/>
                <w:bCs/>
                <w:color w:val="000000"/>
                <w:sz w:val="18"/>
                <w:szCs w:val="18"/>
              </w:rPr>
              <w:fldChar w:fldCharType="end"/>
            </w:r>
          </w:p>
        </w:tc>
        <w:tc>
          <w:tcPr>
            <w:tcW w:w="900" w:type="dxa"/>
          </w:tcPr>
          <w:p w:rsidR="009539F5" w:rsidRPr="009539F5" w:rsidRDefault="009539F5" w:rsidP="009539F5">
            <w:pPr>
              <w:jc w:val="center"/>
              <w:cnfStyle w:val="000000000000" w:firstRow="0" w:lastRow="0" w:firstColumn="0" w:lastColumn="0" w:oddVBand="0" w:evenVBand="0" w:oddHBand="0" w:evenHBand="0" w:firstRowFirstColumn="0" w:firstRowLastColumn="0" w:lastRowFirstColumn="0" w:lastRowLastColumn="0"/>
              <w:rPr>
                <w:b/>
                <w:bCs/>
                <w:color w:val="auto"/>
              </w:rPr>
            </w:pPr>
            <w:r w:rsidRPr="009539F5">
              <w:rPr>
                <w:b/>
                <w:bCs/>
              </w:rPr>
              <w:fldChar w:fldCharType="begin"/>
            </w:r>
            <w:r w:rsidRPr="009539F5">
              <w:rPr>
                <w:b/>
                <w:bCs/>
                <w:color w:val="auto"/>
              </w:rPr>
              <w:instrText xml:space="preserve"> =SUM(ABOVE) </w:instrText>
            </w:r>
            <w:r w:rsidRPr="009539F5">
              <w:rPr>
                <w:b/>
                <w:bCs/>
              </w:rPr>
              <w:fldChar w:fldCharType="separate"/>
            </w:r>
            <w:r w:rsidRPr="009539F5">
              <w:rPr>
                <w:b/>
                <w:bCs/>
                <w:noProof/>
                <w:color w:val="auto"/>
              </w:rPr>
              <w:t>26.983</w:t>
            </w:r>
            <w:r w:rsidRPr="009539F5">
              <w:rPr>
                <w:b/>
                <w:bCs/>
              </w:rPr>
              <w:fldChar w:fldCharType="end"/>
            </w:r>
          </w:p>
        </w:tc>
      </w:tr>
      <w:tr w:rsidR="009539F5" w:rsidRPr="009A769C" w:rsidTr="009539F5">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9539F5">
            <w:pPr>
              <w:spacing w:line="276" w:lineRule="auto"/>
              <w:rPr>
                <w:b w:val="0"/>
                <w:noProof/>
                <w:color w:val="000000" w:themeColor="text1"/>
                <w:sz w:val="18"/>
                <w:szCs w:val="18"/>
                <w:shd w:val="clear" w:color="auto" w:fill="F8F9FA"/>
              </w:rPr>
            </w:pPr>
          </w:p>
        </w:tc>
        <w:tc>
          <w:tcPr>
            <w:tcW w:w="81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72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72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719"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814"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37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74"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36"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90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r>
      <w:tr w:rsidR="009539F5" w:rsidRPr="009A769C" w:rsidTr="009539F5">
        <w:trPr>
          <w:gridAfter w:val="1"/>
          <w:wAfter w:w="900" w:type="dxa"/>
          <w:trHeight w:val="341"/>
        </w:trPr>
        <w:tc>
          <w:tcPr>
            <w:cnfStyle w:val="001000000000" w:firstRow="0" w:lastRow="0" w:firstColumn="1" w:lastColumn="0" w:oddVBand="0" w:evenVBand="0" w:oddHBand="0" w:evenHBand="0" w:firstRowFirstColumn="0" w:firstRowLastColumn="0" w:lastRowFirstColumn="0" w:lastRowLastColumn="0"/>
            <w:tcW w:w="3055" w:type="dxa"/>
            <w:gridSpan w:val="3"/>
          </w:tcPr>
          <w:p w:rsidR="009539F5" w:rsidRPr="009A769C" w:rsidRDefault="009539F5" w:rsidP="009539F5">
            <w:pPr>
              <w:spacing w:line="276" w:lineRule="auto"/>
              <w:rPr>
                <w:b w:val="0"/>
                <w:noProof/>
                <w:color w:val="000000" w:themeColor="text1"/>
                <w:sz w:val="18"/>
                <w:szCs w:val="18"/>
                <w:shd w:val="clear" w:color="auto" w:fill="F8F9FA"/>
              </w:rPr>
            </w:pPr>
            <w:r w:rsidRPr="009A769C">
              <w:rPr>
                <w:noProof/>
                <w:color w:val="000000" w:themeColor="text1"/>
                <w:sz w:val="18"/>
                <w:szCs w:val="18"/>
                <w:shd w:val="clear" w:color="auto" w:fill="F8F9FA"/>
              </w:rPr>
              <w:t xml:space="preserve">Gjithsej në nivelin e edukimit të hershëm </w:t>
            </w:r>
          </w:p>
        </w:tc>
        <w:tc>
          <w:tcPr>
            <w:tcW w:w="720"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Shqiptarë </w:t>
            </w:r>
          </w:p>
        </w:tc>
        <w:tc>
          <w:tcPr>
            <w:tcW w:w="719"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2299</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814"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Boshnjakë</w:t>
            </w:r>
          </w:p>
        </w:tc>
        <w:tc>
          <w:tcPr>
            <w:tcW w:w="370"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94</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474"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Turq </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109</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894" w:type="dxa"/>
            <w:gridSpan w:val="2"/>
          </w:tcPr>
          <w:p w:rsidR="009539F5" w:rsidRPr="009A769C" w:rsidRDefault="009539F5" w:rsidP="00C23F6B">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Rom, </w:t>
            </w:r>
            <w:r w:rsidR="00C23F6B">
              <w:rPr>
                <w:b/>
                <w:noProof/>
                <w:color w:val="000000" w:themeColor="text1"/>
                <w:sz w:val="18"/>
                <w:szCs w:val="18"/>
                <w:shd w:val="clear" w:color="auto" w:fill="F8F9FA"/>
              </w:rPr>
              <w:t>A</w:t>
            </w:r>
            <w:r w:rsidRPr="009A769C">
              <w:rPr>
                <w:b/>
                <w:noProof/>
                <w:color w:val="000000" w:themeColor="text1"/>
                <w:sz w:val="18"/>
                <w:szCs w:val="18"/>
                <w:shd w:val="clear" w:color="auto" w:fill="F8F9FA"/>
              </w:rPr>
              <w:t xml:space="preserve">shkali, </w:t>
            </w:r>
            <w:r w:rsidR="00C23F6B">
              <w:rPr>
                <w:b/>
                <w:noProof/>
                <w:color w:val="000000" w:themeColor="text1"/>
                <w:sz w:val="18"/>
                <w:szCs w:val="18"/>
                <w:shd w:val="clear" w:color="auto" w:fill="F8F9FA"/>
              </w:rPr>
              <w:t>E</w:t>
            </w:r>
            <w:r w:rsidRPr="009A769C">
              <w:rPr>
                <w:b/>
                <w:noProof/>
                <w:color w:val="000000" w:themeColor="text1"/>
                <w:sz w:val="18"/>
                <w:szCs w:val="18"/>
                <w:shd w:val="clear" w:color="auto" w:fill="F8F9FA"/>
              </w:rPr>
              <w:t>gjiptian</w:t>
            </w:r>
            <w:r>
              <w:rPr>
                <w:b/>
                <w:noProof/>
                <w:color w:val="000000" w:themeColor="text1"/>
                <w:sz w:val="18"/>
                <w:szCs w:val="18"/>
                <w:shd w:val="clear" w:color="auto" w:fill="F8F9FA"/>
              </w:rPr>
              <w:t xml:space="preserve">, </w:t>
            </w:r>
            <w:r w:rsidR="00C23F6B">
              <w:rPr>
                <w:b/>
                <w:noProof/>
                <w:color w:val="000000" w:themeColor="text1"/>
                <w:sz w:val="18"/>
                <w:szCs w:val="18"/>
                <w:shd w:val="clear" w:color="auto" w:fill="F8F9FA"/>
              </w:rPr>
              <w:t xml:space="preserve">të </w:t>
            </w:r>
            <w:r>
              <w:rPr>
                <w:b/>
                <w:noProof/>
                <w:color w:val="000000" w:themeColor="text1"/>
                <w:sz w:val="18"/>
                <w:szCs w:val="18"/>
                <w:shd w:val="clear" w:color="auto" w:fill="F8F9FA"/>
              </w:rPr>
              <w:t>tjerë</w:t>
            </w:r>
            <w:r w:rsidRPr="009A769C">
              <w:rPr>
                <w:b/>
                <w:noProof/>
                <w:color w:val="000000" w:themeColor="text1"/>
                <w:sz w:val="18"/>
                <w:szCs w:val="18"/>
                <w:shd w:val="clear" w:color="auto" w:fill="F8F9FA"/>
              </w:rPr>
              <w:t xml:space="preserve"> </w:t>
            </w:r>
          </w:p>
        </w:tc>
        <w:tc>
          <w:tcPr>
            <w:tcW w:w="436"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78</w:t>
            </w:r>
          </w:p>
        </w:tc>
      </w:tr>
      <w:tr w:rsidR="009539F5" w:rsidRPr="009A769C" w:rsidTr="009539F5">
        <w:trPr>
          <w:gridAfter w:val="1"/>
          <w:cnfStyle w:val="000000100000" w:firstRow="0" w:lastRow="0" w:firstColumn="0" w:lastColumn="0" w:oddVBand="0" w:evenVBand="0" w:oddHBand="1" w:evenHBand="0" w:firstRowFirstColumn="0" w:firstRowLastColumn="0" w:lastRowFirstColumn="0" w:lastRowLastColumn="0"/>
          <w:wAfter w:w="900" w:type="dxa"/>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9539F5">
            <w:pPr>
              <w:spacing w:line="276" w:lineRule="auto"/>
              <w:rPr>
                <w:b w:val="0"/>
                <w:noProof/>
                <w:color w:val="000000" w:themeColor="text1"/>
                <w:sz w:val="18"/>
                <w:szCs w:val="18"/>
                <w:shd w:val="clear" w:color="auto" w:fill="F8F9FA"/>
              </w:rPr>
            </w:pPr>
          </w:p>
        </w:tc>
        <w:tc>
          <w:tcPr>
            <w:tcW w:w="81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72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72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719"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814"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37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74"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36"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r>
      <w:tr w:rsidR="009539F5" w:rsidRPr="009A769C" w:rsidTr="009539F5">
        <w:trPr>
          <w:gridAfter w:val="1"/>
          <w:wAfter w:w="900" w:type="dxa"/>
          <w:trHeight w:val="341"/>
        </w:trPr>
        <w:tc>
          <w:tcPr>
            <w:cnfStyle w:val="001000000000" w:firstRow="0" w:lastRow="0" w:firstColumn="1" w:lastColumn="0" w:oddVBand="0" w:evenVBand="0" w:oddHBand="0" w:evenHBand="0" w:firstRowFirstColumn="0" w:firstRowLastColumn="0" w:lastRowFirstColumn="0" w:lastRowLastColumn="0"/>
            <w:tcW w:w="3055" w:type="dxa"/>
            <w:gridSpan w:val="3"/>
          </w:tcPr>
          <w:p w:rsidR="009539F5" w:rsidRPr="009A769C" w:rsidRDefault="009539F5" w:rsidP="009539F5">
            <w:pPr>
              <w:spacing w:line="276" w:lineRule="auto"/>
              <w:rPr>
                <w:b w:val="0"/>
                <w:noProof/>
                <w:color w:val="000000" w:themeColor="text1"/>
                <w:sz w:val="18"/>
                <w:szCs w:val="18"/>
                <w:shd w:val="clear" w:color="auto" w:fill="F8F9FA"/>
              </w:rPr>
            </w:pPr>
            <w:r w:rsidRPr="009A769C">
              <w:rPr>
                <w:noProof/>
                <w:color w:val="000000" w:themeColor="text1"/>
                <w:sz w:val="18"/>
                <w:szCs w:val="18"/>
                <w:shd w:val="clear" w:color="auto" w:fill="F8F9FA"/>
              </w:rPr>
              <w:t>Gjithsej në nivelin fillor klasa 1-5</w:t>
            </w:r>
          </w:p>
        </w:tc>
        <w:tc>
          <w:tcPr>
            <w:tcW w:w="720"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Shqiptarë </w:t>
            </w:r>
          </w:p>
        </w:tc>
        <w:tc>
          <w:tcPr>
            <w:tcW w:w="719"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8748</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814"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Boshnjakë</w:t>
            </w:r>
          </w:p>
        </w:tc>
        <w:tc>
          <w:tcPr>
            <w:tcW w:w="370"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539</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474"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Turq </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530</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894" w:type="dxa"/>
            <w:gridSpan w:val="2"/>
          </w:tcPr>
          <w:p w:rsidR="009539F5" w:rsidRPr="009A769C" w:rsidRDefault="009539F5" w:rsidP="00C23F6B">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Rom, </w:t>
            </w:r>
            <w:r w:rsidR="00C23F6B">
              <w:rPr>
                <w:b/>
                <w:noProof/>
                <w:color w:val="000000" w:themeColor="text1"/>
                <w:sz w:val="18"/>
                <w:szCs w:val="18"/>
                <w:shd w:val="clear" w:color="auto" w:fill="F8F9FA"/>
              </w:rPr>
              <w:t>A</w:t>
            </w:r>
            <w:r w:rsidRPr="009A769C">
              <w:rPr>
                <w:b/>
                <w:noProof/>
                <w:color w:val="000000" w:themeColor="text1"/>
                <w:sz w:val="18"/>
                <w:szCs w:val="18"/>
                <w:shd w:val="clear" w:color="auto" w:fill="F8F9FA"/>
              </w:rPr>
              <w:t xml:space="preserve">shkali, </w:t>
            </w:r>
            <w:r w:rsidR="00C23F6B">
              <w:rPr>
                <w:b/>
                <w:noProof/>
                <w:color w:val="000000" w:themeColor="text1"/>
                <w:sz w:val="18"/>
                <w:szCs w:val="18"/>
                <w:shd w:val="clear" w:color="auto" w:fill="F8F9FA"/>
              </w:rPr>
              <w:t>E</w:t>
            </w:r>
            <w:r w:rsidRPr="009A769C">
              <w:rPr>
                <w:b/>
                <w:noProof/>
                <w:color w:val="000000" w:themeColor="text1"/>
                <w:sz w:val="18"/>
                <w:szCs w:val="18"/>
                <w:shd w:val="clear" w:color="auto" w:fill="F8F9FA"/>
              </w:rPr>
              <w:t>gjiptian</w:t>
            </w:r>
            <w:r>
              <w:rPr>
                <w:b/>
                <w:noProof/>
                <w:color w:val="000000" w:themeColor="text1"/>
                <w:sz w:val="18"/>
                <w:szCs w:val="18"/>
                <w:shd w:val="clear" w:color="auto" w:fill="F8F9FA"/>
              </w:rPr>
              <w:t xml:space="preserve">, </w:t>
            </w:r>
            <w:r w:rsidR="00C23F6B">
              <w:rPr>
                <w:b/>
                <w:noProof/>
                <w:color w:val="000000" w:themeColor="text1"/>
                <w:sz w:val="18"/>
                <w:szCs w:val="18"/>
                <w:shd w:val="clear" w:color="auto" w:fill="F8F9FA"/>
              </w:rPr>
              <w:t xml:space="preserve">të </w:t>
            </w:r>
            <w:r>
              <w:rPr>
                <w:b/>
                <w:noProof/>
                <w:color w:val="000000" w:themeColor="text1"/>
                <w:sz w:val="18"/>
                <w:szCs w:val="18"/>
                <w:shd w:val="clear" w:color="auto" w:fill="F8F9FA"/>
              </w:rPr>
              <w:t>tjerë</w:t>
            </w:r>
            <w:r w:rsidRPr="009A769C">
              <w:rPr>
                <w:b/>
                <w:noProof/>
                <w:color w:val="000000" w:themeColor="text1"/>
                <w:sz w:val="18"/>
                <w:szCs w:val="18"/>
                <w:shd w:val="clear" w:color="auto" w:fill="F8F9FA"/>
              </w:rPr>
              <w:t xml:space="preserve"> </w:t>
            </w:r>
          </w:p>
        </w:tc>
        <w:tc>
          <w:tcPr>
            <w:tcW w:w="436"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336</w:t>
            </w:r>
          </w:p>
        </w:tc>
      </w:tr>
      <w:tr w:rsidR="009539F5" w:rsidRPr="009A769C" w:rsidTr="009539F5">
        <w:trPr>
          <w:gridAfter w:val="1"/>
          <w:cnfStyle w:val="000000100000" w:firstRow="0" w:lastRow="0" w:firstColumn="0" w:lastColumn="0" w:oddVBand="0" w:evenVBand="0" w:oddHBand="1" w:evenHBand="0" w:firstRowFirstColumn="0" w:firstRowLastColumn="0" w:lastRowFirstColumn="0" w:lastRowLastColumn="0"/>
          <w:wAfter w:w="900" w:type="dxa"/>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9539F5">
            <w:pPr>
              <w:spacing w:line="276" w:lineRule="auto"/>
              <w:rPr>
                <w:b w:val="0"/>
                <w:noProof/>
                <w:color w:val="000000" w:themeColor="text1"/>
                <w:sz w:val="18"/>
                <w:szCs w:val="18"/>
                <w:shd w:val="clear" w:color="auto" w:fill="F8F9FA"/>
              </w:rPr>
            </w:pPr>
          </w:p>
        </w:tc>
        <w:tc>
          <w:tcPr>
            <w:tcW w:w="81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72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72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719"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814"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370"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74"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47"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c>
          <w:tcPr>
            <w:tcW w:w="436" w:type="dxa"/>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r>
      <w:tr w:rsidR="009539F5" w:rsidRPr="009A769C" w:rsidTr="009539F5">
        <w:trPr>
          <w:gridAfter w:val="1"/>
          <w:wAfter w:w="900" w:type="dxa"/>
          <w:trHeight w:val="341"/>
        </w:trPr>
        <w:tc>
          <w:tcPr>
            <w:cnfStyle w:val="001000000000" w:firstRow="0" w:lastRow="0" w:firstColumn="1" w:lastColumn="0" w:oddVBand="0" w:evenVBand="0" w:oddHBand="0" w:evenHBand="0" w:firstRowFirstColumn="0" w:firstRowLastColumn="0" w:lastRowFirstColumn="0" w:lastRowLastColumn="0"/>
            <w:tcW w:w="3055" w:type="dxa"/>
            <w:gridSpan w:val="3"/>
          </w:tcPr>
          <w:p w:rsidR="009539F5" w:rsidRPr="009A769C" w:rsidRDefault="009539F5" w:rsidP="009539F5">
            <w:pPr>
              <w:spacing w:line="276" w:lineRule="auto"/>
              <w:rPr>
                <w:b w:val="0"/>
                <w:noProof/>
                <w:color w:val="000000" w:themeColor="text1"/>
                <w:sz w:val="18"/>
                <w:szCs w:val="18"/>
                <w:shd w:val="clear" w:color="auto" w:fill="F8F9FA"/>
              </w:rPr>
            </w:pPr>
            <w:r w:rsidRPr="009A769C">
              <w:rPr>
                <w:noProof/>
                <w:color w:val="000000" w:themeColor="text1"/>
                <w:sz w:val="18"/>
                <w:szCs w:val="18"/>
                <w:shd w:val="clear" w:color="auto" w:fill="F8F9FA"/>
              </w:rPr>
              <w:t xml:space="preserve">Gjithsej në nivelin e mesëm të ulët klasa 6-9 </w:t>
            </w:r>
          </w:p>
        </w:tc>
        <w:tc>
          <w:tcPr>
            <w:tcW w:w="720"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Shqiptarë </w:t>
            </w:r>
          </w:p>
        </w:tc>
        <w:tc>
          <w:tcPr>
            <w:tcW w:w="719"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7110</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814"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Boshnjakë</w:t>
            </w:r>
          </w:p>
        </w:tc>
        <w:tc>
          <w:tcPr>
            <w:tcW w:w="370"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541</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474"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Turq </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424</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894" w:type="dxa"/>
            <w:gridSpan w:val="2"/>
          </w:tcPr>
          <w:p w:rsidR="009539F5" w:rsidRPr="009A769C" w:rsidRDefault="009539F5" w:rsidP="00C23F6B">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Rom, </w:t>
            </w:r>
            <w:r w:rsidR="00C23F6B">
              <w:rPr>
                <w:b/>
                <w:noProof/>
                <w:color w:val="000000" w:themeColor="text1"/>
                <w:sz w:val="18"/>
                <w:szCs w:val="18"/>
                <w:shd w:val="clear" w:color="auto" w:fill="F8F9FA"/>
              </w:rPr>
              <w:t>A</w:t>
            </w:r>
            <w:r w:rsidRPr="009A769C">
              <w:rPr>
                <w:b/>
                <w:noProof/>
                <w:color w:val="000000" w:themeColor="text1"/>
                <w:sz w:val="18"/>
                <w:szCs w:val="18"/>
                <w:shd w:val="clear" w:color="auto" w:fill="F8F9FA"/>
              </w:rPr>
              <w:t xml:space="preserve">shkali, </w:t>
            </w:r>
            <w:r w:rsidR="00C23F6B">
              <w:rPr>
                <w:b/>
                <w:noProof/>
                <w:color w:val="000000" w:themeColor="text1"/>
                <w:sz w:val="18"/>
                <w:szCs w:val="18"/>
                <w:shd w:val="clear" w:color="auto" w:fill="F8F9FA"/>
              </w:rPr>
              <w:t>E</w:t>
            </w:r>
            <w:r w:rsidRPr="009A769C">
              <w:rPr>
                <w:b/>
                <w:noProof/>
                <w:color w:val="000000" w:themeColor="text1"/>
                <w:sz w:val="18"/>
                <w:szCs w:val="18"/>
                <w:shd w:val="clear" w:color="auto" w:fill="F8F9FA"/>
              </w:rPr>
              <w:t>gjiptian</w:t>
            </w:r>
            <w:r>
              <w:rPr>
                <w:b/>
                <w:noProof/>
                <w:color w:val="000000" w:themeColor="text1"/>
                <w:sz w:val="18"/>
                <w:szCs w:val="18"/>
                <w:shd w:val="clear" w:color="auto" w:fill="F8F9FA"/>
              </w:rPr>
              <w:t xml:space="preserve">, </w:t>
            </w:r>
            <w:r w:rsidR="00C23F6B">
              <w:rPr>
                <w:b/>
                <w:noProof/>
                <w:color w:val="000000" w:themeColor="text1"/>
                <w:sz w:val="18"/>
                <w:szCs w:val="18"/>
                <w:shd w:val="clear" w:color="auto" w:fill="F8F9FA"/>
              </w:rPr>
              <w:t xml:space="preserve">të </w:t>
            </w:r>
            <w:r>
              <w:rPr>
                <w:b/>
                <w:noProof/>
                <w:color w:val="000000" w:themeColor="text1"/>
                <w:sz w:val="18"/>
                <w:szCs w:val="18"/>
                <w:shd w:val="clear" w:color="auto" w:fill="F8F9FA"/>
              </w:rPr>
              <w:t>tjerë</w:t>
            </w:r>
            <w:r w:rsidRPr="009A769C">
              <w:rPr>
                <w:b/>
                <w:noProof/>
                <w:color w:val="000000" w:themeColor="text1"/>
                <w:sz w:val="18"/>
                <w:szCs w:val="18"/>
                <w:shd w:val="clear" w:color="auto" w:fill="F8F9FA"/>
              </w:rPr>
              <w:t xml:space="preserve"> </w:t>
            </w:r>
          </w:p>
        </w:tc>
        <w:tc>
          <w:tcPr>
            <w:tcW w:w="436"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225</w:t>
            </w:r>
          </w:p>
        </w:tc>
      </w:tr>
      <w:tr w:rsidR="009539F5" w:rsidRPr="009A769C" w:rsidTr="009539F5">
        <w:trPr>
          <w:gridAfter w:val="1"/>
          <w:cnfStyle w:val="000000100000" w:firstRow="0" w:lastRow="0" w:firstColumn="0" w:lastColumn="0" w:oddVBand="0" w:evenVBand="0" w:oddHBand="1" w:evenHBand="0" w:firstRowFirstColumn="0" w:firstRowLastColumn="0" w:lastRowFirstColumn="0" w:lastRowLastColumn="0"/>
          <w:wAfter w:w="900" w:type="dxa"/>
          <w:trHeight w:val="341"/>
        </w:trPr>
        <w:tc>
          <w:tcPr>
            <w:cnfStyle w:val="001000000000" w:firstRow="0" w:lastRow="0" w:firstColumn="1" w:lastColumn="0" w:oddVBand="0" w:evenVBand="0" w:oddHBand="0" w:evenHBand="0" w:firstRowFirstColumn="0" w:firstRowLastColumn="0" w:lastRowFirstColumn="0" w:lastRowLastColumn="0"/>
            <w:tcW w:w="1525" w:type="dxa"/>
          </w:tcPr>
          <w:p w:rsidR="009539F5" w:rsidRPr="009A769C" w:rsidRDefault="009539F5" w:rsidP="009539F5">
            <w:pPr>
              <w:spacing w:line="276" w:lineRule="auto"/>
              <w:rPr>
                <w:b w:val="0"/>
                <w:noProof/>
                <w:color w:val="000000" w:themeColor="text1"/>
                <w:sz w:val="18"/>
                <w:szCs w:val="18"/>
                <w:shd w:val="clear" w:color="auto" w:fill="F8F9FA"/>
              </w:rPr>
            </w:pPr>
          </w:p>
        </w:tc>
        <w:tc>
          <w:tcPr>
            <w:tcW w:w="7745" w:type="dxa"/>
            <w:gridSpan w:val="14"/>
          </w:tcPr>
          <w:p w:rsidR="009539F5" w:rsidRPr="009A769C" w:rsidRDefault="009539F5" w:rsidP="009539F5">
            <w:pPr>
              <w:spacing w:line="276" w:lineRule="auto"/>
              <w:cnfStyle w:val="000000100000" w:firstRow="0" w:lastRow="0" w:firstColumn="0" w:lastColumn="0" w:oddVBand="0" w:evenVBand="0" w:oddHBand="1" w:evenHBand="0" w:firstRowFirstColumn="0" w:firstRowLastColumn="0" w:lastRowFirstColumn="0" w:lastRowLastColumn="0"/>
              <w:rPr>
                <w:b/>
                <w:noProof/>
                <w:color w:val="000000" w:themeColor="text1"/>
                <w:sz w:val="18"/>
                <w:szCs w:val="18"/>
                <w:shd w:val="clear" w:color="auto" w:fill="F8F9FA"/>
              </w:rPr>
            </w:pPr>
          </w:p>
        </w:tc>
      </w:tr>
      <w:tr w:rsidR="009539F5" w:rsidRPr="009A769C" w:rsidTr="00CC714A">
        <w:trPr>
          <w:gridAfter w:val="1"/>
          <w:wAfter w:w="900" w:type="dxa"/>
          <w:trHeight w:val="770"/>
        </w:trPr>
        <w:tc>
          <w:tcPr>
            <w:cnfStyle w:val="001000000000" w:firstRow="0" w:lastRow="0" w:firstColumn="1" w:lastColumn="0" w:oddVBand="0" w:evenVBand="0" w:oddHBand="0" w:evenHBand="0" w:firstRowFirstColumn="0" w:firstRowLastColumn="0" w:lastRowFirstColumn="0" w:lastRowLastColumn="0"/>
            <w:tcW w:w="3055" w:type="dxa"/>
            <w:gridSpan w:val="3"/>
          </w:tcPr>
          <w:p w:rsidR="009539F5" w:rsidRPr="009A769C" w:rsidRDefault="009539F5" w:rsidP="009539F5">
            <w:pPr>
              <w:spacing w:line="276" w:lineRule="auto"/>
              <w:rPr>
                <w:b w:val="0"/>
                <w:noProof/>
                <w:color w:val="000000" w:themeColor="text1"/>
                <w:sz w:val="18"/>
                <w:szCs w:val="18"/>
                <w:shd w:val="clear" w:color="auto" w:fill="F8F9FA"/>
              </w:rPr>
            </w:pPr>
            <w:r w:rsidRPr="009A769C">
              <w:rPr>
                <w:noProof/>
                <w:color w:val="000000" w:themeColor="text1"/>
                <w:sz w:val="18"/>
                <w:szCs w:val="18"/>
                <w:shd w:val="clear" w:color="auto" w:fill="F8F9FA"/>
              </w:rPr>
              <w:t>Gjithsej në nivelin e mesëm të lartë  klasa 10-12</w:t>
            </w:r>
          </w:p>
        </w:tc>
        <w:tc>
          <w:tcPr>
            <w:tcW w:w="720"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Shqiptarë </w:t>
            </w:r>
          </w:p>
        </w:tc>
        <w:tc>
          <w:tcPr>
            <w:tcW w:w="719"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5144</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814"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Boshnjakë</w:t>
            </w:r>
          </w:p>
        </w:tc>
        <w:tc>
          <w:tcPr>
            <w:tcW w:w="370"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399</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474"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Turq </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3</w:t>
            </w:r>
            <w:r>
              <w:rPr>
                <w:b/>
                <w:noProof/>
                <w:color w:val="000000" w:themeColor="text1"/>
                <w:sz w:val="18"/>
                <w:szCs w:val="18"/>
                <w:shd w:val="clear" w:color="auto" w:fill="F8F9FA"/>
              </w:rPr>
              <w:t>94</w:t>
            </w:r>
          </w:p>
        </w:tc>
        <w:tc>
          <w:tcPr>
            <w:tcW w:w="447"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p>
        </w:tc>
        <w:tc>
          <w:tcPr>
            <w:tcW w:w="894" w:type="dxa"/>
            <w:gridSpan w:val="2"/>
          </w:tcPr>
          <w:p w:rsidR="009539F5" w:rsidRPr="009A769C" w:rsidRDefault="009539F5" w:rsidP="00C23F6B">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sidRPr="009A769C">
              <w:rPr>
                <w:b/>
                <w:noProof/>
                <w:color w:val="000000" w:themeColor="text1"/>
                <w:sz w:val="18"/>
                <w:szCs w:val="18"/>
                <w:shd w:val="clear" w:color="auto" w:fill="F8F9FA"/>
              </w:rPr>
              <w:t xml:space="preserve">Rom, </w:t>
            </w:r>
            <w:r w:rsidR="00C23F6B">
              <w:rPr>
                <w:b/>
                <w:noProof/>
                <w:color w:val="000000" w:themeColor="text1"/>
                <w:sz w:val="18"/>
                <w:szCs w:val="18"/>
                <w:shd w:val="clear" w:color="auto" w:fill="F8F9FA"/>
              </w:rPr>
              <w:t>A</w:t>
            </w:r>
            <w:r w:rsidRPr="009A769C">
              <w:rPr>
                <w:b/>
                <w:noProof/>
                <w:color w:val="000000" w:themeColor="text1"/>
                <w:sz w:val="18"/>
                <w:szCs w:val="18"/>
                <w:shd w:val="clear" w:color="auto" w:fill="F8F9FA"/>
              </w:rPr>
              <w:t xml:space="preserve">shkali, </w:t>
            </w:r>
            <w:r w:rsidR="00C23F6B">
              <w:rPr>
                <w:b/>
                <w:noProof/>
                <w:color w:val="000000" w:themeColor="text1"/>
                <w:sz w:val="18"/>
                <w:szCs w:val="18"/>
                <w:shd w:val="clear" w:color="auto" w:fill="F8F9FA"/>
              </w:rPr>
              <w:t>E</w:t>
            </w:r>
            <w:r w:rsidRPr="009A769C">
              <w:rPr>
                <w:b/>
                <w:noProof/>
                <w:color w:val="000000" w:themeColor="text1"/>
                <w:sz w:val="18"/>
                <w:szCs w:val="18"/>
                <w:shd w:val="clear" w:color="auto" w:fill="F8F9FA"/>
              </w:rPr>
              <w:t>gjiptian</w:t>
            </w:r>
            <w:r>
              <w:rPr>
                <w:b/>
                <w:noProof/>
                <w:color w:val="000000" w:themeColor="text1"/>
                <w:sz w:val="18"/>
                <w:szCs w:val="18"/>
                <w:shd w:val="clear" w:color="auto" w:fill="F8F9FA"/>
              </w:rPr>
              <w:t xml:space="preserve">, </w:t>
            </w:r>
            <w:r w:rsidR="00C23F6B">
              <w:rPr>
                <w:b/>
                <w:noProof/>
                <w:color w:val="000000" w:themeColor="text1"/>
                <w:sz w:val="18"/>
                <w:szCs w:val="18"/>
                <w:shd w:val="clear" w:color="auto" w:fill="F8F9FA"/>
              </w:rPr>
              <w:t xml:space="preserve">të </w:t>
            </w:r>
            <w:r>
              <w:rPr>
                <w:b/>
                <w:noProof/>
                <w:color w:val="000000" w:themeColor="text1"/>
                <w:sz w:val="18"/>
                <w:szCs w:val="18"/>
                <w:shd w:val="clear" w:color="auto" w:fill="F8F9FA"/>
              </w:rPr>
              <w:t>tjerë</w:t>
            </w:r>
            <w:r w:rsidRPr="009A769C">
              <w:rPr>
                <w:b/>
                <w:noProof/>
                <w:color w:val="000000" w:themeColor="text1"/>
                <w:sz w:val="18"/>
                <w:szCs w:val="18"/>
                <w:shd w:val="clear" w:color="auto" w:fill="F8F9FA"/>
              </w:rPr>
              <w:t xml:space="preserve"> </w:t>
            </w:r>
          </w:p>
        </w:tc>
        <w:tc>
          <w:tcPr>
            <w:tcW w:w="436" w:type="dxa"/>
          </w:tcPr>
          <w:p w:rsidR="009539F5" w:rsidRPr="009A769C" w:rsidRDefault="009539F5" w:rsidP="009539F5">
            <w:pPr>
              <w:spacing w:line="276" w:lineRule="auto"/>
              <w:cnfStyle w:val="000000000000" w:firstRow="0" w:lastRow="0" w:firstColumn="0" w:lastColumn="0" w:oddVBand="0" w:evenVBand="0" w:oddHBand="0" w:evenHBand="0" w:firstRowFirstColumn="0" w:firstRowLastColumn="0" w:lastRowFirstColumn="0" w:lastRowLastColumn="0"/>
              <w:rPr>
                <w:b/>
                <w:noProof/>
                <w:color w:val="000000" w:themeColor="text1"/>
                <w:sz w:val="18"/>
                <w:szCs w:val="18"/>
                <w:shd w:val="clear" w:color="auto" w:fill="F8F9FA"/>
              </w:rPr>
            </w:pPr>
            <w:r>
              <w:rPr>
                <w:b/>
                <w:noProof/>
                <w:color w:val="000000" w:themeColor="text1"/>
                <w:sz w:val="18"/>
                <w:szCs w:val="18"/>
                <w:shd w:val="clear" w:color="auto" w:fill="F8F9FA"/>
              </w:rPr>
              <w:t>13</w:t>
            </w:r>
          </w:p>
        </w:tc>
      </w:tr>
    </w:tbl>
    <w:p w:rsidR="006033DD" w:rsidRDefault="006033DD" w:rsidP="006033DD">
      <w:pPr>
        <w:spacing w:after="480" w:line="360" w:lineRule="auto"/>
        <w:jc w:val="both"/>
        <w:rPr>
          <w:rFonts w:eastAsia="Calibri"/>
        </w:rPr>
      </w:pPr>
    </w:p>
    <w:p w:rsidR="009C52AC" w:rsidRDefault="009C52AC" w:rsidP="006033DD">
      <w:pPr>
        <w:spacing w:after="480" w:line="360" w:lineRule="auto"/>
        <w:jc w:val="both"/>
        <w:rPr>
          <w:rFonts w:eastAsia="Calibri"/>
        </w:rPr>
      </w:pPr>
    </w:p>
    <w:p w:rsidR="00DE132B" w:rsidRPr="00DE132B" w:rsidRDefault="00DE132B" w:rsidP="00DE132B">
      <w:pPr>
        <w:pStyle w:val="Heading2"/>
        <w:spacing w:line="360" w:lineRule="auto"/>
        <w:rPr>
          <w:rFonts w:ascii="Times New Roman" w:hAnsi="Times New Roman" w:cs="Times New Roman"/>
          <w:b/>
          <w:sz w:val="28"/>
          <w:szCs w:val="28"/>
        </w:rPr>
      </w:pPr>
      <w:bookmarkStart w:id="49" w:name="_Toc233635824"/>
      <w:r w:rsidRPr="00DE132B">
        <w:rPr>
          <w:rFonts w:ascii="Times New Roman" w:hAnsi="Times New Roman" w:cs="Times New Roman"/>
          <w:b/>
          <w:sz w:val="28"/>
          <w:szCs w:val="28"/>
        </w:rPr>
        <w:lastRenderedPageBreak/>
        <w:t>3.8. Aktivitetet</w:t>
      </w:r>
      <w:bookmarkEnd w:id="49"/>
    </w:p>
    <w:p w:rsidR="00DE132B" w:rsidRPr="00DE132B" w:rsidRDefault="00DE132B" w:rsidP="009614CA">
      <w:pPr>
        <w:pStyle w:val="ListParagraph"/>
        <w:numPr>
          <w:ilvl w:val="0"/>
          <w:numId w:val="29"/>
        </w:numPr>
        <w:spacing w:line="360" w:lineRule="auto"/>
        <w:ind w:left="450" w:right="-360" w:hanging="270"/>
        <w:jc w:val="both"/>
        <w:rPr>
          <w:rFonts w:ascii="Times New Roman" w:hAnsi="Times New Roman" w:cs="Times New Roman"/>
          <w:sz w:val="24"/>
          <w:szCs w:val="24"/>
        </w:rPr>
      </w:pPr>
      <w:r w:rsidRPr="00DE132B">
        <w:rPr>
          <w:rFonts w:ascii="Times New Roman" w:hAnsi="Times New Roman" w:cs="Times New Roman"/>
          <w:sz w:val="24"/>
          <w:szCs w:val="24"/>
        </w:rPr>
        <w:t xml:space="preserve">Garat Komunale </w:t>
      </w:r>
      <w:r w:rsidR="00C23F6B">
        <w:rPr>
          <w:rFonts w:ascii="Times New Roman" w:hAnsi="Times New Roman" w:cs="Times New Roman"/>
          <w:sz w:val="24"/>
          <w:szCs w:val="24"/>
        </w:rPr>
        <w:t xml:space="preserve">të </w:t>
      </w:r>
      <w:r w:rsidRPr="00DE132B">
        <w:rPr>
          <w:rFonts w:ascii="Times New Roman" w:hAnsi="Times New Roman" w:cs="Times New Roman"/>
          <w:sz w:val="24"/>
          <w:szCs w:val="24"/>
        </w:rPr>
        <w:t>Fizikanit të Ri 2026,</w:t>
      </w:r>
    </w:p>
    <w:p w:rsidR="00DE132B" w:rsidRPr="00DE132B" w:rsidRDefault="00DE132B" w:rsidP="009614CA">
      <w:pPr>
        <w:pStyle w:val="ListParagraph"/>
        <w:numPr>
          <w:ilvl w:val="0"/>
          <w:numId w:val="29"/>
        </w:numPr>
        <w:spacing w:line="360" w:lineRule="auto"/>
        <w:ind w:left="450" w:right="-360" w:hanging="270"/>
        <w:jc w:val="both"/>
        <w:rPr>
          <w:rFonts w:ascii="Times New Roman" w:hAnsi="Times New Roman" w:cs="Times New Roman"/>
          <w:sz w:val="24"/>
          <w:szCs w:val="24"/>
        </w:rPr>
      </w:pPr>
      <w:r w:rsidRPr="00DE132B">
        <w:rPr>
          <w:rFonts w:ascii="Times New Roman" w:hAnsi="Times New Roman" w:cs="Times New Roman"/>
          <w:sz w:val="24"/>
          <w:szCs w:val="24"/>
        </w:rPr>
        <w:t>Garat Komunale të Olimpiadës Matematike të Kosovës - OMK 2026,</w:t>
      </w:r>
    </w:p>
    <w:p w:rsidR="00DE132B" w:rsidRPr="00DE132B" w:rsidRDefault="00DE132B" w:rsidP="009614CA">
      <w:pPr>
        <w:pStyle w:val="ListParagraph"/>
        <w:numPr>
          <w:ilvl w:val="0"/>
          <w:numId w:val="29"/>
        </w:numPr>
        <w:spacing w:line="360" w:lineRule="auto"/>
        <w:ind w:left="450" w:right="-360" w:hanging="270"/>
        <w:jc w:val="both"/>
        <w:rPr>
          <w:rFonts w:ascii="Times New Roman" w:hAnsi="Times New Roman" w:cs="Times New Roman"/>
          <w:sz w:val="24"/>
          <w:szCs w:val="24"/>
        </w:rPr>
      </w:pPr>
      <w:r w:rsidRPr="00DE132B">
        <w:rPr>
          <w:rFonts w:ascii="Times New Roman" w:hAnsi="Times New Roman" w:cs="Times New Roman"/>
          <w:sz w:val="24"/>
          <w:szCs w:val="24"/>
        </w:rPr>
        <w:t>Olimpiada Informatike e Kosovës 2026,</w:t>
      </w:r>
    </w:p>
    <w:p w:rsidR="00DE132B" w:rsidRPr="00DE132B" w:rsidRDefault="00DE132B" w:rsidP="009614CA">
      <w:pPr>
        <w:pStyle w:val="ListParagraph"/>
        <w:numPr>
          <w:ilvl w:val="0"/>
          <w:numId w:val="29"/>
        </w:numPr>
        <w:spacing w:line="360" w:lineRule="auto"/>
        <w:ind w:left="450" w:right="-360" w:hanging="270"/>
        <w:jc w:val="both"/>
        <w:rPr>
          <w:rFonts w:ascii="Times New Roman" w:hAnsi="Times New Roman" w:cs="Times New Roman"/>
          <w:sz w:val="24"/>
          <w:szCs w:val="24"/>
        </w:rPr>
      </w:pPr>
      <w:r w:rsidRPr="00DE132B">
        <w:rPr>
          <w:rFonts w:ascii="Times New Roman" w:hAnsi="Times New Roman" w:cs="Times New Roman"/>
          <w:sz w:val="24"/>
          <w:szCs w:val="24"/>
        </w:rPr>
        <w:t>Gara Komunale - Olimpiada Kombëtare e Kimisë 2026,</w:t>
      </w:r>
    </w:p>
    <w:p w:rsidR="00DE132B" w:rsidRPr="00DE132B" w:rsidRDefault="00DE132B" w:rsidP="009614CA">
      <w:pPr>
        <w:pStyle w:val="ListParagraph"/>
        <w:numPr>
          <w:ilvl w:val="0"/>
          <w:numId w:val="29"/>
        </w:numPr>
        <w:spacing w:line="360" w:lineRule="auto"/>
        <w:ind w:left="450" w:right="-360" w:hanging="270"/>
        <w:jc w:val="both"/>
        <w:rPr>
          <w:rFonts w:ascii="Times New Roman" w:hAnsi="Times New Roman" w:cs="Times New Roman"/>
          <w:bCs/>
          <w:sz w:val="24"/>
          <w:szCs w:val="24"/>
        </w:rPr>
      </w:pPr>
      <w:r w:rsidRPr="00DE132B">
        <w:rPr>
          <w:rFonts w:ascii="Times New Roman" w:hAnsi="Times New Roman" w:cs="Times New Roman"/>
          <w:bCs/>
          <w:sz w:val="24"/>
          <w:szCs w:val="24"/>
        </w:rPr>
        <w:t>Gara Komunale</w:t>
      </w:r>
      <w:r w:rsidR="00C23F6B">
        <w:rPr>
          <w:rFonts w:ascii="Times New Roman" w:hAnsi="Times New Roman" w:cs="Times New Roman"/>
          <w:bCs/>
          <w:sz w:val="24"/>
          <w:szCs w:val="24"/>
        </w:rPr>
        <w:t xml:space="preserve"> - </w:t>
      </w:r>
      <w:r w:rsidRPr="00DE132B">
        <w:rPr>
          <w:rFonts w:ascii="Times New Roman" w:hAnsi="Times New Roman" w:cs="Times New Roman"/>
          <w:bCs/>
          <w:sz w:val="24"/>
          <w:szCs w:val="24"/>
        </w:rPr>
        <w:t>Olimpiada e Gjuhës Shqipe,</w:t>
      </w:r>
    </w:p>
    <w:p w:rsidR="00DE132B" w:rsidRPr="00DE132B" w:rsidRDefault="00DE132B" w:rsidP="009614CA">
      <w:pPr>
        <w:pStyle w:val="ListParagraph"/>
        <w:numPr>
          <w:ilvl w:val="0"/>
          <w:numId w:val="29"/>
        </w:numPr>
        <w:spacing w:line="360" w:lineRule="auto"/>
        <w:ind w:left="450" w:right="-360" w:hanging="270"/>
        <w:jc w:val="both"/>
        <w:rPr>
          <w:rFonts w:ascii="Times New Roman" w:hAnsi="Times New Roman" w:cs="Times New Roman"/>
          <w:noProof/>
          <w:sz w:val="24"/>
          <w:szCs w:val="24"/>
        </w:rPr>
      </w:pPr>
      <w:r w:rsidRPr="00DE132B">
        <w:rPr>
          <w:rFonts w:ascii="Times New Roman" w:hAnsi="Times New Roman" w:cs="Times New Roman"/>
          <w:noProof/>
          <w:sz w:val="24"/>
          <w:szCs w:val="24"/>
        </w:rPr>
        <w:t>Testi i Arritshmërisë – Përgatitja e organizimi</w:t>
      </w:r>
      <w:r w:rsidR="00C23F6B">
        <w:rPr>
          <w:rFonts w:ascii="Times New Roman" w:hAnsi="Times New Roman" w:cs="Times New Roman"/>
          <w:noProof/>
          <w:sz w:val="24"/>
          <w:szCs w:val="24"/>
        </w:rPr>
        <w:t xml:space="preserve">t të </w:t>
      </w:r>
      <w:r w:rsidRPr="00DE132B">
        <w:rPr>
          <w:rFonts w:ascii="Times New Roman" w:hAnsi="Times New Roman" w:cs="Times New Roman"/>
          <w:noProof/>
          <w:sz w:val="24"/>
          <w:szCs w:val="24"/>
        </w:rPr>
        <w:t>Testit të Arritshmërisë për vitin shkollor 2025</w:t>
      </w:r>
      <w:r w:rsidR="00C23F6B">
        <w:rPr>
          <w:rFonts w:ascii="Times New Roman" w:hAnsi="Times New Roman" w:cs="Times New Roman"/>
          <w:noProof/>
          <w:sz w:val="24"/>
          <w:szCs w:val="24"/>
        </w:rPr>
        <w:t>/</w:t>
      </w:r>
      <w:r w:rsidRPr="00DE132B">
        <w:rPr>
          <w:rFonts w:ascii="Times New Roman" w:hAnsi="Times New Roman" w:cs="Times New Roman"/>
          <w:noProof/>
          <w:sz w:val="24"/>
          <w:szCs w:val="24"/>
        </w:rPr>
        <w:t>2026 i cili mbahet më</w:t>
      </w:r>
      <w:r w:rsidR="00C23F6B">
        <w:rPr>
          <w:rFonts w:ascii="Times New Roman" w:hAnsi="Times New Roman" w:cs="Times New Roman"/>
          <w:noProof/>
          <w:sz w:val="24"/>
          <w:szCs w:val="24"/>
        </w:rPr>
        <w:t xml:space="preserve"> </w:t>
      </w:r>
      <w:r w:rsidRPr="00DE132B">
        <w:rPr>
          <w:rFonts w:ascii="Times New Roman" w:hAnsi="Times New Roman" w:cs="Times New Roman"/>
          <w:noProof/>
          <w:sz w:val="24"/>
          <w:szCs w:val="24"/>
        </w:rPr>
        <w:t>26 qershor,</w:t>
      </w:r>
    </w:p>
    <w:p w:rsidR="00DE132B" w:rsidRPr="00DE132B" w:rsidRDefault="00DE132B" w:rsidP="009614CA">
      <w:pPr>
        <w:pStyle w:val="ListParagraph"/>
        <w:numPr>
          <w:ilvl w:val="0"/>
          <w:numId w:val="29"/>
        </w:numPr>
        <w:spacing w:line="360" w:lineRule="auto"/>
        <w:ind w:left="450" w:right="-360" w:hanging="270"/>
        <w:jc w:val="both"/>
        <w:rPr>
          <w:rFonts w:ascii="Times New Roman" w:hAnsi="Times New Roman" w:cs="Times New Roman"/>
          <w:noProof/>
          <w:sz w:val="24"/>
          <w:szCs w:val="24"/>
        </w:rPr>
      </w:pPr>
      <w:r w:rsidRPr="00DE132B">
        <w:rPr>
          <w:rFonts w:ascii="Times New Roman" w:hAnsi="Times New Roman" w:cs="Times New Roman"/>
          <w:noProof/>
          <w:sz w:val="24"/>
          <w:szCs w:val="24"/>
        </w:rPr>
        <w:t>Testi i Maturës – Përgatitja e organizimit të Testit të Maturës për vitin shkollor 2025/2026, i cili mbahet më</w:t>
      </w:r>
      <w:r w:rsidR="00C23F6B">
        <w:rPr>
          <w:rFonts w:ascii="Times New Roman" w:hAnsi="Times New Roman" w:cs="Times New Roman"/>
          <w:noProof/>
          <w:sz w:val="24"/>
          <w:szCs w:val="24"/>
        </w:rPr>
        <w:t xml:space="preserve"> </w:t>
      </w:r>
      <w:r w:rsidRPr="00DE132B">
        <w:rPr>
          <w:rFonts w:ascii="Times New Roman" w:hAnsi="Times New Roman" w:cs="Times New Roman"/>
          <w:noProof/>
          <w:sz w:val="24"/>
          <w:szCs w:val="24"/>
        </w:rPr>
        <w:t>20 qershor,</w:t>
      </w:r>
    </w:p>
    <w:p w:rsidR="00DE132B" w:rsidRDefault="00DE132B" w:rsidP="009614CA">
      <w:pPr>
        <w:pStyle w:val="ListParagraph"/>
        <w:numPr>
          <w:ilvl w:val="0"/>
          <w:numId w:val="29"/>
        </w:numPr>
        <w:spacing w:line="360" w:lineRule="auto"/>
        <w:ind w:left="450" w:right="-360" w:hanging="270"/>
        <w:jc w:val="both"/>
        <w:rPr>
          <w:rFonts w:ascii="Times New Roman" w:hAnsi="Times New Roman" w:cs="Times New Roman"/>
          <w:noProof/>
          <w:sz w:val="24"/>
          <w:szCs w:val="24"/>
        </w:rPr>
      </w:pPr>
      <w:r w:rsidRPr="00DE132B">
        <w:rPr>
          <w:rFonts w:ascii="Times New Roman" w:hAnsi="Times New Roman" w:cs="Times New Roman"/>
          <w:noProof/>
          <w:sz w:val="24"/>
          <w:szCs w:val="24"/>
        </w:rPr>
        <w:t xml:space="preserve">Vizita në të gjitha </w:t>
      </w:r>
      <w:r w:rsidR="00C23F6B">
        <w:rPr>
          <w:rFonts w:ascii="Times New Roman" w:hAnsi="Times New Roman" w:cs="Times New Roman"/>
          <w:noProof/>
          <w:sz w:val="24"/>
          <w:szCs w:val="24"/>
        </w:rPr>
        <w:t>S</w:t>
      </w:r>
      <w:r w:rsidRPr="00DE132B">
        <w:rPr>
          <w:rFonts w:ascii="Times New Roman" w:hAnsi="Times New Roman" w:cs="Times New Roman"/>
          <w:noProof/>
          <w:sz w:val="24"/>
          <w:szCs w:val="24"/>
        </w:rPr>
        <w:t xml:space="preserve">hkollat e </w:t>
      </w:r>
      <w:r w:rsidR="00C23F6B">
        <w:rPr>
          <w:rFonts w:ascii="Times New Roman" w:hAnsi="Times New Roman" w:cs="Times New Roman"/>
          <w:noProof/>
          <w:sz w:val="24"/>
          <w:szCs w:val="24"/>
        </w:rPr>
        <w:t>M</w:t>
      </w:r>
      <w:r w:rsidRPr="00DE132B">
        <w:rPr>
          <w:rFonts w:ascii="Times New Roman" w:hAnsi="Times New Roman" w:cs="Times New Roman"/>
          <w:noProof/>
          <w:sz w:val="24"/>
          <w:szCs w:val="24"/>
        </w:rPr>
        <w:t>esme të Larta për të kontrolluar dokumentet pedagogjike dhe administrative.</w:t>
      </w:r>
    </w:p>
    <w:p w:rsidR="002B0DA4" w:rsidRPr="002B0DA4" w:rsidRDefault="002B0DA4" w:rsidP="002B0DA4">
      <w:pPr>
        <w:pStyle w:val="Heading2"/>
        <w:spacing w:line="360" w:lineRule="auto"/>
        <w:jc w:val="both"/>
        <w:rPr>
          <w:rFonts w:ascii="Times New Roman" w:hAnsi="Times New Roman" w:cs="Times New Roman"/>
          <w:b/>
          <w:noProof/>
          <w:sz w:val="28"/>
          <w:szCs w:val="28"/>
        </w:rPr>
      </w:pPr>
      <w:bookmarkStart w:id="50" w:name="_Toc233635825"/>
      <w:r w:rsidRPr="002B0DA4">
        <w:rPr>
          <w:rFonts w:ascii="Times New Roman" w:hAnsi="Times New Roman" w:cs="Times New Roman"/>
          <w:b/>
          <w:noProof/>
          <w:sz w:val="28"/>
          <w:szCs w:val="28"/>
        </w:rPr>
        <w:t>3.9.</w:t>
      </w:r>
      <w:r w:rsidR="00C23F6B">
        <w:rPr>
          <w:rFonts w:ascii="Times New Roman" w:hAnsi="Times New Roman" w:cs="Times New Roman"/>
          <w:b/>
          <w:noProof/>
          <w:sz w:val="28"/>
          <w:szCs w:val="28"/>
        </w:rPr>
        <w:t xml:space="preserve"> </w:t>
      </w:r>
      <w:r w:rsidRPr="002B0DA4">
        <w:rPr>
          <w:rFonts w:ascii="Times New Roman" w:hAnsi="Times New Roman" w:cs="Times New Roman"/>
          <w:b/>
          <w:noProof/>
          <w:sz w:val="28"/>
          <w:szCs w:val="28"/>
        </w:rPr>
        <w:t>Trajnime, punëtori dhe punë në ekip</w:t>
      </w:r>
      <w:bookmarkEnd w:id="50"/>
    </w:p>
    <w:p w:rsidR="002B0DA4" w:rsidRPr="002B0DA4" w:rsidRDefault="002B0DA4" w:rsidP="009614CA">
      <w:pPr>
        <w:pStyle w:val="ListParagraph"/>
        <w:numPr>
          <w:ilvl w:val="0"/>
          <w:numId w:val="30"/>
        </w:numPr>
        <w:spacing w:line="360" w:lineRule="auto"/>
        <w:ind w:left="450" w:right="-360" w:hanging="270"/>
        <w:jc w:val="both"/>
        <w:rPr>
          <w:rFonts w:ascii="Times New Roman" w:hAnsi="Times New Roman" w:cs="Times New Roman"/>
          <w:noProof/>
          <w:sz w:val="24"/>
          <w:szCs w:val="24"/>
        </w:rPr>
      </w:pPr>
      <w:r w:rsidRPr="002B0DA4">
        <w:rPr>
          <w:rFonts w:ascii="Times New Roman" w:hAnsi="Times New Roman" w:cs="Times New Roman"/>
          <w:noProof/>
          <w:sz w:val="24"/>
          <w:szCs w:val="24"/>
        </w:rPr>
        <w:t>Pjesëmarrje në punët</w:t>
      </w:r>
      <w:r>
        <w:rPr>
          <w:rFonts w:ascii="Times New Roman" w:hAnsi="Times New Roman" w:cs="Times New Roman"/>
          <w:noProof/>
          <w:sz w:val="24"/>
          <w:szCs w:val="24"/>
        </w:rPr>
        <w:t>orinë për të drejtat e fëmijëve,</w:t>
      </w:r>
    </w:p>
    <w:p w:rsidR="002B0DA4" w:rsidRPr="002B0DA4" w:rsidRDefault="002B0DA4" w:rsidP="009614CA">
      <w:pPr>
        <w:pStyle w:val="ListParagraph"/>
        <w:numPr>
          <w:ilvl w:val="0"/>
          <w:numId w:val="30"/>
        </w:numPr>
        <w:spacing w:line="360" w:lineRule="auto"/>
        <w:ind w:left="450" w:right="-360" w:hanging="270"/>
        <w:jc w:val="both"/>
        <w:rPr>
          <w:rFonts w:ascii="Times New Roman" w:hAnsi="Times New Roman" w:cs="Times New Roman"/>
          <w:noProof/>
          <w:sz w:val="24"/>
          <w:szCs w:val="24"/>
        </w:rPr>
      </w:pPr>
      <w:r w:rsidRPr="002B0DA4">
        <w:rPr>
          <w:rFonts w:ascii="Times New Roman" w:hAnsi="Times New Roman" w:cs="Times New Roman"/>
          <w:noProof/>
          <w:sz w:val="24"/>
          <w:szCs w:val="24"/>
        </w:rPr>
        <w:t>Takim i komisionit për komunitet</w:t>
      </w:r>
      <w:r w:rsidR="00C23F6B">
        <w:rPr>
          <w:rFonts w:ascii="Times New Roman" w:hAnsi="Times New Roman" w:cs="Times New Roman"/>
          <w:noProof/>
          <w:sz w:val="24"/>
          <w:szCs w:val="24"/>
        </w:rPr>
        <w:t xml:space="preserve">et </w:t>
      </w:r>
      <w:r w:rsidRPr="002B0DA4">
        <w:rPr>
          <w:rFonts w:ascii="Times New Roman" w:hAnsi="Times New Roman" w:cs="Times New Roman"/>
          <w:noProof/>
          <w:sz w:val="24"/>
          <w:szCs w:val="24"/>
        </w:rPr>
        <w:t>Rom – Ashkali – Eg</w:t>
      </w:r>
      <w:r>
        <w:rPr>
          <w:rFonts w:ascii="Times New Roman" w:hAnsi="Times New Roman" w:cs="Times New Roman"/>
          <w:noProof/>
          <w:sz w:val="24"/>
          <w:szCs w:val="24"/>
        </w:rPr>
        <w:t xml:space="preserve">jiptian, pranë </w:t>
      </w:r>
      <w:r w:rsidR="00C23F6B">
        <w:rPr>
          <w:rFonts w:ascii="Times New Roman" w:hAnsi="Times New Roman" w:cs="Times New Roman"/>
          <w:noProof/>
          <w:sz w:val="24"/>
          <w:szCs w:val="24"/>
        </w:rPr>
        <w:t>K</w:t>
      </w:r>
      <w:r>
        <w:rPr>
          <w:rFonts w:ascii="Times New Roman" w:hAnsi="Times New Roman" w:cs="Times New Roman"/>
          <w:noProof/>
          <w:sz w:val="24"/>
          <w:szCs w:val="24"/>
        </w:rPr>
        <w:t xml:space="preserve">uvendit </w:t>
      </w:r>
      <w:r w:rsidR="00C23F6B">
        <w:rPr>
          <w:rFonts w:ascii="Times New Roman" w:hAnsi="Times New Roman" w:cs="Times New Roman"/>
          <w:noProof/>
          <w:sz w:val="24"/>
          <w:szCs w:val="24"/>
        </w:rPr>
        <w:t>K</w:t>
      </w:r>
      <w:r>
        <w:rPr>
          <w:rFonts w:ascii="Times New Roman" w:hAnsi="Times New Roman" w:cs="Times New Roman"/>
          <w:noProof/>
          <w:sz w:val="24"/>
          <w:szCs w:val="24"/>
        </w:rPr>
        <w:t>omunal,</w:t>
      </w:r>
    </w:p>
    <w:p w:rsidR="002B0DA4" w:rsidRPr="002B0DA4" w:rsidRDefault="002B0DA4" w:rsidP="009614CA">
      <w:pPr>
        <w:pStyle w:val="ListParagraph"/>
        <w:numPr>
          <w:ilvl w:val="0"/>
          <w:numId w:val="30"/>
        </w:numPr>
        <w:spacing w:line="360" w:lineRule="auto"/>
        <w:ind w:left="450" w:right="-360" w:hanging="270"/>
        <w:jc w:val="both"/>
        <w:rPr>
          <w:rFonts w:ascii="Times New Roman" w:hAnsi="Times New Roman" w:cs="Times New Roman"/>
          <w:noProof/>
          <w:sz w:val="24"/>
          <w:szCs w:val="24"/>
        </w:rPr>
      </w:pPr>
      <w:r w:rsidRPr="002B0DA4">
        <w:rPr>
          <w:rFonts w:ascii="Times New Roman" w:hAnsi="Times New Roman" w:cs="Times New Roman"/>
          <w:noProof/>
          <w:sz w:val="24"/>
          <w:szCs w:val="24"/>
        </w:rPr>
        <w:t>Organizimi i procesi</w:t>
      </w:r>
      <w:r>
        <w:rPr>
          <w:rFonts w:ascii="Times New Roman" w:hAnsi="Times New Roman" w:cs="Times New Roman"/>
          <w:noProof/>
          <w:sz w:val="24"/>
          <w:szCs w:val="24"/>
        </w:rPr>
        <w:t>t mësimor në mësimin joformal,</w:t>
      </w:r>
    </w:p>
    <w:p w:rsidR="002B0DA4" w:rsidRPr="002B0DA4" w:rsidRDefault="002B0DA4" w:rsidP="009614CA">
      <w:pPr>
        <w:pStyle w:val="ListParagraph"/>
        <w:numPr>
          <w:ilvl w:val="0"/>
          <w:numId w:val="30"/>
        </w:numPr>
        <w:spacing w:line="360" w:lineRule="auto"/>
        <w:ind w:left="450" w:right="-360" w:hanging="270"/>
        <w:jc w:val="both"/>
        <w:rPr>
          <w:rFonts w:ascii="Times New Roman" w:hAnsi="Times New Roman" w:cs="Times New Roman"/>
          <w:noProof/>
          <w:sz w:val="24"/>
          <w:szCs w:val="24"/>
        </w:rPr>
      </w:pPr>
      <w:r w:rsidRPr="002B0DA4">
        <w:rPr>
          <w:rFonts w:ascii="Times New Roman" w:hAnsi="Times New Roman" w:cs="Times New Roman"/>
          <w:noProof/>
          <w:sz w:val="24"/>
          <w:szCs w:val="24"/>
        </w:rPr>
        <w:t>Mbikëqyrja e planeve të punës dhe procesit edukativo - arsimor; kontrollimi i funksionimit të organeve të shkollës</w:t>
      </w:r>
      <w:r>
        <w:rPr>
          <w:rFonts w:ascii="Times New Roman" w:hAnsi="Times New Roman" w:cs="Times New Roman"/>
          <w:noProof/>
          <w:sz w:val="24"/>
          <w:szCs w:val="24"/>
        </w:rPr>
        <w:t>, etj.,</w:t>
      </w:r>
    </w:p>
    <w:p w:rsidR="002B0DA4" w:rsidRPr="002B0DA4" w:rsidRDefault="002B0DA4" w:rsidP="009614CA">
      <w:pPr>
        <w:pStyle w:val="ListParagraph"/>
        <w:numPr>
          <w:ilvl w:val="0"/>
          <w:numId w:val="30"/>
        </w:numPr>
        <w:spacing w:line="360" w:lineRule="auto"/>
        <w:ind w:left="450" w:right="-360" w:hanging="270"/>
        <w:jc w:val="both"/>
        <w:rPr>
          <w:rFonts w:ascii="Times New Roman" w:hAnsi="Times New Roman" w:cs="Times New Roman"/>
          <w:noProof/>
          <w:sz w:val="24"/>
          <w:szCs w:val="24"/>
        </w:rPr>
      </w:pPr>
      <w:r w:rsidRPr="002B0DA4">
        <w:rPr>
          <w:rFonts w:ascii="Times New Roman" w:hAnsi="Times New Roman" w:cs="Times New Roman"/>
          <w:noProof/>
          <w:sz w:val="24"/>
          <w:szCs w:val="24"/>
        </w:rPr>
        <w:t>Bashkëpunimi me prindër, Ekipet e EPRBM të shkollës, këshilli i pr</w:t>
      </w:r>
      <w:r>
        <w:rPr>
          <w:rFonts w:ascii="Times New Roman" w:hAnsi="Times New Roman" w:cs="Times New Roman"/>
          <w:noProof/>
          <w:sz w:val="24"/>
          <w:szCs w:val="24"/>
        </w:rPr>
        <w:t>indërve dhe këshilli i nxënësve,</w:t>
      </w:r>
    </w:p>
    <w:p w:rsidR="002B0DA4" w:rsidRPr="002B0DA4" w:rsidRDefault="002B0DA4" w:rsidP="009614CA">
      <w:pPr>
        <w:pStyle w:val="ListParagraph"/>
        <w:numPr>
          <w:ilvl w:val="0"/>
          <w:numId w:val="30"/>
        </w:numPr>
        <w:spacing w:line="360" w:lineRule="auto"/>
        <w:ind w:left="450" w:right="-360" w:hanging="270"/>
        <w:jc w:val="both"/>
        <w:rPr>
          <w:rFonts w:ascii="Times New Roman" w:hAnsi="Times New Roman" w:cs="Times New Roman"/>
          <w:noProof/>
          <w:sz w:val="24"/>
          <w:szCs w:val="24"/>
        </w:rPr>
      </w:pPr>
      <w:r w:rsidRPr="002B0DA4">
        <w:rPr>
          <w:rFonts w:ascii="Times New Roman" w:hAnsi="Times New Roman" w:cs="Times New Roman"/>
          <w:noProof/>
          <w:sz w:val="24"/>
          <w:szCs w:val="24"/>
        </w:rPr>
        <w:t>Monitorimi i shkollave për të kontrolluar plotësimin e standardeve për krijimin e mjedisit gjithëpërfshirës të përshtatshë</w:t>
      </w:r>
      <w:r>
        <w:rPr>
          <w:rFonts w:ascii="Times New Roman" w:hAnsi="Times New Roman" w:cs="Times New Roman"/>
          <w:noProof/>
          <w:sz w:val="24"/>
          <w:szCs w:val="24"/>
        </w:rPr>
        <w:t>m të mësimdhënies dhe të nxënit,</w:t>
      </w:r>
    </w:p>
    <w:p w:rsidR="002B0DA4" w:rsidRPr="002B0DA4" w:rsidRDefault="002B0DA4" w:rsidP="009614CA">
      <w:pPr>
        <w:pStyle w:val="ListParagraph"/>
        <w:numPr>
          <w:ilvl w:val="0"/>
          <w:numId w:val="30"/>
        </w:numPr>
        <w:spacing w:line="360" w:lineRule="auto"/>
        <w:ind w:left="450" w:right="-360" w:hanging="270"/>
        <w:jc w:val="both"/>
        <w:rPr>
          <w:rFonts w:ascii="Times New Roman" w:hAnsi="Times New Roman" w:cs="Times New Roman"/>
          <w:noProof/>
          <w:sz w:val="24"/>
          <w:szCs w:val="24"/>
        </w:rPr>
      </w:pPr>
      <w:r w:rsidRPr="002B0DA4">
        <w:rPr>
          <w:rFonts w:ascii="Times New Roman" w:hAnsi="Times New Roman" w:cs="Times New Roman"/>
          <w:noProof/>
          <w:sz w:val="24"/>
          <w:szCs w:val="24"/>
        </w:rPr>
        <w:t>Vlerësimi i brendshëm i shkollës në shkallë kurrikulare – “Monitorimi i nxënësve të sh</w:t>
      </w:r>
      <w:r>
        <w:rPr>
          <w:rFonts w:ascii="Times New Roman" w:hAnsi="Times New Roman" w:cs="Times New Roman"/>
          <w:noProof/>
          <w:sz w:val="24"/>
          <w:szCs w:val="24"/>
        </w:rPr>
        <w:t xml:space="preserve">kollave të </w:t>
      </w:r>
      <w:r w:rsidR="00C23F6B">
        <w:rPr>
          <w:rFonts w:ascii="Times New Roman" w:hAnsi="Times New Roman" w:cs="Times New Roman"/>
          <w:noProof/>
          <w:sz w:val="24"/>
          <w:szCs w:val="24"/>
        </w:rPr>
        <w:t>K</w:t>
      </w:r>
      <w:r>
        <w:rPr>
          <w:rFonts w:ascii="Times New Roman" w:hAnsi="Times New Roman" w:cs="Times New Roman"/>
          <w:noProof/>
          <w:sz w:val="24"/>
          <w:szCs w:val="24"/>
        </w:rPr>
        <w:t>omunës së Prizrenit,</w:t>
      </w:r>
    </w:p>
    <w:p w:rsidR="002B0DA4" w:rsidRPr="002B0DA4" w:rsidRDefault="002B0DA4" w:rsidP="009614CA">
      <w:pPr>
        <w:pStyle w:val="ListParagraph"/>
        <w:numPr>
          <w:ilvl w:val="0"/>
          <w:numId w:val="30"/>
        </w:numPr>
        <w:spacing w:line="360" w:lineRule="auto"/>
        <w:ind w:left="450" w:right="-360" w:hanging="270"/>
        <w:jc w:val="both"/>
        <w:rPr>
          <w:rFonts w:ascii="Times New Roman" w:hAnsi="Times New Roman" w:cs="Times New Roman"/>
          <w:noProof/>
          <w:sz w:val="24"/>
          <w:szCs w:val="24"/>
        </w:rPr>
      </w:pPr>
      <w:r w:rsidRPr="002B0DA4">
        <w:rPr>
          <w:rFonts w:ascii="Times New Roman" w:hAnsi="Times New Roman" w:cs="Times New Roman"/>
          <w:noProof/>
          <w:sz w:val="24"/>
          <w:szCs w:val="24"/>
        </w:rPr>
        <w:t>Kontrollimi i vlerë</w:t>
      </w:r>
      <w:r>
        <w:rPr>
          <w:rFonts w:ascii="Times New Roman" w:hAnsi="Times New Roman" w:cs="Times New Roman"/>
          <w:noProof/>
          <w:sz w:val="24"/>
          <w:szCs w:val="24"/>
        </w:rPr>
        <w:t>simit të brendshëm të shkollave,</w:t>
      </w:r>
    </w:p>
    <w:p w:rsidR="002B0DA4" w:rsidRDefault="002B0DA4" w:rsidP="009614CA">
      <w:pPr>
        <w:pStyle w:val="ListParagraph"/>
        <w:numPr>
          <w:ilvl w:val="0"/>
          <w:numId w:val="30"/>
        </w:numPr>
        <w:spacing w:line="360" w:lineRule="auto"/>
        <w:ind w:left="450" w:right="-360" w:hanging="270"/>
        <w:jc w:val="both"/>
        <w:rPr>
          <w:rFonts w:ascii="Times New Roman" w:hAnsi="Times New Roman" w:cs="Times New Roman"/>
          <w:noProof/>
          <w:sz w:val="24"/>
          <w:szCs w:val="24"/>
        </w:rPr>
      </w:pPr>
      <w:r w:rsidRPr="002B0DA4">
        <w:rPr>
          <w:rFonts w:ascii="Times New Roman" w:hAnsi="Times New Roman" w:cs="Times New Roman"/>
          <w:noProof/>
          <w:sz w:val="24"/>
          <w:szCs w:val="24"/>
        </w:rPr>
        <w:t xml:space="preserve">Monitorimi i funksionimit të mjeteve teknologjike </w:t>
      </w:r>
      <w:r w:rsidR="00C23F6B">
        <w:rPr>
          <w:rFonts w:ascii="Times New Roman" w:hAnsi="Times New Roman" w:cs="Times New Roman"/>
          <w:noProof/>
          <w:sz w:val="24"/>
          <w:szCs w:val="24"/>
        </w:rPr>
        <w:t>të</w:t>
      </w:r>
      <w:r>
        <w:rPr>
          <w:rFonts w:ascii="Times New Roman" w:hAnsi="Times New Roman" w:cs="Times New Roman"/>
          <w:noProof/>
          <w:sz w:val="24"/>
          <w:szCs w:val="24"/>
        </w:rPr>
        <w:t xml:space="preserve"> shkollave.</w:t>
      </w:r>
    </w:p>
    <w:p w:rsidR="00547B33" w:rsidRDefault="00547B33" w:rsidP="00547B33">
      <w:pPr>
        <w:spacing w:line="360" w:lineRule="auto"/>
        <w:jc w:val="both"/>
        <w:rPr>
          <w:noProof/>
        </w:rPr>
      </w:pPr>
    </w:p>
    <w:p w:rsidR="00547B33" w:rsidRDefault="00547B33" w:rsidP="00547B33">
      <w:pPr>
        <w:spacing w:line="360" w:lineRule="auto"/>
        <w:jc w:val="both"/>
        <w:rPr>
          <w:noProof/>
        </w:rPr>
      </w:pPr>
    </w:p>
    <w:p w:rsidR="00547B33" w:rsidRDefault="00547B33" w:rsidP="00547B33">
      <w:pPr>
        <w:spacing w:line="360" w:lineRule="auto"/>
        <w:jc w:val="both"/>
        <w:rPr>
          <w:noProof/>
        </w:rPr>
      </w:pPr>
    </w:p>
    <w:p w:rsidR="00547B33" w:rsidRPr="00547B33" w:rsidRDefault="00547B33" w:rsidP="00547B33">
      <w:pPr>
        <w:spacing w:line="360" w:lineRule="auto"/>
        <w:jc w:val="both"/>
        <w:rPr>
          <w:noProof/>
        </w:rPr>
      </w:pPr>
    </w:p>
    <w:p w:rsidR="002B0DA4" w:rsidRPr="00547B33" w:rsidRDefault="00547B33" w:rsidP="00547B33">
      <w:pPr>
        <w:pStyle w:val="Heading2"/>
        <w:spacing w:line="360" w:lineRule="auto"/>
        <w:rPr>
          <w:rFonts w:ascii="Times New Roman" w:hAnsi="Times New Roman" w:cs="Times New Roman"/>
          <w:b/>
          <w:noProof/>
          <w:sz w:val="28"/>
          <w:szCs w:val="28"/>
        </w:rPr>
      </w:pPr>
      <w:bookmarkStart w:id="51" w:name="_Toc233635826"/>
      <w:r w:rsidRPr="00547B33">
        <w:rPr>
          <w:rFonts w:ascii="Times New Roman" w:hAnsi="Times New Roman" w:cs="Times New Roman"/>
          <w:b/>
          <w:noProof/>
          <w:sz w:val="28"/>
          <w:szCs w:val="28"/>
        </w:rPr>
        <w:lastRenderedPageBreak/>
        <w:t>3.10. Infrastruktura në shkollat e Komunës</w:t>
      </w:r>
      <w:r w:rsidR="00A465F9">
        <w:rPr>
          <w:rFonts w:ascii="Times New Roman" w:hAnsi="Times New Roman" w:cs="Times New Roman"/>
          <w:b/>
          <w:noProof/>
          <w:sz w:val="28"/>
          <w:szCs w:val="28"/>
        </w:rPr>
        <w:t xml:space="preserve"> së Prizrenit</w:t>
      </w:r>
      <w:bookmarkEnd w:id="51"/>
    </w:p>
    <w:p w:rsidR="00547B33" w:rsidRPr="00EB2B63" w:rsidRDefault="00547B33" w:rsidP="009614CA">
      <w:pPr>
        <w:spacing w:line="360" w:lineRule="auto"/>
        <w:ind w:right="-360"/>
        <w:jc w:val="both"/>
        <w:rPr>
          <w:bCs/>
          <w:noProof/>
        </w:rPr>
      </w:pPr>
      <w:r w:rsidRPr="00EB2B63">
        <w:rPr>
          <w:rFonts w:eastAsiaTheme="majorEastAsia"/>
          <w:noProof/>
        </w:rPr>
        <w:t>Njësia teknike pranë DKA-së ka vazhduar punët edhe në k</w:t>
      </w:r>
      <w:r>
        <w:rPr>
          <w:rFonts w:eastAsiaTheme="majorEastAsia"/>
          <w:noProof/>
        </w:rPr>
        <w:t>ëto 6 muajt e parë të vitit 2026</w:t>
      </w:r>
      <w:r w:rsidRPr="00EB2B63">
        <w:rPr>
          <w:rFonts w:eastAsiaTheme="majorEastAsia"/>
          <w:noProof/>
        </w:rPr>
        <w:t xml:space="preserve"> me realizimin e projekte</w:t>
      </w:r>
      <w:r w:rsidR="00895CEB">
        <w:rPr>
          <w:rFonts w:eastAsiaTheme="majorEastAsia"/>
          <w:noProof/>
        </w:rPr>
        <w:t>ve</w:t>
      </w:r>
      <w:r w:rsidRPr="00EB2B63">
        <w:rPr>
          <w:rFonts w:eastAsiaTheme="majorEastAsia"/>
          <w:noProof/>
        </w:rPr>
        <w:t xml:space="preserve"> dhe planifikimin e projekteve të reja, përfshirë furnizimin me mallra dhe dhënie të shërbimeve </w:t>
      </w:r>
      <w:r w:rsidR="00895CEB">
        <w:rPr>
          <w:rFonts w:eastAsiaTheme="majorEastAsia"/>
          <w:noProof/>
        </w:rPr>
        <w:t>n</w:t>
      </w:r>
      <w:r w:rsidRPr="00EB2B63">
        <w:rPr>
          <w:rFonts w:eastAsiaTheme="majorEastAsia"/>
          <w:noProof/>
        </w:rPr>
        <w:t>ë shkolla</w:t>
      </w:r>
      <w:r w:rsidR="00895CEB">
        <w:rPr>
          <w:rFonts w:eastAsiaTheme="majorEastAsia"/>
          <w:noProof/>
        </w:rPr>
        <w:t xml:space="preserve"> </w:t>
      </w:r>
      <w:r w:rsidRPr="00EB2B63">
        <w:rPr>
          <w:rFonts w:eastAsiaTheme="majorEastAsia"/>
          <w:noProof/>
        </w:rPr>
        <w:t>si dhe ka monit</w:t>
      </w:r>
      <w:r w:rsidR="00895CEB">
        <w:rPr>
          <w:rFonts w:eastAsiaTheme="majorEastAsia"/>
          <w:noProof/>
        </w:rPr>
        <w:t>or</w:t>
      </w:r>
      <w:r w:rsidRPr="00EB2B63">
        <w:rPr>
          <w:rFonts w:eastAsiaTheme="majorEastAsia"/>
          <w:noProof/>
        </w:rPr>
        <w:t xml:space="preserve">uar punimet (nga investimet kapitale) që janë bërë në ndërtimin e objekteve shkollore. Janë realizuar aktivitetet e ndryshme si vijon: </w:t>
      </w:r>
    </w:p>
    <w:p w:rsidR="00547B33" w:rsidRPr="00EB2B63" w:rsidRDefault="00547B33" w:rsidP="009614CA">
      <w:pPr>
        <w:numPr>
          <w:ilvl w:val="0"/>
          <w:numId w:val="31"/>
        </w:numPr>
        <w:spacing w:line="360" w:lineRule="auto"/>
        <w:ind w:left="360" w:right="-360"/>
        <w:contextualSpacing/>
        <w:jc w:val="both"/>
        <w:rPr>
          <w:bCs/>
          <w:noProof/>
        </w:rPr>
      </w:pPr>
      <w:r w:rsidRPr="00EB2B63">
        <w:rPr>
          <w:bCs/>
          <w:noProof/>
        </w:rPr>
        <w:t>Kompletimi dhe dorëzimi i dokumentacionit të inventarizimit të shkollave dhe DKA-së te</w:t>
      </w:r>
      <w:r w:rsidR="00895CEB">
        <w:rPr>
          <w:bCs/>
          <w:noProof/>
        </w:rPr>
        <w:t xml:space="preserve"> </w:t>
      </w:r>
      <w:r w:rsidRPr="00EB2B63">
        <w:rPr>
          <w:bCs/>
          <w:noProof/>
        </w:rPr>
        <w:t xml:space="preserve">zyrtarët në Drejtorinë e Financave, </w:t>
      </w:r>
    </w:p>
    <w:p w:rsidR="00547B33" w:rsidRPr="00EB2B63" w:rsidRDefault="00547B33" w:rsidP="009614CA">
      <w:pPr>
        <w:numPr>
          <w:ilvl w:val="0"/>
          <w:numId w:val="31"/>
        </w:numPr>
        <w:spacing w:line="360" w:lineRule="auto"/>
        <w:ind w:left="360" w:right="-360"/>
        <w:contextualSpacing/>
        <w:jc w:val="both"/>
        <w:rPr>
          <w:bCs/>
          <w:noProof/>
        </w:rPr>
      </w:pPr>
      <w:r w:rsidRPr="00EB2B63">
        <w:rPr>
          <w:bCs/>
          <w:noProof/>
        </w:rPr>
        <w:t>Vizitat e rregullta nëpër shkolla për verifikimin e pastërtisë dhe higjienës,</w:t>
      </w:r>
    </w:p>
    <w:p w:rsidR="00547B33" w:rsidRPr="00EB2B63" w:rsidRDefault="00547B33" w:rsidP="009614CA">
      <w:pPr>
        <w:numPr>
          <w:ilvl w:val="0"/>
          <w:numId w:val="31"/>
        </w:numPr>
        <w:spacing w:line="360" w:lineRule="auto"/>
        <w:ind w:left="360" w:right="-360"/>
        <w:contextualSpacing/>
        <w:jc w:val="both"/>
        <w:rPr>
          <w:bCs/>
          <w:noProof/>
        </w:rPr>
      </w:pPr>
      <w:r w:rsidRPr="00EB2B63">
        <w:rPr>
          <w:bCs/>
          <w:noProof/>
        </w:rPr>
        <w:t>Vizita të rregullta në çerdhen e fëmijeve për t</w:t>
      </w:r>
      <w:r w:rsidR="00895CEB">
        <w:rPr>
          <w:bCs/>
          <w:noProof/>
        </w:rPr>
        <w:t xml:space="preserve">’i </w:t>
      </w:r>
      <w:r w:rsidRPr="00EB2B63">
        <w:rPr>
          <w:bCs/>
          <w:noProof/>
        </w:rPr>
        <w:t xml:space="preserve">evidentuar kërkesat lidhur me infrastrukturë dhe mallra. </w:t>
      </w:r>
    </w:p>
    <w:p w:rsidR="00547B33" w:rsidRPr="00EB2B63" w:rsidRDefault="00547B33" w:rsidP="009614CA">
      <w:pPr>
        <w:numPr>
          <w:ilvl w:val="0"/>
          <w:numId w:val="31"/>
        </w:numPr>
        <w:spacing w:line="360" w:lineRule="auto"/>
        <w:ind w:left="360" w:right="-360"/>
        <w:contextualSpacing/>
        <w:jc w:val="both"/>
        <w:rPr>
          <w:bCs/>
          <w:noProof/>
        </w:rPr>
      </w:pPr>
      <w:r w:rsidRPr="00EB2B63">
        <w:rPr>
          <w:bCs/>
          <w:noProof/>
        </w:rPr>
        <w:t>Janë mbajtur takimet konsultative me operatorët ekonomikë – punëkryesit lidhur me ndërtimin e objekteve shkollor</w:t>
      </w:r>
      <w:r>
        <w:rPr>
          <w:bCs/>
          <w:noProof/>
        </w:rPr>
        <w:t>e</w:t>
      </w:r>
      <w:r w:rsidRPr="00EB2B63">
        <w:rPr>
          <w:bCs/>
          <w:noProof/>
        </w:rPr>
        <w:t>.</w:t>
      </w:r>
    </w:p>
    <w:p w:rsidR="00547B33" w:rsidRDefault="00547B33" w:rsidP="009614CA">
      <w:pPr>
        <w:numPr>
          <w:ilvl w:val="0"/>
          <w:numId w:val="31"/>
        </w:numPr>
        <w:spacing w:line="360" w:lineRule="auto"/>
        <w:ind w:left="360" w:right="-360"/>
        <w:contextualSpacing/>
        <w:jc w:val="both"/>
        <w:rPr>
          <w:bCs/>
          <w:noProof/>
        </w:rPr>
      </w:pPr>
      <w:r w:rsidRPr="00EB2B63">
        <w:rPr>
          <w:bCs/>
          <w:noProof/>
        </w:rPr>
        <w:t>Janë mbikqyrë punimet e projekteve të cilat vazhdojne nga vitet e kaluara.</w:t>
      </w:r>
      <w:bookmarkStart w:id="52" w:name="_Toc99358459"/>
    </w:p>
    <w:p w:rsidR="00562FE6" w:rsidRDefault="00562FE6" w:rsidP="00562FE6">
      <w:pPr>
        <w:spacing w:line="360" w:lineRule="auto"/>
        <w:contextualSpacing/>
        <w:jc w:val="both"/>
        <w:rPr>
          <w:bCs/>
          <w:noProof/>
        </w:rPr>
      </w:pPr>
    </w:p>
    <w:p w:rsidR="00562FE6" w:rsidRPr="00EB2B63" w:rsidRDefault="00562FE6" w:rsidP="009614CA">
      <w:pPr>
        <w:spacing w:line="360" w:lineRule="auto"/>
        <w:ind w:right="-360"/>
        <w:jc w:val="both"/>
        <w:rPr>
          <w:b/>
          <w:bCs/>
        </w:rPr>
      </w:pPr>
      <w:r w:rsidRPr="00EB2B63">
        <w:rPr>
          <w:b/>
          <w:bCs/>
        </w:rPr>
        <w:t>Sa i p</w:t>
      </w:r>
      <w:r w:rsidRPr="00EB2B63">
        <w:rPr>
          <w:b/>
        </w:rPr>
        <w:t>ë</w:t>
      </w:r>
      <w:r w:rsidRPr="00EB2B63">
        <w:rPr>
          <w:b/>
          <w:bCs/>
        </w:rPr>
        <w:t>rket Investimieve Kapitale t</w:t>
      </w:r>
      <w:r w:rsidRPr="00EB2B63">
        <w:rPr>
          <w:b/>
        </w:rPr>
        <w:t>ë</w:t>
      </w:r>
      <w:r w:rsidRPr="00EB2B63">
        <w:rPr>
          <w:b/>
          <w:bCs/>
        </w:rPr>
        <w:t xml:space="preserve"> planifikuara p</w:t>
      </w:r>
      <w:r w:rsidRPr="00EB2B63">
        <w:rPr>
          <w:b/>
        </w:rPr>
        <w:t>ë</w:t>
      </w:r>
      <w:r w:rsidRPr="00EB2B63">
        <w:rPr>
          <w:b/>
          <w:bCs/>
        </w:rPr>
        <w:t>r</w:t>
      </w:r>
      <w:r w:rsidRPr="00562FE6">
        <w:rPr>
          <w:b/>
          <w:bCs/>
          <w:color w:val="FF0000"/>
        </w:rPr>
        <w:t xml:space="preserve"> </w:t>
      </w:r>
      <w:r w:rsidRPr="009614CA">
        <w:rPr>
          <w:b/>
          <w:bCs/>
        </w:rPr>
        <w:t xml:space="preserve">vitin 2025, </w:t>
      </w:r>
      <w:r w:rsidRPr="00EB2B63">
        <w:rPr>
          <w:b/>
          <w:bCs/>
        </w:rPr>
        <w:t>ato janë në fazat si më poshtë:</w:t>
      </w:r>
    </w:p>
    <w:p w:rsidR="00562FE6" w:rsidRPr="00562FE6" w:rsidRDefault="00562FE6" w:rsidP="009614CA">
      <w:pPr>
        <w:spacing w:line="360" w:lineRule="auto"/>
        <w:ind w:right="-360"/>
        <w:jc w:val="both"/>
      </w:pPr>
      <w:r>
        <w:rPr>
          <w:b/>
        </w:rPr>
        <w:t>1.</w:t>
      </w:r>
      <w:r w:rsidR="00895CEB">
        <w:rPr>
          <w:b/>
        </w:rPr>
        <w:t xml:space="preserve"> </w:t>
      </w:r>
      <w:r w:rsidRPr="00562FE6">
        <w:rPr>
          <w:b/>
        </w:rPr>
        <w:t>Ndërtimi i çerdhes në Lagjen Tusus</w:t>
      </w:r>
      <w:r w:rsidR="00895CEB">
        <w:rPr>
          <w:b/>
        </w:rPr>
        <w:t xml:space="preserve"> -</w:t>
      </w:r>
      <w:r w:rsidRPr="00562FE6">
        <w:rPr>
          <w:b/>
        </w:rPr>
        <w:t xml:space="preserve"> Prizren</w:t>
      </w:r>
    </w:p>
    <w:p w:rsidR="00562FE6" w:rsidRPr="00516E45" w:rsidRDefault="00562FE6" w:rsidP="009614CA">
      <w:pPr>
        <w:spacing w:line="360" w:lineRule="auto"/>
        <w:ind w:right="-360"/>
        <w:jc w:val="both"/>
      </w:pPr>
      <w:r w:rsidRPr="00516E45">
        <w:t>Deri më tani janë realizuar të gjitha punimet e vrazhda (shtylla, traje, mure dhe</w:t>
      </w:r>
      <w:r w:rsidR="00895CEB">
        <w:t xml:space="preserve"> </w:t>
      </w:r>
      <w:r w:rsidRPr="00516E45">
        <w:t>pllaka) të bodrumit, përdhesës dhe etazhës</w:t>
      </w:r>
      <w:r w:rsidR="00895CEB">
        <w:t xml:space="preserve"> s</w:t>
      </w:r>
      <w:r w:rsidRPr="00516E45">
        <w:t>ë objektit. Po</w:t>
      </w:r>
      <w:r w:rsidR="00895CEB">
        <w:t xml:space="preserve"> </w:t>
      </w:r>
      <w:r w:rsidRPr="00516E45">
        <w:t>ashtu</w:t>
      </w:r>
      <w:r w:rsidR="00895CEB">
        <w:t>,</w:t>
      </w:r>
      <w:r w:rsidRPr="00516E45">
        <w:t xml:space="preserve"> po punohet në instalimin e rrjetit elektrik, të ngrohjes qendrore. Janë montuar dritaret në shumicën e hapësirave. </w:t>
      </w:r>
    </w:p>
    <w:p w:rsidR="00562FE6" w:rsidRDefault="00562FE6" w:rsidP="009614CA">
      <w:pPr>
        <w:spacing w:line="360" w:lineRule="auto"/>
        <w:ind w:right="-360"/>
        <w:contextualSpacing/>
        <w:jc w:val="both"/>
      </w:pPr>
      <w:r w:rsidRPr="00516E45">
        <w:t xml:space="preserve">Për momentin, punimet janë duke vazhduar sipas planifikimit të </w:t>
      </w:r>
      <w:r>
        <w:t>buxhetit. Punimet, për shkak të</w:t>
      </w:r>
    </w:p>
    <w:p w:rsidR="00562FE6" w:rsidRDefault="00562FE6" w:rsidP="009614CA">
      <w:pPr>
        <w:spacing w:line="360" w:lineRule="auto"/>
        <w:ind w:right="-360"/>
        <w:contextualSpacing/>
        <w:jc w:val="both"/>
      </w:pPr>
      <w:r w:rsidRPr="00516E45">
        <w:t>planifikimit të buxhetit, do të zgjasin deri në vitin 2028</w:t>
      </w:r>
      <w:r>
        <w:t>.</w:t>
      </w:r>
    </w:p>
    <w:p w:rsidR="00562FE6" w:rsidRPr="00562FE6" w:rsidRDefault="00562FE6" w:rsidP="009614CA">
      <w:pPr>
        <w:spacing w:line="360" w:lineRule="auto"/>
        <w:ind w:right="-360"/>
        <w:jc w:val="both"/>
      </w:pPr>
      <w:r w:rsidRPr="00562FE6">
        <w:rPr>
          <w:b/>
        </w:rPr>
        <w:t>2.</w:t>
      </w:r>
      <w:r w:rsidR="00895CEB">
        <w:rPr>
          <w:b/>
        </w:rPr>
        <w:t xml:space="preserve"> </w:t>
      </w:r>
      <w:r w:rsidRPr="00562FE6">
        <w:rPr>
          <w:b/>
        </w:rPr>
        <w:t xml:space="preserve">Ndërtimi i </w:t>
      </w:r>
      <w:r w:rsidR="00895CEB">
        <w:rPr>
          <w:b/>
        </w:rPr>
        <w:t>ç</w:t>
      </w:r>
      <w:r w:rsidRPr="00562FE6">
        <w:rPr>
          <w:b/>
        </w:rPr>
        <w:t xml:space="preserve">erdhes në </w:t>
      </w:r>
      <w:r w:rsidR="00895CEB">
        <w:rPr>
          <w:b/>
        </w:rPr>
        <w:t>f</w:t>
      </w:r>
      <w:r w:rsidRPr="00562FE6">
        <w:rPr>
          <w:b/>
        </w:rPr>
        <w:t>shatin Zhur</w:t>
      </w:r>
      <w:r w:rsidR="00895CEB">
        <w:rPr>
          <w:b/>
        </w:rPr>
        <w:t xml:space="preserve"> - </w:t>
      </w:r>
      <w:r w:rsidRPr="00562FE6">
        <w:rPr>
          <w:b/>
        </w:rPr>
        <w:t>Prizren</w:t>
      </w:r>
    </w:p>
    <w:p w:rsidR="00562FE6" w:rsidRPr="00516E45" w:rsidRDefault="00562FE6" w:rsidP="009614CA">
      <w:pPr>
        <w:spacing w:line="360" w:lineRule="auto"/>
        <w:ind w:right="-360"/>
        <w:jc w:val="both"/>
      </w:pPr>
      <w:r w:rsidRPr="00516E45">
        <w:t>P</w:t>
      </w:r>
      <w:r w:rsidR="004B585F">
        <w:t>rojekt tre</w:t>
      </w:r>
      <w:r w:rsidRPr="00516E45">
        <w:t>vjeçar, i planifikuar do të filloj nga viti 2026.  Projekti nuk ka filluar së implementuari</w:t>
      </w:r>
      <w:r w:rsidR="00895CEB">
        <w:t xml:space="preserve"> </w:t>
      </w:r>
      <w:r w:rsidRPr="00516E45">
        <w:t xml:space="preserve">për arsye të kontesteve mes komunitetit dhe një pronari të parcelës në kufi të parcelës ku do të ndërtohet çerdhja. </w:t>
      </w:r>
    </w:p>
    <w:p w:rsidR="00562FE6" w:rsidRPr="00562FE6" w:rsidRDefault="00562FE6" w:rsidP="009614CA">
      <w:pPr>
        <w:spacing w:line="360" w:lineRule="auto"/>
        <w:ind w:right="-360"/>
        <w:jc w:val="both"/>
      </w:pPr>
      <w:r>
        <w:rPr>
          <w:b/>
        </w:rPr>
        <w:t>3.</w:t>
      </w:r>
      <w:r w:rsidR="00895CEB">
        <w:rPr>
          <w:b/>
        </w:rPr>
        <w:t xml:space="preserve"> </w:t>
      </w:r>
      <w:r w:rsidRPr="00562FE6">
        <w:rPr>
          <w:b/>
        </w:rPr>
        <w:t>Ndërtimi i çerdhes në Lagjen Arbana</w:t>
      </w:r>
      <w:r w:rsidR="00895CEB">
        <w:rPr>
          <w:b/>
        </w:rPr>
        <w:t xml:space="preserve"> - </w:t>
      </w:r>
      <w:r w:rsidRPr="00562FE6">
        <w:rPr>
          <w:b/>
        </w:rPr>
        <w:t>Prizren</w:t>
      </w:r>
    </w:p>
    <w:p w:rsidR="00562FE6" w:rsidRDefault="00562FE6" w:rsidP="009614CA">
      <w:pPr>
        <w:spacing w:line="360" w:lineRule="auto"/>
        <w:ind w:right="-360"/>
        <w:jc w:val="both"/>
      </w:pPr>
      <w:r w:rsidRPr="00516E45">
        <w:t>P</w:t>
      </w:r>
      <w:r w:rsidR="004B585F">
        <w:t>rojekt tre</w:t>
      </w:r>
      <w:r w:rsidRPr="00516E45">
        <w:t>vjeçar, i planifikuar të filloj nga viti 2025.  Projekti për momentin është në pritje të rregullimit të çështjeve pronësore juridike, e më pas</w:t>
      </w:r>
      <w:r w:rsidR="00895CEB">
        <w:t xml:space="preserve"> </w:t>
      </w:r>
      <w:r w:rsidRPr="00516E45">
        <w:t>të vazhdohet me hartimin e projketit zbatues dhe marrjes së lejes ndërtimore.</w:t>
      </w:r>
    </w:p>
    <w:p w:rsidR="009614CA" w:rsidRDefault="009614CA" w:rsidP="009614CA">
      <w:pPr>
        <w:spacing w:line="360" w:lineRule="auto"/>
        <w:ind w:right="-360"/>
        <w:jc w:val="both"/>
      </w:pPr>
    </w:p>
    <w:p w:rsidR="006C5D68" w:rsidRDefault="006C5D68" w:rsidP="006C5D68"/>
    <w:p w:rsidR="006C5D68" w:rsidRPr="006C5D68" w:rsidRDefault="006C5D68" w:rsidP="009614CA">
      <w:pPr>
        <w:spacing w:line="360" w:lineRule="auto"/>
        <w:ind w:right="-360"/>
        <w:jc w:val="both"/>
        <w:rPr>
          <w:b/>
        </w:rPr>
      </w:pPr>
      <w:r w:rsidRPr="006C5D68">
        <w:rPr>
          <w:b/>
        </w:rPr>
        <w:lastRenderedPageBreak/>
        <w:t>4</w:t>
      </w:r>
      <w:r>
        <w:t>.</w:t>
      </w:r>
      <w:r w:rsidR="00895CEB">
        <w:t xml:space="preserve"> </w:t>
      </w:r>
      <w:r w:rsidRPr="006C5D68">
        <w:rPr>
          <w:b/>
        </w:rPr>
        <w:t>Ndërtimi i aneksit të shkollës "Besim Ndrecaj"</w:t>
      </w:r>
      <w:r w:rsidR="00895CEB">
        <w:rPr>
          <w:b/>
        </w:rPr>
        <w:t xml:space="preserve"> - </w:t>
      </w:r>
      <w:r w:rsidRPr="006C5D68">
        <w:rPr>
          <w:b/>
        </w:rPr>
        <w:t>Lutogllavë</w:t>
      </w:r>
    </w:p>
    <w:p w:rsidR="006C5D68" w:rsidRDefault="006C5D68" w:rsidP="009614CA">
      <w:pPr>
        <w:spacing w:line="360" w:lineRule="auto"/>
        <w:ind w:right="-360"/>
        <w:jc w:val="both"/>
      </w:pPr>
      <w:r w:rsidRPr="00516E45">
        <w:t xml:space="preserve">Deri më tani janë realizuar punimet rreth 85%. Edhe pse nuk kanë </w:t>
      </w:r>
      <w:r>
        <w:t>p</w:t>
      </w:r>
      <w:r w:rsidRPr="00516E45">
        <w:t xml:space="preserve">ërfunduar të gjitha punimet, objekti (me insistimin e </w:t>
      </w:r>
      <w:r w:rsidR="00895CEB">
        <w:t>d</w:t>
      </w:r>
      <w:r w:rsidRPr="00516E45">
        <w:t xml:space="preserve">rejtorit të shkollës) është funksionalizuar në tërësi që nga viti 2025. Për momentin punimet janë duke vazhduar kryesisht punimet </w:t>
      </w:r>
      <w:r w:rsidR="00895CEB">
        <w:t>e</w:t>
      </w:r>
      <w:r w:rsidRPr="00516E45">
        <w:t xml:space="preserve"> jashtme dhe në bodrum.</w:t>
      </w:r>
    </w:p>
    <w:p w:rsidR="004B585F" w:rsidRPr="004B585F" w:rsidRDefault="004B585F" w:rsidP="009614CA">
      <w:pPr>
        <w:spacing w:line="360" w:lineRule="auto"/>
        <w:ind w:right="-360"/>
        <w:jc w:val="both"/>
        <w:rPr>
          <w:b/>
        </w:rPr>
      </w:pPr>
      <w:r>
        <w:rPr>
          <w:b/>
        </w:rPr>
        <w:t>5.</w:t>
      </w:r>
      <w:r w:rsidR="00895CEB">
        <w:rPr>
          <w:b/>
        </w:rPr>
        <w:t xml:space="preserve"> </w:t>
      </w:r>
      <w:r w:rsidRPr="004B585F">
        <w:rPr>
          <w:b/>
        </w:rPr>
        <w:t>Rregullimi i ambientit të oborreve në shkollat e Prizrenit</w:t>
      </w:r>
    </w:p>
    <w:p w:rsidR="004B585F" w:rsidRPr="00516E45" w:rsidRDefault="004B585F" w:rsidP="009614CA">
      <w:pPr>
        <w:spacing w:line="360" w:lineRule="auto"/>
        <w:ind w:right="-360"/>
        <w:jc w:val="both"/>
      </w:pPr>
      <w:r>
        <w:t>Projekt</w:t>
      </w:r>
      <w:r w:rsidR="00895CEB">
        <w:t xml:space="preserve"> </w:t>
      </w:r>
      <w:r>
        <w:t>tre</w:t>
      </w:r>
      <w:r w:rsidRPr="00516E45">
        <w:t>vjeçar, ka filluar së implementuari. Deri më tani janë realizuar punimet në rregullimin e ambienteve të oborreve në shkollat “Vëllezërit Frashëri” në Planejë – Has, “Emin D</w:t>
      </w:r>
      <w:r w:rsidR="00895CEB">
        <w:t xml:space="preserve">uraku” në Prizren, “Haziz Tola” në </w:t>
      </w:r>
      <w:r w:rsidRPr="00516E45">
        <w:t>Prizren, “Pjetër Budi”</w:t>
      </w:r>
      <w:r w:rsidR="00895CEB">
        <w:t xml:space="preserve"> në</w:t>
      </w:r>
      <w:r w:rsidRPr="00516E45">
        <w:t xml:space="preserve"> Lub</w:t>
      </w:r>
      <w:r>
        <w:t>i</w:t>
      </w:r>
      <w:r w:rsidRPr="00516E45">
        <w:t>zhdë</w:t>
      </w:r>
      <w:r w:rsidR="00895CEB">
        <w:t xml:space="preserve"> të </w:t>
      </w:r>
      <w:r w:rsidRPr="00516E45">
        <w:t>Has</w:t>
      </w:r>
      <w:r w:rsidR="00895CEB">
        <w:t>it</w:t>
      </w:r>
      <w:r w:rsidRPr="00516E45">
        <w:t>, “Dy Dëshmorët”</w:t>
      </w:r>
      <w:r w:rsidR="00895CEB">
        <w:t xml:space="preserve"> në</w:t>
      </w:r>
      <w:r w:rsidRPr="00516E45">
        <w:t xml:space="preserve"> Serbicë, “Fadil Hisari”</w:t>
      </w:r>
      <w:r w:rsidR="00895CEB">
        <w:t xml:space="preserve"> në </w:t>
      </w:r>
      <w:r w:rsidRPr="00516E45">
        <w:t>Prizren, “Naim Frashëri”</w:t>
      </w:r>
      <w:r w:rsidR="00895CEB">
        <w:t xml:space="preserve"> në </w:t>
      </w:r>
      <w:r w:rsidRPr="00516E45">
        <w:t>Vlash</w:t>
      </w:r>
      <w:r w:rsidR="00895CEB">
        <w:t>një</w:t>
      </w:r>
      <w:r w:rsidRPr="00516E45">
        <w:t>,  ësht</w:t>
      </w:r>
      <w:r>
        <w:t>ë</w:t>
      </w:r>
      <w:r w:rsidRPr="00516E45">
        <w:t xml:space="preserve"> duke u punuar në shkollën “Ekrem Rexh</w:t>
      </w:r>
      <w:r>
        <w:t>a”</w:t>
      </w:r>
      <w:r w:rsidR="00895CEB">
        <w:t xml:space="preserve"> në </w:t>
      </w:r>
      <w:r>
        <w:t>Lubizhdë</w:t>
      </w:r>
      <w:r w:rsidR="00895CEB">
        <w:t xml:space="preserve"> - </w:t>
      </w:r>
      <w:r>
        <w:t>Kontrata është tr</w:t>
      </w:r>
      <w:r w:rsidR="00895CEB">
        <w:t>e</w:t>
      </w:r>
      <w:r w:rsidRPr="00516E45">
        <w:t>vjeçare dhe do të realizohet sipas planifikimit të DKA-së</w:t>
      </w:r>
      <w:r w:rsidR="00895CEB">
        <w:t xml:space="preserve"> </w:t>
      </w:r>
      <w:r w:rsidRPr="00516E45">
        <w:t>nëpër shkolla.</w:t>
      </w:r>
    </w:p>
    <w:p w:rsidR="008B5A6E" w:rsidRPr="008B5A6E" w:rsidRDefault="00636C99" w:rsidP="009614CA">
      <w:pPr>
        <w:spacing w:line="360" w:lineRule="auto"/>
        <w:ind w:right="-360"/>
        <w:jc w:val="both"/>
      </w:pPr>
      <w:r>
        <w:rPr>
          <w:b/>
        </w:rPr>
        <w:t>6</w:t>
      </w:r>
      <w:r w:rsidR="008B5A6E" w:rsidRPr="008B5A6E">
        <w:rPr>
          <w:b/>
        </w:rPr>
        <w:t>.</w:t>
      </w:r>
      <w:r w:rsidR="008B5A6E" w:rsidRPr="008B5A6E">
        <w:t xml:space="preserve"> </w:t>
      </w:r>
      <w:r w:rsidR="008B5A6E" w:rsidRPr="008B5A6E">
        <w:rPr>
          <w:b/>
        </w:rPr>
        <w:t>Renovimi i tërësishëm i obj</w:t>
      </w:r>
      <w:r w:rsidR="00895CEB">
        <w:rPr>
          <w:b/>
        </w:rPr>
        <w:t xml:space="preserve">ektit shkollor </w:t>
      </w:r>
      <w:r w:rsidR="008B5A6E" w:rsidRPr="008B5A6E">
        <w:rPr>
          <w:b/>
        </w:rPr>
        <w:t>"Mati Logoreci"</w:t>
      </w:r>
      <w:r w:rsidR="00895CEB">
        <w:rPr>
          <w:b/>
        </w:rPr>
        <w:t xml:space="preserve"> në </w:t>
      </w:r>
      <w:r w:rsidR="008B5A6E" w:rsidRPr="008B5A6E">
        <w:rPr>
          <w:b/>
        </w:rPr>
        <w:t>Prizren</w:t>
      </w:r>
    </w:p>
    <w:p w:rsidR="008B5A6E" w:rsidRPr="00516E45" w:rsidRDefault="008B5A6E" w:rsidP="009614CA">
      <w:pPr>
        <w:spacing w:line="360" w:lineRule="auto"/>
        <w:ind w:right="-360"/>
        <w:jc w:val="both"/>
      </w:pPr>
      <w:r w:rsidRPr="00516E45">
        <w:t>Projekti 3 vjeçar</w:t>
      </w:r>
      <w:r w:rsidR="00895CEB">
        <w:t xml:space="preserve">, i cili </w:t>
      </w:r>
      <w:r w:rsidRPr="00516E45">
        <w:t xml:space="preserve">ka filluar gjatë muajit qershor të vitit 2025. </w:t>
      </w:r>
    </w:p>
    <w:p w:rsidR="008B5A6E" w:rsidRPr="00516E45" w:rsidRDefault="008B5A6E" w:rsidP="009614CA">
      <w:pPr>
        <w:spacing w:line="360" w:lineRule="auto"/>
        <w:ind w:right="-360"/>
        <w:jc w:val="both"/>
      </w:pPr>
      <w:r w:rsidRPr="00516E45">
        <w:t>Për shkak të natyrës së punimeve, ky projekt është planifikuar si projekt 3 vje</w:t>
      </w:r>
      <w:r w:rsidR="00895CEB">
        <w:t>ç</w:t>
      </w:r>
      <w:r w:rsidRPr="00516E45">
        <w:t>ar</w:t>
      </w:r>
      <w:r w:rsidR="00895CEB">
        <w:t xml:space="preserve"> </w:t>
      </w:r>
      <w:r w:rsidRPr="00516E45">
        <w:t>dhe kryesisht do të punohet gjatë mu</w:t>
      </w:r>
      <w:r w:rsidR="00895CEB">
        <w:t>a</w:t>
      </w:r>
      <w:r w:rsidRPr="00516E45">
        <w:t>jve qershor, korrik dhe gusht të viteve 2025, 2026 dhe 2</w:t>
      </w:r>
      <w:r>
        <w:t>027</w:t>
      </w:r>
      <w:r w:rsidRPr="00516E45">
        <w:t>.</w:t>
      </w:r>
    </w:p>
    <w:p w:rsidR="004E6784" w:rsidRPr="004E6784" w:rsidRDefault="00636C99" w:rsidP="009614CA">
      <w:pPr>
        <w:spacing w:line="360" w:lineRule="auto"/>
        <w:ind w:right="-360"/>
        <w:jc w:val="both"/>
      </w:pPr>
      <w:r>
        <w:rPr>
          <w:b/>
        </w:rPr>
        <w:t>7</w:t>
      </w:r>
      <w:r w:rsidR="004E6784">
        <w:rPr>
          <w:b/>
        </w:rPr>
        <w:t>.</w:t>
      </w:r>
      <w:r w:rsidR="00895CEB">
        <w:rPr>
          <w:b/>
        </w:rPr>
        <w:t xml:space="preserve"> </w:t>
      </w:r>
      <w:r w:rsidR="004E6784" w:rsidRPr="004E6784">
        <w:rPr>
          <w:b/>
        </w:rPr>
        <w:t>Digjitalizimi i sistem</w:t>
      </w:r>
      <w:r w:rsidR="004E6784">
        <w:rPr>
          <w:b/>
        </w:rPr>
        <w:t>it te institucioneve arsimore në shkollat:</w:t>
      </w:r>
      <w:r w:rsidR="004E6784" w:rsidRPr="004E6784">
        <w:rPr>
          <w:b/>
        </w:rPr>
        <w:t xml:space="preserve"> </w:t>
      </w:r>
      <w:r w:rsidR="004E6784" w:rsidRPr="004E6784">
        <w:rPr>
          <w:i/>
        </w:rPr>
        <w:t>Emin Duraku, Mati Logoreci, Lek</w:t>
      </w:r>
      <w:r w:rsidR="00895CEB">
        <w:rPr>
          <w:i/>
        </w:rPr>
        <w:t>ë</w:t>
      </w:r>
      <w:r w:rsidR="004E6784" w:rsidRPr="004E6784">
        <w:rPr>
          <w:i/>
        </w:rPr>
        <w:t xml:space="preserve"> Dukagjini, Abdyl Frash</w:t>
      </w:r>
      <w:r w:rsidR="00895CEB">
        <w:rPr>
          <w:i/>
        </w:rPr>
        <w:t>ë</w:t>
      </w:r>
      <w:r w:rsidR="004E6784" w:rsidRPr="004E6784">
        <w:rPr>
          <w:i/>
        </w:rPr>
        <w:t>ri, Hysen Rexhepi, Gani Saramat</w:t>
      </w:r>
      <w:r w:rsidR="004E6784">
        <w:rPr>
          <w:i/>
        </w:rPr>
        <w:t>i, Ibrahim Fehmiu, Fadil Hisari.</w:t>
      </w:r>
    </w:p>
    <w:p w:rsidR="004E6784" w:rsidRDefault="004E6784" w:rsidP="009614CA">
      <w:pPr>
        <w:pStyle w:val="ListParagraph"/>
        <w:spacing w:line="360" w:lineRule="auto"/>
        <w:ind w:left="0" w:right="-360"/>
        <w:jc w:val="both"/>
        <w:rPr>
          <w:rFonts w:ascii="Times New Roman" w:hAnsi="Times New Roman" w:cs="Times New Roman"/>
          <w:sz w:val="24"/>
          <w:szCs w:val="24"/>
          <w:lang w:val="sq-AL"/>
        </w:rPr>
      </w:pPr>
      <w:r w:rsidRPr="004E6784">
        <w:rPr>
          <w:rFonts w:ascii="Times New Roman" w:hAnsi="Times New Roman" w:cs="Times New Roman"/>
          <w:sz w:val="24"/>
          <w:szCs w:val="24"/>
          <w:lang w:val="sq-AL"/>
        </w:rPr>
        <w:t>Projekti i planifikuar ka filluar s</w:t>
      </w:r>
      <w:r w:rsidR="00895CEB">
        <w:rPr>
          <w:rFonts w:ascii="Times New Roman" w:hAnsi="Times New Roman" w:cs="Times New Roman"/>
          <w:sz w:val="24"/>
          <w:szCs w:val="24"/>
          <w:lang w:val="sq-AL"/>
        </w:rPr>
        <w:t>ë</w:t>
      </w:r>
      <w:r w:rsidRPr="004E6784">
        <w:rPr>
          <w:rFonts w:ascii="Times New Roman" w:hAnsi="Times New Roman" w:cs="Times New Roman"/>
          <w:sz w:val="24"/>
          <w:szCs w:val="24"/>
          <w:lang w:val="sq-AL"/>
        </w:rPr>
        <w:t xml:space="preserve"> implementuari nga viti 2025 dhe do të vazhdoj edhe për vitet 2026 dhe 2027.  </w:t>
      </w:r>
    </w:p>
    <w:p w:rsidR="004E6784" w:rsidRPr="004E6784" w:rsidRDefault="00636C99" w:rsidP="009614CA">
      <w:pPr>
        <w:pStyle w:val="ListParagraph"/>
        <w:spacing w:line="360" w:lineRule="auto"/>
        <w:ind w:left="0" w:right="-360"/>
        <w:jc w:val="both"/>
        <w:rPr>
          <w:rFonts w:ascii="Times New Roman" w:hAnsi="Times New Roman" w:cs="Times New Roman"/>
          <w:sz w:val="24"/>
          <w:szCs w:val="24"/>
          <w:lang w:val="sq-AL"/>
        </w:rPr>
      </w:pPr>
      <w:r>
        <w:rPr>
          <w:rFonts w:ascii="Times New Roman" w:hAnsi="Times New Roman" w:cs="Times New Roman"/>
          <w:b/>
          <w:sz w:val="24"/>
          <w:szCs w:val="24"/>
          <w:lang w:val="sq-AL"/>
        </w:rPr>
        <w:t>8</w:t>
      </w:r>
      <w:r w:rsidR="004E6784" w:rsidRPr="004E6784">
        <w:rPr>
          <w:rFonts w:ascii="Times New Roman" w:hAnsi="Times New Roman" w:cs="Times New Roman"/>
          <w:sz w:val="24"/>
          <w:szCs w:val="24"/>
          <w:lang w:val="sq-AL"/>
        </w:rPr>
        <w:t>.</w:t>
      </w:r>
      <w:r w:rsidR="00895CEB">
        <w:rPr>
          <w:rFonts w:ascii="Times New Roman" w:hAnsi="Times New Roman" w:cs="Times New Roman"/>
          <w:sz w:val="24"/>
          <w:szCs w:val="24"/>
          <w:lang w:val="sq-AL"/>
        </w:rPr>
        <w:t xml:space="preserve"> </w:t>
      </w:r>
      <w:r w:rsidR="004E6784" w:rsidRPr="004E6784">
        <w:rPr>
          <w:rFonts w:ascii="Times New Roman" w:hAnsi="Times New Roman" w:cs="Times New Roman"/>
          <w:b/>
          <w:sz w:val="24"/>
          <w:szCs w:val="24"/>
          <w:lang w:val="sq-AL"/>
        </w:rPr>
        <w:t>Renovimi i objektit shkollor SHMU "Hysen Rexhepi"</w:t>
      </w:r>
    </w:p>
    <w:p w:rsidR="004E6784" w:rsidRPr="004E6784" w:rsidRDefault="004E6784" w:rsidP="009614CA">
      <w:pPr>
        <w:pStyle w:val="ListParagraph"/>
        <w:spacing w:line="360" w:lineRule="auto"/>
        <w:ind w:left="0" w:right="-360"/>
        <w:jc w:val="both"/>
        <w:rPr>
          <w:rFonts w:ascii="Times New Roman" w:hAnsi="Times New Roman" w:cs="Times New Roman"/>
          <w:sz w:val="24"/>
          <w:szCs w:val="24"/>
          <w:lang w:val="sq-AL"/>
        </w:rPr>
      </w:pPr>
      <w:r w:rsidRPr="004E6784">
        <w:rPr>
          <w:rFonts w:ascii="Times New Roman" w:hAnsi="Times New Roman" w:cs="Times New Roman"/>
          <w:sz w:val="24"/>
          <w:szCs w:val="24"/>
          <w:lang w:val="sq-AL"/>
        </w:rPr>
        <w:t>Projekti për shkak të proceduarave të ankesave gjatë prokurimit si dhe për shkak të natyrës së punimeve, është planifikuar që të implementohet gjatë muajve korrik dhe gusht të vitit 2026.</w:t>
      </w:r>
    </w:p>
    <w:p w:rsidR="004E6784" w:rsidRPr="004E6784" w:rsidRDefault="00636C99" w:rsidP="009614CA">
      <w:pPr>
        <w:pStyle w:val="ListParagraph"/>
        <w:spacing w:line="360" w:lineRule="auto"/>
        <w:ind w:left="0" w:right="-360"/>
        <w:jc w:val="both"/>
        <w:rPr>
          <w:rFonts w:ascii="Times New Roman" w:hAnsi="Times New Roman" w:cs="Times New Roman"/>
          <w:sz w:val="24"/>
          <w:szCs w:val="24"/>
          <w:lang w:val="sq-AL"/>
        </w:rPr>
      </w:pPr>
      <w:r>
        <w:rPr>
          <w:rFonts w:ascii="Times New Roman" w:hAnsi="Times New Roman" w:cs="Times New Roman"/>
          <w:b/>
          <w:sz w:val="24"/>
          <w:szCs w:val="24"/>
          <w:lang w:val="sq-AL"/>
        </w:rPr>
        <w:t>9</w:t>
      </w:r>
      <w:r w:rsidR="004E6784" w:rsidRPr="004E6784">
        <w:rPr>
          <w:rFonts w:ascii="Times New Roman" w:hAnsi="Times New Roman" w:cs="Times New Roman"/>
          <w:sz w:val="24"/>
          <w:szCs w:val="24"/>
          <w:lang w:val="sq-AL"/>
        </w:rPr>
        <w:t>.</w:t>
      </w:r>
      <w:r w:rsidR="00895CEB">
        <w:rPr>
          <w:rFonts w:ascii="Times New Roman" w:hAnsi="Times New Roman" w:cs="Times New Roman"/>
          <w:sz w:val="24"/>
          <w:szCs w:val="24"/>
          <w:lang w:val="sq-AL"/>
        </w:rPr>
        <w:t xml:space="preserve"> </w:t>
      </w:r>
      <w:r w:rsidR="004E6784" w:rsidRPr="004E6784">
        <w:rPr>
          <w:rFonts w:ascii="Times New Roman" w:hAnsi="Times New Roman" w:cs="Times New Roman"/>
          <w:b/>
          <w:sz w:val="24"/>
          <w:szCs w:val="24"/>
          <w:lang w:val="sq-AL"/>
        </w:rPr>
        <w:t>Renovimi i objektit shkollor ne Fshatin Gjonaj (objekt</w:t>
      </w:r>
      <w:r w:rsidR="00895CEB">
        <w:rPr>
          <w:rFonts w:ascii="Times New Roman" w:hAnsi="Times New Roman" w:cs="Times New Roman"/>
          <w:b/>
          <w:sz w:val="24"/>
          <w:szCs w:val="24"/>
          <w:lang w:val="sq-AL"/>
        </w:rPr>
        <w:t xml:space="preserve">i </w:t>
      </w:r>
      <w:r w:rsidR="004E6784" w:rsidRPr="004E6784">
        <w:rPr>
          <w:rFonts w:ascii="Times New Roman" w:hAnsi="Times New Roman" w:cs="Times New Roman"/>
          <w:b/>
          <w:sz w:val="24"/>
          <w:szCs w:val="24"/>
          <w:lang w:val="sq-AL"/>
        </w:rPr>
        <w:t>i vjetër)</w:t>
      </w:r>
    </w:p>
    <w:p w:rsidR="00AA56C3" w:rsidRDefault="004E6784" w:rsidP="009614CA">
      <w:pPr>
        <w:pStyle w:val="ListParagraph"/>
        <w:spacing w:line="360" w:lineRule="auto"/>
        <w:ind w:left="0" w:right="-360"/>
        <w:jc w:val="both"/>
        <w:rPr>
          <w:rFonts w:ascii="Times New Roman" w:hAnsi="Times New Roman" w:cs="Times New Roman"/>
          <w:sz w:val="24"/>
          <w:szCs w:val="24"/>
          <w:lang w:val="sq-AL"/>
        </w:rPr>
      </w:pPr>
      <w:r w:rsidRPr="004E6784">
        <w:rPr>
          <w:rFonts w:ascii="Times New Roman" w:hAnsi="Times New Roman" w:cs="Times New Roman"/>
          <w:sz w:val="24"/>
          <w:szCs w:val="24"/>
          <w:lang w:val="sq-AL"/>
        </w:rPr>
        <w:t xml:space="preserve">Projekt 2 vjeçar, </w:t>
      </w:r>
      <w:r w:rsidR="009321E4">
        <w:rPr>
          <w:rFonts w:ascii="Times New Roman" w:hAnsi="Times New Roman" w:cs="Times New Roman"/>
          <w:sz w:val="24"/>
          <w:szCs w:val="24"/>
          <w:lang w:val="sq-AL"/>
        </w:rPr>
        <w:t xml:space="preserve">ka filluar implementimi në </w:t>
      </w:r>
      <w:r w:rsidRPr="004E6784">
        <w:rPr>
          <w:rFonts w:ascii="Times New Roman" w:hAnsi="Times New Roman" w:cs="Times New Roman"/>
          <w:sz w:val="24"/>
          <w:szCs w:val="24"/>
          <w:lang w:val="sq-AL"/>
        </w:rPr>
        <w:t>viti</w:t>
      </w:r>
      <w:r w:rsidR="009321E4">
        <w:rPr>
          <w:rFonts w:ascii="Times New Roman" w:hAnsi="Times New Roman" w:cs="Times New Roman"/>
          <w:sz w:val="24"/>
          <w:szCs w:val="24"/>
          <w:lang w:val="sq-AL"/>
        </w:rPr>
        <w:t>n</w:t>
      </w:r>
      <w:r w:rsidRPr="004E6784">
        <w:rPr>
          <w:rFonts w:ascii="Times New Roman" w:hAnsi="Times New Roman" w:cs="Times New Roman"/>
          <w:sz w:val="24"/>
          <w:szCs w:val="24"/>
          <w:lang w:val="sq-AL"/>
        </w:rPr>
        <w:t xml:space="preserve"> 2025. Deri më tani janë realizuar punimet në pastrimin dhe demolimin e materialeve të ndryshme si brenda obje</w:t>
      </w:r>
      <w:r w:rsidR="002E0DC6">
        <w:rPr>
          <w:rFonts w:ascii="Times New Roman" w:hAnsi="Times New Roman" w:cs="Times New Roman"/>
          <w:sz w:val="24"/>
          <w:szCs w:val="24"/>
          <w:lang w:val="sq-AL"/>
        </w:rPr>
        <w:t>k</w:t>
      </w:r>
      <w:r w:rsidRPr="004E6784">
        <w:rPr>
          <w:rFonts w:ascii="Times New Roman" w:hAnsi="Times New Roman" w:cs="Times New Roman"/>
          <w:sz w:val="24"/>
          <w:szCs w:val="24"/>
          <w:lang w:val="sq-AL"/>
        </w:rPr>
        <w:t>tit</w:t>
      </w:r>
      <w:r w:rsidR="002E0DC6">
        <w:rPr>
          <w:rFonts w:ascii="Times New Roman" w:hAnsi="Times New Roman" w:cs="Times New Roman"/>
          <w:sz w:val="24"/>
          <w:szCs w:val="24"/>
          <w:lang w:val="sq-AL"/>
        </w:rPr>
        <w:t>,</w:t>
      </w:r>
      <w:r w:rsidRPr="004E6784">
        <w:rPr>
          <w:rFonts w:ascii="Times New Roman" w:hAnsi="Times New Roman" w:cs="Times New Roman"/>
          <w:sz w:val="24"/>
          <w:szCs w:val="24"/>
          <w:lang w:val="sq-AL"/>
        </w:rPr>
        <w:t xml:space="preserve"> po</w:t>
      </w:r>
      <w:r w:rsidR="002E0DC6">
        <w:rPr>
          <w:rFonts w:ascii="Times New Roman" w:hAnsi="Times New Roman" w:cs="Times New Roman"/>
          <w:sz w:val="24"/>
          <w:szCs w:val="24"/>
          <w:lang w:val="sq-AL"/>
        </w:rPr>
        <w:t xml:space="preserve"> </w:t>
      </w:r>
      <w:r w:rsidRPr="004E6784">
        <w:rPr>
          <w:rFonts w:ascii="Times New Roman" w:hAnsi="Times New Roman" w:cs="Times New Roman"/>
          <w:sz w:val="24"/>
          <w:szCs w:val="24"/>
          <w:lang w:val="sq-AL"/>
        </w:rPr>
        <w:t>ashtu edhe jashtë. Pastaj</w:t>
      </w:r>
      <w:r w:rsidR="002E0DC6">
        <w:rPr>
          <w:rFonts w:ascii="Times New Roman" w:hAnsi="Times New Roman" w:cs="Times New Roman"/>
          <w:sz w:val="24"/>
          <w:szCs w:val="24"/>
          <w:lang w:val="sq-AL"/>
        </w:rPr>
        <w:t>,</w:t>
      </w:r>
      <w:r w:rsidRPr="004E6784">
        <w:rPr>
          <w:rFonts w:ascii="Times New Roman" w:hAnsi="Times New Roman" w:cs="Times New Roman"/>
          <w:sz w:val="24"/>
          <w:szCs w:val="24"/>
          <w:lang w:val="sq-AL"/>
        </w:rPr>
        <w:t xml:space="preserve"> është realizuar ndërrimi i kulmit në tërësi si dhe disa punime tjera të vrazhda. Varësisht nga planifikimi i buxhetit për këtë projekt, punimet parashihen të perfundojnë gjatë vitit 2027.</w:t>
      </w:r>
    </w:p>
    <w:p w:rsidR="00AA56C3" w:rsidRPr="00AA56C3" w:rsidRDefault="00AA56C3" w:rsidP="009614CA">
      <w:pPr>
        <w:pStyle w:val="ListParagraph"/>
        <w:spacing w:line="360" w:lineRule="auto"/>
        <w:ind w:left="0" w:right="-360"/>
        <w:jc w:val="both"/>
        <w:rPr>
          <w:rFonts w:ascii="Times New Roman" w:hAnsi="Times New Roman" w:cs="Times New Roman"/>
          <w:b/>
          <w:sz w:val="24"/>
          <w:szCs w:val="24"/>
          <w:lang w:val="sq-AL"/>
        </w:rPr>
      </w:pPr>
      <w:r w:rsidRPr="00AA56C3">
        <w:rPr>
          <w:rFonts w:ascii="Times New Roman" w:hAnsi="Times New Roman" w:cs="Times New Roman"/>
          <w:b/>
          <w:sz w:val="24"/>
          <w:szCs w:val="24"/>
          <w:lang w:val="sq-AL"/>
        </w:rPr>
        <w:t>10.</w:t>
      </w:r>
      <w:r w:rsidR="00895CEB">
        <w:rPr>
          <w:rFonts w:ascii="Times New Roman" w:hAnsi="Times New Roman" w:cs="Times New Roman"/>
          <w:b/>
          <w:sz w:val="24"/>
          <w:szCs w:val="24"/>
          <w:lang w:val="sq-AL"/>
        </w:rPr>
        <w:t xml:space="preserve"> </w:t>
      </w:r>
      <w:r w:rsidRPr="00AA56C3">
        <w:rPr>
          <w:rFonts w:ascii="Times New Roman" w:hAnsi="Times New Roman" w:cs="Times New Roman"/>
          <w:b/>
          <w:sz w:val="24"/>
          <w:szCs w:val="24"/>
          <w:lang w:val="sq-AL"/>
        </w:rPr>
        <w:t>Ndërtimi i Sallës s</w:t>
      </w:r>
      <w:r w:rsidR="002E0DC6">
        <w:rPr>
          <w:rFonts w:ascii="Times New Roman" w:hAnsi="Times New Roman" w:cs="Times New Roman"/>
          <w:b/>
          <w:sz w:val="24"/>
          <w:szCs w:val="24"/>
          <w:lang w:val="sq-AL"/>
        </w:rPr>
        <w:t>ë</w:t>
      </w:r>
      <w:r w:rsidRPr="00AA56C3">
        <w:rPr>
          <w:rFonts w:ascii="Times New Roman" w:hAnsi="Times New Roman" w:cs="Times New Roman"/>
          <w:b/>
          <w:sz w:val="24"/>
          <w:szCs w:val="24"/>
          <w:lang w:val="sq-AL"/>
        </w:rPr>
        <w:t xml:space="preserve"> Edukatës Fizike n</w:t>
      </w:r>
      <w:r w:rsidR="002E0DC6">
        <w:rPr>
          <w:rFonts w:ascii="Times New Roman" w:hAnsi="Times New Roman" w:cs="Times New Roman"/>
          <w:b/>
          <w:sz w:val="24"/>
          <w:szCs w:val="24"/>
          <w:lang w:val="sq-AL"/>
        </w:rPr>
        <w:t>ë</w:t>
      </w:r>
      <w:r w:rsidRPr="00AA56C3">
        <w:rPr>
          <w:rFonts w:ascii="Times New Roman" w:hAnsi="Times New Roman" w:cs="Times New Roman"/>
          <w:b/>
          <w:sz w:val="24"/>
          <w:szCs w:val="24"/>
          <w:lang w:val="sq-AL"/>
        </w:rPr>
        <w:t xml:space="preserve"> SHFMU "Zef Lush Marku"</w:t>
      </w:r>
      <w:r w:rsidR="002E0DC6">
        <w:rPr>
          <w:rFonts w:ascii="Times New Roman" w:hAnsi="Times New Roman" w:cs="Times New Roman"/>
          <w:b/>
          <w:sz w:val="24"/>
          <w:szCs w:val="24"/>
          <w:lang w:val="sq-AL"/>
        </w:rPr>
        <w:t xml:space="preserve"> - </w:t>
      </w:r>
      <w:r w:rsidRPr="00AA56C3">
        <w:rPr>
          <w:rFonts w:ascii="Times New Roman" w:hAnsi="Times New Roman" w:cs="Times New Roman"/>
          <w:b/>
          <w:sz w:val="24"/>
          <w:szCs w:val="24"/>
          <w:lang w:val="sq-AL"/>
        </w:rPr>
        <w:t>Velezhë</w:t>
      </w:r>
    </w:p>
    <w:p w:rsidR="00AA56C3" w:rsidRPr="00AA56C3" w:rsidRDefault="00AA56C3" w:rsidP="009614CA">
      <w:pPr>
        <w:pStyle w:val="ListParagraph"/>
        <w:spacing w:line="360" w:lineRule="auto"/>
        <w:ind w:left="0" w:right="-360"/>
        <w:jc w:val="both"/>
        <w:rPr>
          <w:rFonts w:ascii="Times New Roman" w:hAnsi="Times New Roman" w:cs="Times New Roman"/>
          <w:sz w:val="24"/>
          <w:szCs w:val="24"/>
          <w:lang w:val="sq-AL"/>
        </w:rPr>
      </w:pPr>
      <w:r>
        <w:rPr>
          <w:rFonts w:ascii="Times New Roman" w:hAnsi="Times New Roman" w:cs="Times New Roman"/>
          <w:sz w:val="24"/>
          <w:szCs w:val="24"/>
          <w:lang w:val="sq-AL"/>
        </w:rPr>
        <w:t>Projekt tr</w:t>
      </w:r>
      <w:r w:rsidR="002E0DC6">
        <w:rPr>
          <w:rFonts w:ascii="Times New Roman" w:hAnsi="Times New Roman" w:cs="Times New Roman"/>
          <w:sz w:val="24"/>
          <w:szCs w:val="24"/>
          <w:lang w:val="sq-AL"/>
        </w:rPr>
        <w:t>e</w:t>
      </w:r>
      <w:r w:rsidRPr="00AA56C3">
        <w:rPr>
          <w:rFonts w:ascii="Times New Roman" w:hAnsi="Times New Roman" w:cs="Times New Roman"/>
          <w:sz w:val="24"/>
          <w:szCs w:val="24"/>
          <w:lang w:val="sq-AL"/>
        </w:rPr>
        <w:t>vjeçar, ka filluar nga qershori i vitit 2025, dhe sipas planifikimit të buxhetit, i njejti pritet të përfundoj</w:t>
      </w:r>
      <w:r w:rsidR="002E0DC6">
        <w:rPr>
          <w:rFonts w:ascii="Times New Roman" w:hAnsi="Times New Roman" w:cs="Times New Roman"/>
          <w:sz w:val="24"/>
          <w:szCs w:val="24"/>
          <w:lang w:val="sq-AL"/>
        </w:rPr>
        <w:t xml:space="preserve"> gjatë fundvitit të vitit </w:t>
      </w:r>
      <w:r w:rsidRPr="00AA56C3">
        <w:rPr>
          <w:rFonts w:ascii="Times New Roman" w:hAnsi="Times New Roman" w:cs="Times New Roman"/>
          <w:sz w:val="24"/>
          <w:szCs w:val="24"/>
          <w:lang w:val="sq-AL"/>
        </w:rPr>
        <w:t>2027 apo në fillim</w:t>
      </w:r>
      <w:r w:rsidR="002E0DC6">
        <w:rPr>
          <w:rFonts w:ascii="Times New Roman" w:hAnsi="Times New Roman" w:cs="Times New Roman"/>
          <w:sz w:val="24"/>
          <w:szCs w:val="24"/>
          <w:lang w:val="sq-AL"/>
        </w:rPr>
        <w:t xml:space="preserve"> të </w:t>
      </w:r>
      <w:r w:rsidRPr="00AA56C3">
        <w:rPr>
          <w:rFonts w:ascii="Times New Roman" w:hAnsi="Times New Roman" w:cs="Times New Roman"/>
          <w:sz w:val="24"/>
          <w:szCs w:val="24"/>
          <w:lang w:val="sq-AL"/>
        </w:rPr>
        <w:t>vitit</w:t>
      </w:r>
      <w:r w:rsidR="002E0DC6">
        <w:rPr>
          <w:rFonts w:ascii="Times New Roman" w:hAnsi="Times New Roman" w:cs="Times New Roman"/>
          <w:sz w:val="24"/>
          <w:szCs w:val="24"/>
          <w:lang w:val="sq-AL"/>
        </w:rPr>
        <w:t xml:space="preserve"> </w:t>
      </w:r>
      <w:r w:rsidRPr="00AA56C3">
        <w:rPr>
          <w:rFonts w:ascii="Times New Roman" w:hAnsi="Times New Roman" w:cs="Times New Roman"/>
          <w:sz w:val="24"/>
          <w:szCs w:val="24"/>
          <w:lang w:val="sq-AL"/>
        </w:rPr>
        <w:t>2028</w:t>
      </w:r>
      <w:r w:rsidR="002E0DC6">
        <w:rPr>
          <w:rFonts w:ascii="Times New Roman" w:hAnsi="Times New Roman" w:cs="Times New Roman"/>
          <w:sz w:val="24"/>
          <w:szCs w:val="24"/>
          <w:lang w:val="sq-AL"/>
        </w:rPr>
        <w:t xml:space="preserve">. </w:t>
      </w:r>
      <w:r w:rsidRPr="00AA56C3">
        <w:rPr>
          <w:rFonts w:ascii="Times New Roman" w:hAnsi="Times New Roman" w:cs="Times New Roman"/>
          <w:sz w:val="24"/>
          <w:szCs w:val="24"/>
          <w:lang w:val="sq-AL"/>
        </w:rPr>
        <w:t>Deri më tani kryesisht janë realizuar punimet e vrazhda si</w:t>
      </w:r>
      <w:r w:rsidR="002E0DC6">
        <w:rPr>
          <w:rFonts w:ascii="Times New Roman" w:hAnsi="Times New Roman" w:cs="Times New Roman"/>
          <w:sz w:val="24"/>
          <w:szCs w:val="24"/>
          <w:lang w:val="sq-AL"/>
        </w:rPr>
        <w:t xml:space="preserve">: </w:t>
      </w:r>
      <w:r w:rsidRPr="00AA56C3">
        <w:rPr>
          <w:rFonts w:ascii="Times New Roman" w:hAnsi="Times New Roman" w:cs="Times New Roman"/>
          <w:sz w:val="24"/>
          <w:szCs w:val="24"/>
          <w:lang w:val="sq-AL"/>
        </w:rPr>
        <w:t xml:space="preserve">themelet, shtyllat, trajet dhe pllakat për dy nivele. </w:t>
      </w:r>
    </w:p>
    <w:p w:rsidR="00CF4B23" w:rsidRPr="00CF4B23" w:rsidRDefault="00CF4B23" w:rsidP="009614CA">
      <w:pPr>
        <w:spacing w:line="360" w:lineRule="auto"/>
        <w:ind w:right="-360"/>
        <w:jc w:val="both"/>
      </w:pPr>
      <w:r w:rsidRPr="00CF4B23">
        <w:rPr>
          <w:b/>
        </w:rPr>
        <w:lastRenderedPageBreak/>
        <w:t>11.</w:t>
      </w:r>
      <w:r w:rsidR="001F0B25">
        <w:rPr>
          <w:b/>
        </w:rPr>
        <w:t xml:space="preserve"> </w:t>
      </w:r>
      <w:r w:rsidRPr="00CF4B23">
        <w:rPr>
          <w:b/>
        </w:rPr>
        <w:t>Nd</w:t>
      </w:r>
      <w:r w:rsidR="002F22B6">
        <w:rPr>
          <w:b/>
        </w:rPr>
        <w:t>ë</w:t>
      </w:r>
      <w:r w:rsidRPr="00CF4B23">
        <w:rPr>
          <w:b/>
        </w:rPr>
        <w:t>rrimi i kalldajave t</w:t>
      </w:r>
      <w:r w:rsidR="00E978BF">
        <w:rPr>
          <w:b/>
        </w:rPr>
        <w:t>ë</w:t>
      </w:r>
      <w:r w:rsidRPr="00CF4B23">
        <w:rPr>
          <w:b/>
        </w:rPr>
        <w:t xml:space="preserve"> ngrohjes qendrore, n</w:t>
      </w:r>
      <w:r w:rsidR="00E978BF">
        <w:rPr>
          <w:b/>
        </w:rPr>
        <w:t>ë</w:t>
      </w:r>
      <w:r w:rsidRPr="00CF4B23">
        <w:rPr>
          <w:b/>
        </w:rPr>
        <w:t xml:space="preserve"> shkollat</w:t>
      </w:r>
      <w:r w:rsidR="00E978BF">
        <w:rPr>
          <w:b/>
        </w:rPr>
        <w:t xml:space="preserve">: </w:t>
      </w:r>
      <w:r w:rsidRPr="00CF4B23">
        <w:rPr>
          <w:b/>
        </w:rPr>
        <w:t>SHFMU</w:t>
      </w:r>
      <w:r w:rsidR="00E978BF">
        <w:rPr>
          <w:b/>
        </w:rPr>
        <w:t xml:space="preserve"> </w:t>
      </w:r>
      <w:r w:rsidRPr="00CF4B23">
        <w:rPr>
          <w:b/>
        </w:rPr>
        <w:t>"Motrat Qiriazi" lagj</w:t>
      </w:r>
      <w:r w:rsidR="00E978BF">
        <w:rPr>
          <w:b/>
        </w:rPr>
        <w:t>ja “</w:t>
      </w:r>
      <w:r w:rsidRPr="00CF4B23">
        <w:rPr>
          <w:b/>
        </w:rPr>
        <w:t>Kuril</w:t>
      </w:r>
      <w:r w:rsidR="00E978BF">
        <w:rPr>
          <w:b/>
        </w:rPr>
        <w:t>la” -</w:t>
      </w:r>
      <w:r w:rsidRPr="00CF4B23">
        <w:rPr>
          <w:b/>
        </w:rPr>
        <w:t xml:space="preserve"> Prizren, "Luigj Gurakuqi"</w:t>
      </w:r>
      <w:r w:rsidR="00E978BF">
        <w:rPr>
          <w:b/>
        </w:rPr>
        <w:t xml:space="preserve"> - </w:t>
      </w:r>
      <w:r w:rsidRPr="00CF4B23">
        <w:rPr>
          <w:b/>
        </w:rPr>
        <w:t>Nashec dhe "Brigada 125"</w:t>
      </w:r>
      <w:r w:rsidR="00E978BF">
        <w:rPr>
          <w:b/>
        </w:rPr>
        <w:t xml:space="preserve"> - </w:t>
      </w:r>
      <w:r w:rsidRPr="00CF4B23">
        <w:rPr>
          <w:b/>
        </w:rPr>
        <w:t>Medvec</w:t>
      </w:r>
    </w:p>
    <w:p w:rsidR="001F0B25" w:rsidRDefault="00CF4B23"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CF4B23">
        <w:rPr>
          <w:rFonts w:ascii="Times New Roman" w:hAnsi="Times New Roman" w:cs="Times New Roman"/>
          <w:sz w:val="24"/>
          <w:szCs w:val="24"/>
          <w:lang w:val="sq-AL"/>
        </w:rPr>
        <w:t>Projekti</w:t>
      </w:r>
      <w:r w:rsidR="00E978BF">
        <w:rPr>
          <w:rFonts w:ascii="Times New Roman" w:hAnsi="Times New Roman" w:cs="Times New Roman"/>
          <w:sz w:val="24"/>
          <w:szCs w:val="24"/>
          <w:lang w:val="sq-AL"/>
        </w:rPr>
        <w:t xml:space="preserve"> ka</w:t>
      </w:r>
      <w:r w:rsidRPr="00CF4B23">
        <w:rPr>
          <w:rFonts w:ascii="Times New Roman" w:hAnsi="Times New Roman" w:cs="Times New Roman"/>
          <w:sz w:val="24"/>
          <w:szCs w:val="24"/>
          <w:lang w:val="sq-AL"/>
        </w:rPr>
        <w:t xml:space="preserve"> filluar nga viti 2025, ku është bërë ndërrimi i kalldajave në shkol</w:t>
      </w:r>
      <w:r w:rsidR="00E978BF">
        <w:rPr>
          <w:rFonts w:ascii="Times New Roman" w:hAnsi="Times New Roman" w:cs="Times New Roman"/>
          <w:sz w:val="24"/>
          <w:szCs w:val="24"/>
          <w:lang w:val="sq-AL"/>
        </w:rPr>
        <w:t xml:space="preserve">lën “Brigada 125” në Medvec dhe </w:t>
      </w:r>
      <w:r w:rsidRPr="00CF4B23">
        <w:rPr>
          <w:rFonts w:ascii="Times New Roman" w:hAnsi="Times New Roman" w:cs="Times New Roman"/>
          <w:sz w:val="24"/>
          <w:szCs w:val="24"/>
          <w:lang w:val="sq-AL"/>
        </w:rPr>
        <w:t>në shkollën “Luigj Gurakuqi” në Nashec. Për momentin punimet janë duke u ekzekutuar në shkollën “Motrat Qiriazi”</w:t>
      </w:r>
      <w:r w:rsidR="001F0B25">
        <w:rPr>
          <w:rFonts w:ascii="Times New Roman" w:hAnsi="Times New Roman" w:cs="Times New Roman"/>
          <w:sz w:val="24"/>
          <w:szCs w:val="24"/>
          <w:lang w:val="sq-AL"/>
        </w:rPr>
        <w:t>.</w:t>
      </w:r>
    </w:p>
    <w:p w:rsidR="001F0B25" w:rsidRPr="001F0B25" w:rsidRDefault="001F0B25"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1F0B25">
        <w:rPr>
          <w:rFonts w:ascii="Times New Roman" w:hAnsi="Times New Roman" w:cs="Times New Roman"/>
          <w:b/>
          <w:sz w:val="24"/>
          <w:szCs w:val="24"/>
          <w:lang w:val="sq-AL"/>
        </w:rPr>
        <w:t>12.</w:t>
      </w:r>
      <w:r w:rsidRPr="001F0B25">
        <w:rPr>
          <w:rFonts w:ascii="Times New Roman" w:hAnsi="Times New Roman" w:cs="Times New Roman"/>
          <w:b/>
          <w:sz w:val="24"/>
          <w:szCs w:val="24"/>
        </w:rPr>
        <w:t xml:space="preserve"> </w:t>
      </w:r>
      <w:r w:rsidRPr="001F0B25">
        <w:rPr>
          <w:rFonts w:ascii="Times New Roman" w:hAnsi="Times New Roman" w:cs="Times New Roman"/>
          <w:b/>
          <w:sz w:val="24"/>
          <w:szCs w:val="24"/>
          <w:lang w:val="sq-AL"/>
        </w:rPr>
        <w:t>Nd</w:t>
      </w:r>
      <w:r w:rsidR="00E978BF">
        <w:rPr>
          <w:rFonts w:ascii="Times New Roman" w:hAnsi="Times New Roman" w:cs="Times New Roman"/>
          <w:b/>
          <w:sz w:val="24"/>
          <w:szCs w:val="24"/>
          <w:lang w:val="sq-AL"/>
        </w:rPr>
        <w:t>ë</w:t>
      </w:r>
      <w:r w:rsidRPr="001F0B25">
        <w:rPr>
          <w:rFonts w:ascii="Times New Roman" w:hAnsi="Times New Roman" w:cs="Times New Roman"/>
          <w:b/>
          <w:sz w:val="24"/>
          <w:szCs w:val="24"/>
          <w:lang w:val="sq-AL"/>
        </w:rPr>
        <w:t>rtimi i Sallës s</w:t>
      </w:r>
      <w:r w:rsidR="00E978BF">
        <w:rPr>
          <w:rFonts w:ascii="Times New Roman" w:hAnsi="Times New Roman" w:cs="Times New Roman"/>
          <w:b/>
          <w:sz w:val="24"/>
          <w:szCs w:val="24"/>
          <w:lang w:val="sq-AL"/>
        </w:rPr>
        <w:t>ë</w:t>
      </w:r>
      <w:r w:rsidRPr="001F0B25">
        <w:rPr>
          <w:rFonts w:ascii="Times New Roman" w:hAnsi="Times New Roman" w:cs="Times New Roman"/>
          <w:b/>
          <w:sz w:val="24"/>
          <w:szCs w:val="24"/>
          <w:lang w:val="sq-AL"/>
        </w:rPr>
        <w:t xml:space="preserve"> Edukat</w:t>
      </w:r>
      <w:r w:rsidR="00E978BF">
        <w:rPr>
          <w:rFonts w:ascii="Times New Roman" w:hAnsi="Times New Roman" w:cs="Times New Roman"/>
          <w:b/>
          <w:sz w:val="24"/>
          <w:szCs w:val="24"/>
          <w:lang w:val="sq-AL"/>
        </w:rPr>
        <w:t>ë</w:t>
      </w:r>
      <w:r w:rsidRPr="001F0B25">
        <w:rPr>
          <w:rFonts w:ascii="Times New Roman" w:hAnsi="Times New Roman" w:cs="Times New Roman"/>
          <w:b/>
          <w:sz w:val="24"/>
          <w:szCs w:val="24"/>
          <w:lang w:val="sq-AL"/>
        </w:rPr>
        <w:t>s Fizike n</w:t>
      </w:r>
      <w:r w:rsidR="00E978BF">
        <w:rPr>
          <w:rFonts w:ascii="Times New Roman" w:hAnsi="Times New Roman" w:cs="Times New Roman"/>
          <w:b/>
          <w:sz w:val="24"/>
          <w:szCs w:val="24"/>
          <w:lang w:val="sq-AL"/>
        </w:rPr>
        <w:t>ë</w:t>
      </w:r>
      <w:r w:rsidRPr="001F0B25">
        <w:rPr>
          <w:rFonts w:ascii="Times New Roman" w:hAnsi="Times New Roman" w:cs="Times New Roman"/>
          <w:b/>
          <w:sz w:val="24"/>
          <w:szCs w:val="24"/>
          <w:lang w:val="sq-AL"/>
        </w:rPr>
        <w:t xml:space="preserve"> SHMU </w:t>
      </w:r>
      <w:r w:rsidR="00FD256F">
        <w:rPr>
          <w:rFonts w:ascii="Times New Roman" w:hAnsi="Times New Roman" w:cs="Times New Roman"/>
          <w:b/>
          <w:sz w:val="24"/>
          <w:szCs w:val="24"/>
          <w:lang w:val="sq-AL"/>
        </w:rPr>
        <w:t>“</w:t>
      </w:r>
      <w:r w:rsidRPr="001F0B25">
        <w:rPr>
          <w:rFonts w:ascii="Times New Roman" w:hAnsi="Times New Roman" w:cs="Times New Roman"/>
          <w:b/>
          <w:sz w:val="24"/>
          <w:szCs w:val="24"/>
          <w:lang w:val="sq-AL"/>
        </w:rPr>
        <w:t>Gani Saramati</w:t>
      </w:r>
      <w:r w:rsidR="00FD256F">
        <w:rPr>
          <w:rFonts w:ascii="Times New Roman" w:hAnsi="Times New Roman" w:cs="Times New Roman"/>
          <w:b/>
          <w:sz w:val="24"/>
          <w:szCs w:val="24"/>
          <w:lang w:val="sq-AL"/>
        </w:rPr>
        <w:t>”</w:t>
      </w:r>
    </w:p>
    <w:p w:rsidR="00FD256F" w:rsidRDefault="001F0B25"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1F0B25">
        <w:rPr>
          <w:rFonts w:ascii="Times New Roman" w:hAnsi="Times New Roman" w:cs="Times New Roman"/>
          <w:sz w:val="24"/>
          <w:szCs w:val="24"/>
          <w:lang w:val="sq-AL"/>
        </w:rPr>
        <w:t>Projekt 3 vjeçar, filluar nga viti 2025</w:t>
      </w:r>
      <w:r w:rsidR="00E978BF">
        <w:rPr>
          <w:rFonts w:ascii="Times New Roman" w:hAnsi="Times New Roman" w:cs="Times New Roman"/>
          <w:sz w:val="24"/>
          <w:szCs w:val="24"/>
          <w:lang w:val="sq-AL"/>
        </w:rPr>
        <w:t xml:space="preserve">. </w:t>
      </w:r>
      <w:r w:rsidRPr="001F0B25">
        <w:rPr>
          <w:rFonts w:ascii="Times New Roman" w:hAnsi="Times New Roman" w:cs="Times New Roman"/>
          <w:sz w:val="24"/>
          <w:szCs w:val="24"/>
          <w:lang w:val="sq-AL"/>
        </w:rPr>
        <w:t>Deri më tani janë realizuar të gjitha punimet e vrazhda nëpër tri n</w:t>
      </w:r>
      <w:r w:rsidR="002F22B6">
        <w:rPr>
          <w:rFonts w:ascii="Times New Roman" w:hAnsi="Times New Roman" w:cs="Times New Roman"/>
          <w:sz w:val="24"/>
          <w:szCs w:val="24"/>
          <w:lang w:val="sq-AL"/>
        </w:rPr>
        <w:t xml:space="preserve">ivelet e objektit. Kanë filluar </w:t>
      </w:r>
      <w:r w:rsidRPr="001F0B25">
        <w:rPr>
          <w:rFonts w:ascii="Times New Roman" w:hAnsi="Times New Roman" w:cs="Times New Roman"/>
          <w:sz w:val="24"/>
          <w:szCs w:val="24"/>
          <w:lang w:val="sq-AL"/>
        </w:rPr>
        <w:t>punimet në instalimin e rrjetit elektrik dhe instalimeve tjera. Po ashtu</w:t>
      </w:r>
      <w:r w:rsidR="002F22B6">
        <w:rPr>
          <w:rFonts w:ascii="Times New Roman" w:hAnsi="Times New Roman" w:cs="Times New Roman"/>
          <w:sz w:val="24"/>
          <w:szCs w:val="24"/>
          <w:lang w:val="sq-AL"/>
        </w:rPr>
        <w:t>,</w:t>
      </w:r>
      <w:r w:rsidRPr="001F0B25">
        <w:rPr>
          <w:rFonts w:ascii="Times New Roman" w:hAnsi="Times New Roman" w:cs="Times New Roman"/>
          <w:sz w:val="24"/>
          <w:szCs w:val="24"/>
          <w:lang w:val="sq-AL"/>
        </w:rPr>
        <w:t xml:space="preserve"> po suvatosen muret a hapësirave të brendshme. Varësisht nga buxheti projekti pritet të përfundoj</w:t>
      </w:r>
      <w:r w:rsidR="002F22B6">
        <w:rPr>
          <w:rFonts w:ascii="Times New Roman" w:hAnsi="Times New Roman" w:cs="Times New Roman"/>
          <w:sz w:val="24"/>
          <w:szCs w:val="24"/>
          <w:lang w:val="sq-AL"/>
        </w:rPr>
        <w:t>ë</w:t>
      </w:r>
      <w:r w:rsidRPr="001F0B25">
        <w:rPr>
          <w:rFonts w:ascii="Times New Roman" w:hAnsi="Times New Roman" w:cs="Times New Roman"/>
          <w:sz w:val="24"/>
          <w:szCs w:val="24"/>
          <w:lang w:val="sq-AL"/>
        </w:rPr>
        <w:t xml:space="preserve"> gjatë fundvitit të </w:t>
      </w:r>
      <w:r w:rsidR="002F22B6">
        <w:rPr>
          <w:rFonts w:ascii="Times New Roman" w:hAnsi="Times New Roman" w:cs="Times New Roman"/>
          <w:sz w:val="24"/>
          <w:szCs w:val="24"/>
          <w:lang w:val="sq-AL"/>
        </w:rPr>
        <w:t xml:space="preserve">vitit </w:t>
      </w:r>
      <w:r w:rsidRPr="001F0B25">
        <w:rPr>
          <w:rFonts w:ascii="Times New Roman" w:hAnsi="Times New Roman" w:cs="Times New Roman"/>
          <w:sz w:val="24"/>
          <w:szCs w:val="24"/>
          <w:lang w:val="sq-AL"/>
        </w:rPr>
        <w:t>2027.</w:t>
      </w:r>
    </w:p>
    <w:p w:rsidR="00FD256F" w:rsidRPr="00FD256F" w:rsidRDefault="00FD256F"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FD256F">
        <w:rPr>
          <w:rFonts w:ascii="Times New Roman" w:hAnsi="Times New Roman" w:cs="Times New Roman"/>
          <w:b/>
          <w:sz w:val="24"/>
          <w:szCs w:val="24"/>
          <w:lang w:val="sq-AL"/>
        </w:rPr>
        <w:t>13.</w:t>
      </w:r>
      <w:r w:rsidRPr="00FD256F">
        <w:rPr>
          <w:rFonts w:ascii="Times New Roman" w:hAnsi="Times New Roman" w:cs="Times New Roman"/>
          <w:sz w:val="24"/>
          <w:szCs w:val="24"/>
          <w:lang w:val="sq-AL"/>
        </w:rPr>
        <w:t xml:space="preserve"> </w:t>
      </w:r>
      <w:r w:rsidRPr="00FD256F">
        <w:rPr>
          <w:rFonts w:ascii="Times New Roman" w:hAnsi="Times New Roman" w:cs="Times New Roman"/>
          <w:b/>
          <w:sz w:val="24"/>
          <w:szCs w:val="24"/>
          <w:lang w:val="sq-AL"/>
        </w:rPr>
        <w:t>Ndërtimi i aneksit të shkoll</w:t>
      </w:r>
      <w:r w:rsidR="002F22B6">
        <w:rPr>
          <w:rFonts w:ascii="Times New Roman" w:hAnsi="Times New Roman" w:cs="Times New Roman"/>
          <w:b/>
          <w:sz w:val="24"/>
          <w:szCs w:val="24"/>
          <w:lang w:val="sq-AL"/>
        </w:rPr>
        <w:t>ë</w:t>
      </w:r>
      <w:r w:rsidRPr="00FD256F">
        <w:rPr>
          <w:rFonts w:ascii="Times New Roman" w:hAnsi="Times New Roman" w:cs="Times New Roman"/>
          <w:b/>
          <w:sz w:val="24"/>
          <w:szCs w:val="24"/>
          <w:lang w:val="sq-AL"/>
        </w:rPr>
        <w:t>s "Fatmir Berisha"</w:t>
      </w:r>
      <w:r w:rsidR="002F22B6">
        <w:rPr>
          <w:rFonts w:ascii="Times New Roman" w:hAnsi="Times New Roman" w:cs="Times New Roman"/>
          <w:b/>
          <w:sz w:val="24"/>
          <w:szCs w:val="24"/>
          <w:lang w:val="sq-AL"/>
        </w:rPr>
        <w:t xml:space="preserve"> -</w:t>
      </w:r>
      <w:r w:rsidRPr="00FD256F">
        <w:rPr>
          <w:rFonts w:ascii="Times New Roman" w:hAnsi="Times New Roman" w:cs="Times New Roman"/>
          <w:b/>
          <w:sz w:val="24"/>
          <w:szCs w:val="24"/>
          <w:lang w:val="sq-AL"/>
        </w:rPr>
        <w:t xml:space="preserve"> Prizren</w:t>
      </w:r>
    </w:p>
    <w:p w:rsidR="00B049BE" w:rsidRDefault="00FD256F"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FD256F">
        <w:rPr>
          <w:rFonts w:ascii="Times New Roman" w:hAnsi="Times New Roman" w:cs="Times New Roman"/>
          <w:sz w:val="24"/>
          <w:szCs w:val="24"/>
          <w:lang w:val="sq-AL"/>
        </w:rPr>
        <w:t>Projekt</w:t>
      </w:r>
      <w:r w:rsidR="002F22B6">
        <w:rPr>
          <w:rFonts w:ascii="Times New Roman" w:hAnsi="Times New Roman" w:cs="Times New Roman"/>
          <w:sz w:val="24"/>
          <w:szCs w:val="24"/>
          <w:lang w:val="sq-AL"/>
        </w:rPr>
        <w:t xml:space="preserve"> </w:t>
      </w:r>
      <w:r w:rsidRPr="00FD256F">
        <w:rPr>
          <w:rFonts w:ascii="Times New Roman" w:hAnsi="Times New Roman" w:cs="Times New Roman"/>
          <w:sz w:val="24"/>
          <w:szCs w:val="24"/>
          <w:lang w:val="sq-AL"/>
        </w:rPr>
        <w:t>i filluar nga viti 2025</w:t>
      </w:r>
      <w:r w:rsidR="002F22B6">
        <w:rPr>
          <w:rFonts w:ascii="Times New Roman" w:hAnsi="Times New Roman" w:cs="Times New Roman"/>
          <w:sz w:val="24"/>
          <w:szCs w:val="24"/>
          <w:lang w:val="sq-AL"/>
        </w:rPr>
        <w:t xml:space="preserve">. </w:t>
      </w:r>
      <w:r w:rsidRPr="00FD256F">
        <w:rPr>
          <w:rFonts w:ascii="Times New Roman" w:hAnsi="Times New Roman" w:cs="Times New Roman"/>
          <w:sz w:val="24"/>
          <w:szCs w:val="24"/>
          <w:lang w:val="sq-AL"/>
        </w:rPr>
        <w:t>Deri më tani janë realizuar punimet e vrazhda nëpër nivelet e objektit. Kanë filluar punimet zejtare dhe projekti pritet të përfundoj</w:t>
      </w:r>
      <w:r w:rsidR="002F22B6">
        <w:rPr>
          <w:rFonts w:ascii="Times New Roman" w:hAnsi="Times New Roman" w:cs="Times New Roman"/>
          <w:sz w:val="24"/>
          <w:szCs w:val="24"/>
          <w:lang w:val="sq-AL"/>
        </w:rPr>
        <w:t>ë</w:t>
      </w:r>
      <w:r w:rsidRPr="00FD256F">
        <w:rPr>
          <w:rFonts w:ascii="Times New Roman" w:hAnsi="Times New Roman" w:cs="Times New Roman"/>
          <w:sz w:val="24"/>
          <w:szCs w:val="24"/>
          <w:lang w:val="sq-AL"/>
        </w:rPr>
        <w:t xml:space="preserve"> gjatë vitit 2026.</w:t>
      </w:r>
    </w:p>
    <w:p w:rsidR="00B049BE" w:rsidRPr="00B049BE" w:rsidRDefault="00B049BE"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B049BE">
        <w:rPr>
          <w:rFonts w:ascii="Times New Roman" w:hAnsi="Times New Roman" w:cs="Times New Roman"/>
          <w:b/>
          <w:sz w:val="24"/>
          <w:szCs w:val="24"/>
          <w:lang w:val="sq-AL"/>
        </w:rPr>
        <w:t>14</w:t>
      </w:r>
      <w:r w:rsidRPr="00B049BE">
        <w:rPr>
          <w:rFonts w:ascii="Times New Roman" w:hAnsi="Times New Roman" w:cs="Times New Roman"/>
          <w:sz w:val="24"/>
          <w:szCs w:val="24"/>
          <w:lang w:val="sq-AL"/>
        </w:rPr>
        <w:t>.</w:t>
      </w:r>
      <w:r w:rsidR="002F22B6">
        <w:rPr>
          <w:rFonts w:ascii="Times New Roman" w:hAnsi="Times New Roman" w:cs="Times New Roman"/>
          <w:sz w:val="24"/>
          <w:szCs w:val="24"/>
          <w:lang w:val="sq-AL"/>
        </w:rPr>
        <w:t xml:space="preserve"> </w:t>
      </w:r>
      <w:r w:rsidRPr="00B049BE">
        <w:rPr>
          <w:rFonts w:ascii="Times New Roman" w:hAnsi="Times New Roman" w:cs="Times New Roman"/>
          <w:b/>
          <w:sz w:val="24"/>
          <w:szCs w:val="24"/>
          <w:lang w:val="sq-AL"/>
        </w:rPr>
        <w:t>Ndërtimi i deposë për lëndë djegëse për ngrohje në SHFMU "Lekë Dukagjini"</w:t>
      </w:r>
      <w:r w:rsidR="002F22B6">
        <w:rPr>
          <w:rFonts w:ascii="Times New Roman" w:hAnsi="Times New Roman" w:cs="Times New Roman"/>
          <w:b/>
          <w:sz w:val="24"/>
          <w:szCs w:val="24"/>
          <w:lang w:val="sq-AL"/>
        </w:rPr>
        <w:t xml:space="preserve"> - </w:t>
      </w:r>
      <w:r w:rsidRPr="00B049BE">
        <w:rPr>
          <w:rFonts w:ascii="Times New Roman" w:hAnsi="Times New Roman" w:cs="Times New Roman"/>
          <w:b/>
          <w:sz w:val="24"/>
          <w:szCs w:val="24"/>
          <w:lang w:val="sq-AL"/>
        </w:rPr>
        <w:t>Prizren dhe "Mushnikova"</w:t>
      </w:r>
      <w:r w:rsidR="002F22B6">
        <w:rPr>
          <w:rFonts w:ascii="Times New Roman" w:hAnsi="Times New Roman" w:cs="Times New Roman"/>
          <w:b/>
          <w:sz w:val="24"/>
          <w:szCs w:val="24"/>
          <w:lang w:val="sq-AL"/>
        </w:rPr>
        <w:t xml:space="preserve"> - </w:t>
      </w:r>
      <w:r w:rsidRPr="00B049BE">
        <w:rPr>
          <w:rFonts w:ascii="Times New Roman" w:hAnsi="Times New Roman" w:cs="Times New Roman"/>
          <w:b/>
          <w:sz w:val="24"/>
          <w:szCs w:val="24"/>
          <w:lang w:val="sq-AL"/>
        </w:rPr>
        <w:t>Mushnikovë</w:t>
      </w:r>
    </w:p>
    <w:p w:rsidR="00B049BE" w:rsidRPr="00B049BE" w:rsidRDefault="00B049BE"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B049BE">
        <w:rPr>
          <w:rFonts w:ascii="Times New Roman" w:hAnsi="Times New Roman" w:cs="Times New Roman"/>
          <w:sz w:val="24"/>
          <w:szCs w:val="24"/>
          <w:lang w:val="sq-AL"/>
        </w:rPr>
        <w:t>Projekt</w:t>
      </w:r>
      <w:r w:rsidR="002F22B6">
        <w:rPr>
          <w:rFonts w:ascii="Times New Roman" w:hAnsi="Times New Roman" w:cs="Times New Roman"/>
          <w:sz w:val="24"/>
          <w:szCs w:val="24"/>
          <w:lang w:val="sq-AL"/>
        </w:rPr>
        <w:t xml:space="preserve"> </w:t>
      </w:r>
      <w:r w:rsidRPr="00B049BE">
        <w:rPr>
          <w:rFonts w:ascii="Times New Roman" w:hAnsi="Times New Roman" w:cs="Times New Roman"/>
          <w:sz w:val="24"/>
          <w:szCs w:val="24"/>
          <w:lang w:val="sq-AL"/>
        </w:rPr>
        <w:t>i planifikuar të filloj nga viti 2025, por për shkak të ankesave të shumta gjatë procedurës së prokurimit, do të filloj së realizuari nga muaji Qershor 2026.</w:t>
      </w:r>
      <w:r w:rsidR="002F22B6">
        <w:rPr>
          <w:rFonts w:ascii="Times New Roman" w:hAnsi="Times New Roman" w:cs="Times New Roman"/>
          <w:sz w:val="24"/>
          <w:szCs w:val="24"/>
          <w:lang w:val="sq-AL"/>
        </w:rPr>
        <w:t xml:space="preserve"> </w:t>
      </w:r>
      <w:r w:rsidRPr="00B049BE">
        <w:rPr>
          <w:rFonts w:ascii="Times New Roman" w:hAnsi="Times New Roman" w:cs="Times New Roman"/>
          <w:sz w:val="24"/>
          <w:szCs w:val="24"/>
          <w:lang w:val="sq-AL"/>
        </w:rPr>
        <w:t>Varësisht nga buxheti</w:t>
      </w:r>
      <w:r w:rsidR="002F22B6">
        <w:rPr>
          <w:rFonts w:ascii="Times New Roman" w:hAnsi="Times New Roman" w:cs="Times New Roman"/>
          <w:sz w:val="24"/>
          <w:szCs w:val="24"/>
          <w:lang w:val="sq-AL"/>
        </w:rPr>
        <w:t>,</w:t>
      </w:r>
      <w:r w:rsidRPr="00B049BE">
        <w:rPr>
          <w:rFonts w:ascii="Times New Roman" w:hAnsi="Times New Roman" w:cs="Times New Roman"/>
          <w:sz w:val="24"/>
          <w:szCs w:val="24"/>
          <w:lang w:val="sq-AL"/>
        </w:rPr>
        <w:t xml:space="preserve"> projekti pritet të përfundoj</w:t>
      </w:r>
      <w:r w:rsidR="002F22B6">
        <w:rPr>
          <w:rFonts w:ascii="Times New Roman" w:hAnsi="Times New Roman" w:cs="Times New Roman"/>
          <w:sz w:val="24"/>
          <w:szCs w:val="24"/>
          <w:lang w:val="sq-AL"/>
        </w:rPr>
        <w:t>ë</w:t>
      </w:r>
      <w:r w:rsidRPr="00B049BE">
        <w:rPr>
          <w:rFonts w:ascii="Times New Roman" w:hAnsi="Times New Roman" w:cs="Times New Roman"/>
          <w:sz w:val="24"/>
          <w:szCs w:val="24"/>
          <w:lang w:val="sq-AL"/>
        </w:rPr>
        <w:t xml:space="preserve"> gjatë fundvitit</w:t>
      </w:r>
      <w:r w:rsidR="002F22B6">
        <w:rPr>
          <w:rFonts w:ascii="Times New Roman" w:hAnsi="Times New Roman" w:cs="Times New Roman"/>
          <w:sz w:val="24"/>
          <w:szCs w:val="24"/>
          <w:lang w:val="sq-AL"/>
        </w:rPr>
        <w:t xml:space="preserve"> </w:t>
      </w:r>
      <w:r w:rsidRPr="00B049BE">
        <w:rPr>
          <w:rFonts w:ascii="Times New Roman" w:hAnsi="Times New Roman" w:cs="Times New Roman"/>
          <w:sz w:val="24"/>
          <w:szCs w:val="24"/>
          <w:lang w:val="sq-AL"/>
        </w:rPr>
        <w:t>2026.</w:t>
      </w:r>
    </w:p>
    <w:p w:rsidR="00B049BE" w:rsidRPr="00B049BE" w:rsidRDefault="00B049BE"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B049BE">
        <w:rPr>
          <w:rFonts w:ascii="Times New Roman" w:hAnsi="Times New Roman" w:cs="Times New Roman"/>
          <w:b/>
          <w:sz w:val="24"/>
          <w:szCs w:val="24"/>
          <w:lang w:val="sq-AL"/>
        </w:rPr>
        <w:t>15.</w:t>
      </w:r>
      <w:r w:rsidRPr="00B049BE">
        <w:rPr>
          <w:rFonts w:ascii="Times New Roman" w:hAnsi="Times New Roman" w:cs="Times New Roman"/>
          <w:sz w:val="24"/>
          <w:szCs w:val="24"/>
          <w:lang w:val="sq-AL"/>
        </w:rPr>
        <w:t xml:space="preserve"> </w:t>
      </w:r>
      <w:r w:rsidRPr="00B049BE">
        <w:rPr>
          <w:rFonts w:ascii="Times New Roman" w:hAnsi="Times New Roman" w:cs="Times New Roman"/>
          <w:b/>
          <w:sz w:val="24"/>
          <w:szCs w:val="24"/>
          <w:lang w:val="sq-AL"/>
        </w:rPr>
        <w:t>Renovimi i tërësishëm i objektit shkollor "Dëshmorët e Zhurit"</w:t>
      </w:r>
      <w:r w:rsidR="002F22B6">
        <w:rPr>
          <w:rFonts w:ascii="Times New Roman" w:hAnsi="Times New Roman" w:cs="Times New Roman"/>
          <w:b/>
          <w:sz w:val="24"/>
          <w:szCs w:val="24"/>
          <w:lang w:val="sq-AL"/>
        </w:rPr>
        <w:t xml:space="preserve"> - </w:t>
      </w:r>
      <w:r w:rsidRPr="00B049BE">
        <w:rPr>
          <w:rFonts w:ascii="Times New Roman" w:hAnsi="Times New Roman" w:cs="Times New Roman"/>
          <w:b/>
          <w:sz w:val="24"/>
          <w:szCs w:val="24"/>
          <w:lang w:val="sq-AL"/>
        </w:rPr>
        <w:t>Zhur</w:t>
      </w:r>
    </w:p>
    <w:p w:rsidR="00B049BE" w:rsidRPr="00B049BE" w:rsidRDefault="00B049BE" w:rsidP="009614CA">
      <w:pPr>
        <w:pStyle w:val="ListParagraph"/>
        <w:tabs>
          <w:tab w:val="left" w:pos="270"/>
        </w:tabs>
        <w:spacing w:line="360" w:lineRule="auto"/>
        <w:ind w:left="90" w:right="-360"/>
        <w:jc w:val="both"/>
        <w:rPr>
          <w:rFonts w:ascii="Times New Roman" w:hAnsi="Times New Roman" w:cs="Times New Roman"/>
          <w:sz w:val="24"/>
          <w:szCs w:val="24"/>
          <w:lang w:val="sq-AL"/>
        </w:rPr>
      </w:pPr>
      <w:r>
        <w:rPr>
          <w:rFonts w:ascii="Times New Roman" w:hAnsi="Times New Roman" w:cs="Times New Roman"/>
          <w:sz w:val="24"/>
          <w:szCs w:val="24"/>
          <w:lang w:val="sq-AL"/>
        </w:rPr>
        <w:t>Projekt tre</w:t>
      </w:r>
      <w:r w:rsidRPr="00B049BE">
        <w:rPr>
          <w:rFonts w:ascii="Times New Roman" w:hAnsi="Times New Roman" w:cs="Times New Roman"/>
          <w:sz w:val="24"/>
          <w:szCs w:val="24"/>
          <w:lang w:val="sq-AL"/>
        </w:rPr>
        <w:t>vjeçar, i cili për shkak të natyrës së punimeve si dhe nënshkrimit të vonshëm të kontratës është planifikuar të punohet gjatë mu</w:t>
      </w:r>
      <w:r w:rsidR="002F22B6">
        <w:rPr>
          <w:rFonts w:ascii="Times New Roman" w:hAnsi="Times New Roman" w:cs="Times New Roman"/>
          <w:sz w:val="24"/>
          <w:szCs w:val="24"/>
          <w:lang w:val="sq-AL"/>
        </w:rPr>
        <w:t>a</w:t>
      </w:r>
      <w:r w:rsidRPr="00B049BE">
        <w:rPr>
          <w:rFonts w:ascii="Times New Roman" w:hAnsi="Times New Roman" w:cs="Times New Roman"/>
          <w:sz w:val="24"/>
          <w:szCs w:val="24"/>
          <w:lang w:val="sq-AL"/>
        </w:rPr>
        <w:t>jve qershor, korrik dhe gusht të viteve 2026, 2027 dhe 2028.</w:t>
      </w:r>
    </w:p>
    <w:p w:rsidR="00B049BE" w:rsidRPr="00B049BE" w:rsidRDefault="00B049BE"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B049BE">
        <w:rPr>
          <w:rFonts w:ascii="Times New Roman" w:hAnsi="Times New Roman" w:cs="Times New Roman"/>
          <w:b/>
          <w:sz w:val="24"/>
          <w:szCs w:val="24"/>
          <w:lang w:val="sq-AL"/>
        </w:rPr>
        <w:t>16</w:t>
      </w:r>
      <w:r w:rsidRPr="00B049BE">
        <w:rPr>
          <w:rFonts w:ascii="Times New Roman" w:hAnsi="Times New Roman" w:cs="Times New Roman"/>
          <w:sz w:val="24"/>
          <w:szCs w:val="24"/>
          <w:lang w:val="sq-AL"/>
        </w:rPr>
        <w:t>.</w:t>
      </w:r>
      <w:r w:rsidR="002F22B6">
        <w:rPr>
          <w:rFonts w:ascii="Times New Roman" w:hAnsi="Times New Roman" w:cs="Times New Roman"/>
          <w:sz w:val="24"/>
          <w:szCs w:val="24"/>
          <w:lang w:val="sq-AL"/>
        </w:rPr>
        <w:t xml:space="preserve"> </w:t>
      </w:r>
      <w:r w:rsidRPr="00B049BE">
        <w:rPr>
          <w:rFonts w:ascii="Times New Roman" w:hAnsi="Times New Roman" w:cs="Times New Roman"/>
          <w:b/>
          <w:sz w:val="24"/>
          <w:szCs w:val="24"/>
          <w:lang w:val="sq-AL"/>
        </w:rPr>
        <w:t>Renovimi i objektit  shkollor</w:t>
      </w:r>
      <w:r w:rsidR="002F22B6">
        <w:rPr>
          <w:rFonts w:ascii="Times New Roman" w:hAnsi="Times New Roman" w:cs="Times New Roman"/>
          <w:b/>
          <w:sz w:val="24"/>
          <w:szCs w:val="24"/>
          <w:lang w:val="sq-AL"/>
        </w:rPr>
        <w:t xml:space="preserve"> </w:t>
      </w:r>
      <w:r w:rsidRPr="00B049BE">
        <w:rPr>
          <w:rFonts w:ascii="Times New Roman" w:hAnsi="Times New Roman" w:cs="Times New Roman"/>
          <w:b/>
          <w:sz w:val="24"/>
          <w:szCs w:val="24"/>
          <w:lang w:val="sq-AL"/>
        </w:rPr>
        <w:t>"Mustafa Baki</w:t>
      </w:r>
      <w:r w:rsidR="002F22B6">
        <w:rPr>
          <w:rFonts w:ascii="Times New Roman" w:hAnsi="Times New Roman" w:cs="Times New Roman"/>
          <w:b/>
          <w:sz w:val="24"/>
          <w:szCs w:val="24"/>
          <w:lang w:val="sq-AL"/>
        </w:rPr>
        <w:t>u</w:t>
      </w:r>
      <w:r w:rsidRPr="00B049BE">
        <w:rPr>
          <w:rFonts w:ascii="Times New Roman" w:hAnsi="Times New Roman" w:cs="Times New Roman"/>
          <w:b/>
          <w:sz w:val="24"/>
          <w:szCs w:val="24"/>
          <w:lang w:val="sq-AL"/>
        </w:rPr>
        <w:t>"</w:t>
      </w:r>
      <w:r w:rsidR="002F22B6">
        <w:rPr>
          <w:rFonts w:ascii="Times New Roman" w:hAnsi="Times New Roman" w:cs="Times New Roman"/>
          <w:b/>
          <w:sz w:val="24"/>
          <w:szCs w:val="24"/>
          <w:lang w:val="sq-AL"/>
        </w:rPr>
        <w:t xml:space="preserve"> - </w:t>
      </w:r>
      <w:r w:rsidRPr="00B049BE">
        <w:rPr>
          <w:rFonts w:ascii="Times New Roman" w:hAnsi="Times New Roman" w:cs="Times New Roman"/>
          <w:b/>
          <w:sz w:val="24"/>
          <w:szCs w:val="24"/>
          <w:lang w:val="sq-AL"/>
        </w:rPr>
        <w:t>Prizren</w:t>
      </w:r>
    </w:p>
    <w:p w:rsidR="00B049BE" w:rsidRPr="00B049BE" w:rsidRDefault="00B049BE" w:rsidP="009614CA">
      <w:pPr>
        <w:pStyle w:val="ListParagraph"/>
        <w:tabs>
          <w:tab w:val="left" w:pos="270"/>
        </w:tabs>
        <w:spacing w:line="360" w:lineRule="auto"/>
        <w:ind w:left="90" w:right="-360"/>
        <w:jc w:val="both"/>
        <w:rPr>
          <w:rFonts w:ascii="Times New Roman" w:hAnsi="Times New Roman" w:cs="Times New Roman"/>
          <w:sz w:val="24"/>
          <w:szCs w:val="24"/>
          <w:lang w:val="sq-AL"/>
        </w:rPr>
      </w:pPr>
      <w:r w:rsidRPr="00B049BE">
        <w:rPr>
          <w:rFonts w:ascii="Times New Roman" w:hAnsi="Times New Roman" w:cs="Times New Roman"/>
          <w:sz w:val="24"/>
          <w:szCs w:val="24"/>
          <w:lang w:val="sq-AL"/>
        </w:rPr>
        <w:t>Projekti</w:t>
      </w:r>
      <w:r w:rsidR="002F22B6">
        <w:rPr>
          <w:rFonts w:ascii="Times New Roman" w:hAnsi="Times New Roman" w:cs="Times New Roman"/>
          <w:sz w:val="24"/>
          <w:szCs w:val="24"/>
          <w:lang w:val="sq-AL"/>
        </w:rPr>
        <w:t>,</w:t>
      </w:r>
      <w:r w:rsidRPr="00B049BE">
        <w:rPr>
          <w:rFonts w:ascii="Times New Roman" w:hAnsi="Times New Roman" w:cs="Times New Roman"/>
          <w:sz w:val="24"/>
          <w:szCs w:val="24"/>
          <w:lang w:val="sq-AL"/>
        </w:rPr>
        <w:t xml:space="preserve"> për shkak të natyrës së punimeve si dhe nënshkrimit të vonshëm të kontratës është planifikuar të punohet gjatë mu</w:t>
      </w:r>
      <w:r w:rsidR="002F22B6">
        <w:rPr>
          <w:rFonts w:ascii="Times New Roman" w:hAnsi="Times New Roman" w:cs="Times New Roman"/>
          <w:sz w:val="24"/>
          <w:szCs w:val="24"/>
          <w:lang w:val="sq-AL"/>
        </w:rPr>
        <w:t>a</w:t>
      </w:r>
      <w:r w:rsidRPr="00B049BE">
        <w:rPr>
          <w:rFonts w:ascii="Times New Roman" w:hAnsi="Times New Roman" w:cs="Times New Roman"/>
          <w:sz w:val="24"/>
          <w:szCs w:val="24"/>
          <w:lang w:val="sq-AL"/>
        </w:rPr>
        <w:t>jve qershor, korrik dhe gusht të vitit 2026, por</w:t>
      </w:r>
      <w:r w:rsidR="002F22B6">
        <w:rPr>
          <w:rFonts w:ascii="Times New Roman" w:hAnsi="Times New Roman" w:cs="Times New Roman"/>
          <w:sz w:val="24"/>
          <w:szCs w:val="24"/>
          <w:lang w:val="sq-AL"/>
        </w:rPr>
        <w:t>,</w:t>
      </w:r>
      <w:r w:rsidRPr="00B049BE">
        <w:rPr>
          <w:rFonts w:ascii="Times New Roman" w:hAnsi="Times New Roman" w:cs="Times New Roman"/>
          <w:sz w:val="24"/>
          <w:szCs w:val="24"/>
          <w:lang w:val="sq-AL"/>
        </w:rPr>
        <w:t xml:space="preserve"> edhe nëse do të ketë mjete financiare pasi që ky projekt nuk ka arritur që të paraqitet në buxhetin e vitit 2026 si projekt i rregullt.</w:t>
      </w:r>
    </w:p>
    <w:bookmarkEnd w:id="52"/>
    <w:p w:rsidR="00265025" w:rsidRDefault="00E64330" w:rsidP="009614CA">
      <w:pPr>
        <w:spacing w:line="360" w:lineRule="auto"/>
        <w:ind w:right="-360"/>
        <w:jc w:val="both"/>
      </w:pPr>
      <w:r w:rsidRPr="00EE5EFB">
        <w:t>Në pasqyrën e poshtëshënuar keni përqindjen</w:t>
      </w:r>
      <w:r w:rsidR="002F22B6">
        <w:t xml:space="preserve"> </w:t>
      </w:r>
      <w:r w:rsidRPr="00EE5EFB">
        <w:t>e shpenzimeve për kategorinë e mallrave dhe shërbimeve si dhe investimeve kapitale</w:t>
      </w:r>
      <w:r w:rsidR="002F22B6">
        <w:t xml:space="preserve"> </w:t>
      </w:r>
      <w:r w:rsidRPr="00EE5EFB">
        <w:t>duke kalkuluar edhe përqindjen e</w:t>
      </w:r>
      <w:r w:rsidR="002F22B6">
        <w:t xml:space="preserve"> </w:t>
      </w:r>
      <w:r w:rsidRPr="00EE5EFB">
        <w:t>ekzekutimeve përmbarimore</w:t>
      </w:r>
      <w:r>
        <w:t>:</w:t>
      </w:r>
    </w:p>
    <w:p w:rsidR="009614CA" w:rsidRDefault="009614CA" w:rsidP="009614CA">
      <w:pPr>
        <w:spacing w:line="360" w:lineRule="auto"/>
        <w:ind w:right="-360"/>
        <w:jc w:val="both"/>
      </w:pPr>
    </w:p>
    <w:p w:rsidR="009614CA" w:rsidRDefault="009614CA" w:rsidP="009614CA">
      <w:pPr>
        <w:spacing w:line="360" w:lineRule="auto"/>
        <w:ind w:right="-360"/>
        <w:jc w:val="both"/>
      </w:pPr>
    </w:p>
    <w:tbl>
      <w:tblPr>
        <w:tblStyle w:val="GridTable4-Accent1"/>
        <w:tblW w:w="5243" w:type="pct"/>
        <w:jc w:val="center"/>
        <w:tblLayout w:type="fixed"/>
        <w:tblLook w:val="04A0" w:firstRow="1" w:lastRow="0" w:firstColumn="1" w:lastColumn="0" w:noHBand="0" w:noVBand="1"/>
      </w:tblPr>
      <w:tblGrid>
        <w:gridCol w:w="2166"/>
        <w:gridCol w:w="1505"/>
        <w:gridCol w:w="1461"/>
        <w:gridCol w:w="2137"/>
        <w:gridCol w:w="1321"/>
        <w:gridCol w:w="1403"/>
      </w:tblGrid>
      <w:tr w:rsidR="00E64330" w:rsidRPr="00EE5EFB" w:rsidTr="0024124F">
        <w:trPr>
          <w:cnfStyle w:val="100000000000" w:firstRow="1" w:lastRow="0" w:firstColumn="0" w:lastColumn="0" w:oddVBand="0" w:evenVBand="0" w:oddHBand="0" w:evenHBand="0" w:firstRowFirstColumn="0" w:firstRowLastColumn="0" w:lastRowFirstColumn="0" w:lastRowLastColumn="0"/>
          <w:trHeight w:val="762"/>
          <w:jc w:val="center"/>
        </w:trPr>
        <w:tc>
          <w:tcPr>
            <w:cnfStyle w:val="001000000000" w:firstRow="0" w:lastRow="0" w:firstColumn="1" w:lastColumn="0" w:oddVBand="0" w:evenVBand="0" w:oddHBand="0" w:evenHBand="0" w:firstRowFirstColumn="0" w:firstRowLastColumn="0" w:lastRowFirstColumn="0" w:lastRowLastColumn="0"/>
            <w:tcW w:w="1084" w:type="pct"/>
            <w:hideMark/>
          </w:tcPr>
          <w:p w:rsidR="00E64330" w:rsidRPr="00E64330" w:rsidRDefault="00E64330" w:rsidP="00F838B9">
            <w:pPr>
              <w:jc w:val="center"/>
              <w:rPr>
                <w:bCs w:val="0"/>
                <w:color w:val="000000"/>
              </w:rPr>
            </w:pPr>
            <w:r w:rsidRPr="00E64330">
              <w:rPr>
                <w:color w:val="000000"/>
              </w:rPr>
              <w:lastRenderedPageBreak/>
              <w:t>Përshkrimi</w:t>
            </w:r>
          </w:p>
        </w:tc>
        <w:tc>
          <w:tcPr>
            <w:tcW w:w="753" w:type="pct"/>
            <w:hideMark/>
          </w:tcPr>
          <w:p w:rsidR="00E64330" w:rsidRPr="00E64330" w:rsidRDefault="00E64330" w:rsidP="00F838B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E64330">
              <w:rPr>
                <w:color w:val="000000"/>
              </w:rPr>
              <w:t>Buxheti Aktual</w:t>
            </w:r>
          </w:p>
        </w:tc>
        <w:tc>
          <w:tcPr>
            <w:tcW w:w="731" w:type="pct"/>
            <w:hideMark/>
          </w:tcPr>
          <w:p w:rsidR="00E64330" w:rsidRPr="00E64330" w:rsidRDefault="00E64330" w:rsidP="00F838B9">
            <w:pPr>
              <w:jc w:val="center"/>
              <w:cnfStyle w:val="100000000000" w:firstRow="1" w:lastRow="0" w:firstColumn="0" w:lastColumn="0" w:oddVBand="0" w:evenVBand="0" w:oddHBand="0" w:evenHBand="0" w:firstRowFirstColumn="0" w:firstRowLastColumn="0" w:lastRowFirstColumn="0" w:lastRowLastColumn="0"/>
              <w:rPr>
                <w:bCs w:val="0"/>
                <w:color w:val="000000"/>
              </w:rPr>
            </w:pPr>
            <w:r>
              <w:rPr>
                <w:color w:val="000000"/>
              </w:rPr>
              <w:t>Sh</w:t>
            </w:r>
            <w:r w:rsidRPr="00E64330">
              <w:rPr>
                <w:color w:val="000000"/>
              </w:rPr>
              <w:t>penzimet</w:t>
            </w:r>
          </w:p>
        </w:tc>
        <w:tc>
          <w:tcPr>
            <w:tcW w:w="1069" w:type="pct"/>
            <w:hideMark/>
          </w:tcPr>
          <w:p w:rsidR="00E64330" w:rsidRPr="00E64330" w:rsidRDefault="00E64330" w:rsidP="00F838B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E64330">
              <w:rPr>
                <w:color w:val="000000"/>
              </w:rPr>
              <w:t>Zotimet/obligimet e papaguara</w:t>
            </w:r>
          </w:p>
        </w:tc>
        <w:tc>
          <w:tcPr>
            <w:tcW w:w="661" w:type="pct"/>
            <w:hideMark/>
          </w:tcPr>
          <w:p w:rsidR="00E64330" w:rsidRPr="00E64330" w:rsidRDefault="00E64330" w:rsidP="002F22B6">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E64330">
              <w:rPr>
                <w:color w:val="000000"/>
              </w:rPr>
              <w:t>Mjete t</w:t>
            </w:r>
            <w:r w:rsidR="002F22B6">
              <w:rPr>
                <w:color w:val="000000"/>
              </w:rPr>
              <w:t>ë</w:t>
            </w:r>
            <w:r w:rsidRPr="00E64330">
              <w:rPr>
                <w:color w:val="000000"/>
              </w:rPr>
              <w:t xml:space="preserve"> lira</w:t>
            </w:r>
          </w:p>
        </w:tc>
        <w:tc>
          <w:tcPr>
            <w:tcW w:w="702" w:type="pct"/>
            <w:hideMark/>
          </w:tcPr>
          <w:p w:rsidR="00E64330" w:rsidRPr="00E64330" w:rsidRDefault="00E64330" w:rsidP="00F838B9">
            <w:pPr>
              <w:jc w:val="center"/>
              <w:cnfStyle w:val="100000000000" w:firstRow="1" w:lastRow="0" w:firstColumn="0" w:lastColumn="0" w:oddVBand="0" w:evenVBand="0" w:oddHBand="0" w:evenHBand="0" w:firstRowFirstColumn="0" w:firstRowLastColumn="0" w:lastRowFirstColumn="0" w:lastRowLastColumn="0"/>
              <w:rPr>
                <w:bCs w:val="0"/>
                <w:color w:val="000000"/>
              </w:rPr>
            </w:pPr>
            <w:r w:rsidRPr="00E64330">
              <w:rPr>
                <w:color w:val="000000"/>
              </w:rPr>
              <w:t>% e shpenzime</w:t>
            </w:r>
            <w:r w:rsidR="00FB2941">
              <w:rPr>
                <w:color w:val="000000"/>
              </w:rPr>
              <w:t>-</w:t>
            </w:r>
            <w:r w:rsidRPr="00E64330">
              <w:rPr>
                <w:color w:val="000000"/>
              </w:rPr>
              <w:t>ve</w:t>
            </w:r>
          </w:p>
        </w:tc>
      </w:tr>
      <w:tr w:rsidR="00E64330" w:rsidRPr="00EE5EFB" w:rsidTr="0024124F">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084" w:type="pct"/>
            <w:hideMark/>
          </w:tcPr>
          <w:p w:rsidR="00E64330" w:rsidRPr="00E64330" w:rsidRDefault="00E64330" w:rsidP="00F838B9">
            <w:pPr>
              <w:jc w:val="center"/>
              <w:rPr>
                <w:bCs w:val="0"/>
                <w:color w:val="000000"/>
                <w:sz w:val="20"/>
                <w:szCs w:val="20"/>
              </w:rPr>
            </w:pPr>
            <w:r w:rsidRPr="00E64330">
              <w:rPr>
                <w:color w:val="000000"/>
                <w:sz w:val="20"/>
                <w:szCs w:val="20"/>
              </w:rPr>
              <w:t>92050 ADMINISTRATA - PRIZREN</w:t>
            </w:r>
          </w:p>
        </w:tc>
        <w:tc>
          <w:tcPr>
            <w:tcW w:w="753" w:type="pct"/>
            <w:hideMark/>
          </w:tcPr>
          <w:p w:rsidR="00E64330" w:rsidRPr="00E64330" w:rsidRDefault="00E64330" w:rsidP="00F838B9">
            <w:pPr>
              <w:jc w:val="center"/>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248,955.00</w:t>
            </w:r>
          </w:p>
        </w:tc>
        <w:tc>
          <w:tcPr>
            <w:tcW w:w="731" w:type="pct"/>
            <w:hideMark/>
          </w:tcPr>
          <w:p w:rsidR="00E64330" w:rsidRPr="00E64330" w:rsidRDefault="00E64330" w:rsidP="00F838B9">
            <w:pPr>
              <w:jc w:val="center"/>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215,859.04</w:t>
            </w:r>
          </w:p>
        </w:tc>
        <w:tc>
          <w:tcPr>
            <w:tcW w:w="1069" w:type="pct"/>
            <w:hideMark/>
          </w:tcPr>
          <w:p w:rsidR="00E64330" w:rsidRPr="00E64330" w:rsidRDefault="00E64330" w:rsidP="00F838B9">
            <w:pPr>
              <w:jc w:val="right"/>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22,527.89</w:t>
            </w:r>
          </w:p>
        </w:tc>
        <w:tc>
          <w:tcPr>
            <w:tcW w:w="661" w:type="pct"/>
            <w:hideMark/>
          </w:tcPr>
          <w:p w:rsidR="00E64330" w:rsidRPr="00E64330" w:rsidRDefault="00E64330" w:rsidP="00F838B9">
            <w:pPr>
              <w:jc w:val="right"/>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10,568.07</w:t>
            </w:r>
          </w:p>
        </w:tc>
        <w:tc>
          <w:tcPr>
            <w:tcW w:w="702" w:type="pct"/>
            <w:noWrap/>
            <w:hideMark/>
          </w:tcPr>
          <w:p w:rsidR="00E64330" w:rsidRPr="00E64330" w:rsidRDefault="00E64330" w:rsidP="00F838B9">
            <w:pPr>
              <w:jc w:val="right"/>
              <w:cnfStyle w:val="000000100000" w:firstRow="0" w:lastRow="0" w:firstColumn="0" w:lastColumn="0" w:oddVBand="0" w:evenVBand="0" w:oddHBand="1" w:evenHBand="0" w:firstRowFirstColumn="0" w:firstRowLastColumn="0" w:lastRowFirstColumn="0" w:lastRowLastColumn="0"/>
              <w:rPr>
                <w:color w:val="000000"/>
              </w:rPr>
            </w:pPr>
            <w:r w:rsidRPr="00E64330">
              <w:rPr>
                <w:color w:val="000000"/>
              </w:rPr>
              <w:t>95.8</w:t>
            </w:r>
          </w:p>
        </w:tc>
      </w:tr>
      <w:tr w:rsidR="00E64330" w:rsidRPr="00EE5EFB" w:rsidTr="0024124F">
        <w:trPr>
          <w:trHeight w:val="600"/>
          <w:jc w:val="center"/>
        </w:trPr>
        <w:tc>
          <w:tcPr>
            <w:cnfStyle w:val="001000000000" w:firstRow="0" w:lastRow="0" w:firstColumn="1" w:lastColumn="0" w:oddVBand="0" w:evenVBand="0" w:oddHBand="0" w:evenHBand="0" w:firstRowFirstColumn="0" w:firstRowLastColumn="0" w:lastRowFirstColumn="0" w:lastRowLastColumn="0"/>
            <w:tcW w:w="1084" w:type="pct"/>
            <w:hideMark/>
          </w:tcPr>
          <w:p w:rsidR="00E64330" w:rsidRPr="00E64330" w:rsidRDefault="00E64330" w:rsidP="00F838B9">
            <w:pPr>
              <w:jc w:val="center"/>
              <w:rPr>
                <w:bCs w:val="0"/>
                <w:color w:val="000000"/>
                <w:sz w:val="20"/>
                <w:szCs w:val="20"/>
              </w:rPr>
            </w:pPr>
            <w:r w:rsidRPr="00E64330">
              <w:rPr>
                <w:color w:val="000000"/>
                <w:sz w:val="20"/>
                <w:szCs w:val="20"/>
              </w:rPr>
              <w:t>92390 ARSIMI PARAFILLOR DHE  ÇERDHET- PRIZREN</w:t>
            </w:r>
          </w:p>
        </w:tc>
        <w:tc>
          <w:tcPr>
            <w:tcW w:w="753" w:type="pct"/>
            <w:hideMark/>
          </w:tcPr>
          <w:p w:rsidR="00E64330" w:rsidRPr="00E64330" w:rsidRDefault="00E64330" w:rsidP="00F838B9">
            <w:pPr>
              <w:jc w:val="center"/>
              <w:cnfStyle w:val="000000000000" w:firstRow="0" w:lastRow="0" w:firstColumn="0" w:lastColumn="0" w:oddVBand="0" w:evenVBand="0" w:oddHBand="0" w:evenHBand="0" w:firstRowFirstColumn="0" w:firstRowLastColumn="0" w:lastRowFirstColumn="0" w:lastRowLastColumn="0"/>
              <w:rPr>
                <w:bCs/>
                <w:color w:val="000000"/>
              </w:rPr>
            </w:pPr>
            <w:r w:rsidRPr="00E64330">
              <w:rPr>
                <w:bCs/>
                <w:color w:val="000000"/>
              </w:rPr>
              <w:t>405,500.00</w:t>
            </w:r>
          </w:p>
        </w:tc>
        <w:tc>
          <w:tcPr>
            <w:tcW w:w="731" w:type="pct"/>
            <w:hideMark/>
          </w:tcPr>
          <w:p w:rsidR="00E64330" w:rsidRPr="00E64330" w:rsidRDefault="00E64330" w:rsidP="00F838B9">
            <w:pPr>
              <w:jc w:val="center"/>
              <w:cnfStyle w:val="000000000000" w:firstRow="0" w:lastRow="0" w:firstColumn="0" w:lastColumn="0" w:oddVBand="0" w:evenVBand="0" w:oddHBand="0" w:evenHBand="0" w:firstRowFirstColumn="0" w:firstRowLastColumn="0" w:lastRowFirstColumn="0" w:lastRowLastColumn="0"/>
              <w:rPr>
                <w:bCs/>
                <w:color w:val="000000"/>
              </w:rPr>
            </w:pPr>
            <w:r w:rsidRPr="00E64330">
              <w:rPr>
                <w:bCs/>
                <w:color w:val="000000"/>
              </w:rPr>
              <w:t>285,394.55</w:t>
            </w:r>
          </w:p>
        </w:tc>
        <w:tc>
          <w:tcPr>
            <w:tcW w:w="1069" w:type="pct"/>
            <w:hideMark/>
          </w:tcPr>
          <w:p w:rsidR="00E64330" w:rsidRPr="00E64330" w:rsidRDefault="00E64330" w:rsidP="00F838B9">
            <w:pPr>
              <w:jc w:val="right"/>
              <w:cnfStyle w:val="000000000000" w:firstRow="0" w:lastRow="0" w:firstColumn="0" w:lastColumn="0" w:oddVBand="0" w:evenVBand="0" w:oddHBand="0" w:evenHBand="0" w:firstRowFirstColumn="0" w:firstRowLastColumn="0" w:lastRowFirstColumn="0" w:lastRowLastColumn="0"/>
              <w:rPr>
                <w:bCs/>
                <w:color w:val="000000"/>
              </w:rPr>
            </w:pPr>
            <w:r w:rsidRPr="00E64330">
              <w:rPr>
                <w:bCs/>
                <w:color w:val="000000"/>
              </w:rPr>
              <w:t>66,843.94</w:t>
            </w:r>
          </w:p>
        </w:tc>
        <w:tc>
          <w:tcPr>
            <w:tcW w:w="661" w:type="pct"/>
            <w:hideMark/>
          </w:tcPr>
          <w:p w:rsidR="00E64330" w:rsidRPr="00E64330" w:rsidRDefault="00E64330" w:rsidP="00F838B9">
            <w:pPr>
              <w:jc w:val="right"/>
              <w:cnfStyle w:val="000000000000" w:firstRow="0" w:lastRow="0" w:firstColumn="0" w:lastColumn="0" w:oddVBand="0" w:evenVBand="0" w:oddHBand="0" w:evenHBand="0" w:firstRowFirstColumn="0" w:firstRowLastColumn="0" w:lastRowFirstColumn="0" w:lastRowLastColumn="0"/>
              <w:rPr>
                <w:bCs/>
                <w:color w:val="000000"/>
              </w:rPr>
            </w:pPr>
            <w:r w:rsidRPr="00E64330">
              <w:rPr>
                <w:bCs/>
                <w:color w:val="000000"/>
              </w:rPr>
              <w:t>53,261.51</w:t>
            </w:r>
          </w:p>
        </w:tc>
        <w:tc>
          <w:tcPr>
            <w:tcW w:w="702" w:type="pct"/>
            <w:noWrap/>
            <w:hideMark/>
          </w:tcPr>
          <w:p w:rsidR="00E64330" w:rsidRPr="00E64330" w:rsidRDefault="00E64330" w:rsidP="00F838B9">
            <w:pPr>
              <w:jc w:val="right"/>
              <w:cnfStyle w:val="000000000000" w:firstRow="0" w:lastRow="0" w:firstColumn="0" w:lastColumn="0" w:oddVBand="0" w:evenVBand="0" w:oddHBand="0" w:evenHBand="0" w:firstRowFirstColumn="0" w:firstRowLastColumn="0" w:lastRowFirstColumn="0" w:lastRowLastColumn="0"/>
              <w:rPr>
                <w:color w:val="000000"/>
              </w:rPr>
            </w:pPr>
            <w:r w:rsidRPr="00E64330">
              <w:rPr>
                <w:color w:val="000000"/>
              </w:rPr>
              <w:t>86.9</w:t>
            </w:r>
          </w:p>
        </w:tc>
      </w:tr>
      <w:tr w:rsidR="00E64330" w:rsidRPr="00EE5EFB" w:rsidTr="0024124F">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084" w:type="pct"/>
            <w:hideMark/>
          </w:tcPr>
          <w:p w:rsidR="00E64330" w:rsidRPr="00E64330" w:rsidRDefault="00E64330" w:rsidP="00F838B9">
            <w:pPr>
              <w:jc w:val="center"/>
              <w:rPr>
                <w:bCs w:val="0"/>
                <w:color w:val="000000"/>
                <w:sz w:val="20"/>
                <w:szCs w:val="20"/>
              </w:rPr>
            </w:pPr>
            <w:r w:rsidRPr="00E64330">
              <w:rPr>
                <w:color w:val="000000"/>
                <w:sz w:val="20"/>
                <w:szCs w:val="20"/>
              </w:rPr>
              <w:t>93270 ARSIMI FILLOR - PRIZREN</w:t>
            </w:r>
          </w:p>
        </w:tc>
        <w:tc>
          <w:tcPr>
            <w:tcW w:w="753" w:type="pct"/>
            <w:hideMark/>
          </w:tcPr>
          <w:p w:rsidR="00E64330" w:rsidRPr="00E64330" w:rsidRDefault="00E64330" w:rsidP="00F838B9">
            <w:pPr>
              <w:jc w:val="center"/>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2,944,411.78</w:t>
            </w:r>
          </w:p>
        </w:tc>
        <w:tc>
          <w:tcPr>
            <w:tcW w:w="731" w:type="pct"/>
            <w:hideMark/>
          </w:tcPr>
          <w:p w:rsidR="00E64330" w:rsidRPr="00E64330" w:rsidRDefault="00E64330" w:rsidP="00F838B9">
            <w:pPr>
              <w:jc w:val="center"/>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2,224,610.69</w:t>
            </w:r>
          </w:p>
        </w:tc>
        <w:tc>
          <w:tcPr>
            <w:tcW w:w="1069" w:type="pct"/>
            <w:hideMark/>
          </w:tcPr>
          <w:p w:rsidR="00E64330" w:rsidRPr="00E64330" w:rsidRDefault="00E64330" w:rsidP="00F838B9">
            <w:pPr>
              <w:jc w:val="right"/>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410,918.16</w:t>
            </w:r>
          </w:p>
        </w:tc>
        <w:tc>
          <w:tcPr>
            <w:tcW w:w="661" w:type="pct"/>
            <w:hideMark/>
          </w:tcPr>
          <w:p w:rsidR="00E64330" w:rsidRPr="00E64330" w:rsidRDefault="00E64330" w:rsidP="00F838B9">
            <w:pPr>
              <w:jc w:val="right"/>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308,882.93</w:t>
            </w:r>
          </w:p>
        </w:tc>
        <w:tc>
          <w:tcPr>
            <w:tcW w:w="702" w:type="pct"/>
            <w:noWrap/>
            <w:hideMark/>
          </w:tcPr>
          <w:p w:rsidR="00E64330" w:rsidRPr="00E64330" w:rsidRDefault="00E64330" w:rsidP="00F838B9">
            <w:pPr>
              <w:jc w:val="right"/>
              <w:cnfStyle w:val="000000100000" w:firstRow="0" w:lastRow="0" w:firstColumn="0" w:lastColumn="0" w:oddVBand="0" w:evenVBand="0" w:oddHBand="1" w:evenHBand="0" w:firstRowFirstColumn="0" w:firstRowLastColumn="0" w:lastRowFirstColumn="0" w:lastRowLastColumn="0"/>
              <w:rPr>
                <w:color w:val="000000"/>
              </w:rPr>
            </w:pPr>
            <w:r w:rsidRPr="00E64330">
              <w:rPr>
                <w:color w:val="000000"/>
              </w:rPr>
              <w:t>89.5</w:t>
            </w:r>
          </w:p>
        </w:tc>
      </w:tr>
      <w:tr w:rsidR="00E64330" w:rsidRPr="00EE5EFB" w:rsidTr="0024124F">
        <w:trPr>
          <w:trHeight w:val="600"/>
          <w:jc w:val="center"/>
        </w:trPr>
        <w:tc>
          <w:tcPr>
            <w:cnfStyle w:val="001000000000" w:firstRow="0" w:lastRow="0" w:firstColumn="1" w:lastColumn="0" w:oddVBand="0" w:evenVBand="0" w:oddHBand="0" w:evenHBand="0" w:firstRowFirstColumn="0" w:firstRowLastColumn="0" w:lastRowFirstColumn="0" w:lastRowLastColumn="0"/>
            <w:tcW w:w="1084" w:type="pct"/>
            <w:hideMark/>
          </w:tcPr>
          <w:p w:rsidR="00E64330" w:rsidRPr="00E64330" w:rsidRDefault="00E64330" w:rsidP="002F22B6">
            <w:pPr>
              <w:jc w:val="center"/>
              <w:rPr>
                <w:bCs w:val="0"/>
                <w:color w:val="000000"/>
                <w:sz w:val="20"/>
                <w:szCs w:val="20"/>
              </w:rPr>
            </w:pPr>
            <w:r w:rsidRPr="00E64330">
              <w:rPr>
                <w:color w:val="000000"/>
                <w:sz w:val="20"/>
                <w:szCs w:val="20"/>
              </w:rPr>
              <w:t>94470 ARSIMI I MESËM - PRIZREN</w:t>
            </w:r>
          </w:p>
        </w:tc>
        <w:tc>
          <w:tcPr>
            <w:tcW w:w="753" w:type="pct"/>
            <w:hideMark/>
          </w:tcPr>
          <w:p w:rsidR="00E64330" w:rsidRPr="00E64330" w:rsidRDefault="00E64330" w:rsidP="00F838B9">
            <w:pPr>
              <w:jc w:val="center"/>
              <w:cnfStyle w:val="000000000000" w:firstRow="0" w:lastRow="0" w:firstColumn="0" w:lastColumn="0" w:oddVBand="0" w:evenVBand="0" w:oddHBand="0" w:evenHBand="0" w:firstRowFirstColumn="0" w:firstRowLastColumn="0" w:lastRowFirstColumn="0" w:lastRowLastColumn="0"/>
              <w:rPr>
                <w:bCs/>
                <w:color w:val="000000"/>
              </w:rPr>
            </w:pPr>
            <w:r w:rsidRPr="00E64330">
              <w:rPr>
                <w:bCs/>
                <w:color w:val="000000"/>
              </w:rPr>
              <w:t>394,174.00</w:t>
            </w:r>
          </w:p>
        </w:tc>
        <w:tc>
          <w:tcPr>
            <w:tcW w:w="731" w:type="pct"/>
            <w:hideMark/>
          </w:tcPr>
          <w:p w:rsidR="00E64330" w:rsidRPr="00E64330" w:rsidRDefault="00E64330" w:rsidP="00F838B9">
            <w:pPr>
              <w:jc w:val="center"/>
              <w:cnfStyle w:val="000000000000" w:firstRow="0" w:lastRow="0" w:firstColumn="0" w:lastColumn="0" w:oddVBand="0" w:evenVBand="0" w:oddHBand="0" w:evenHBand="0" w:firstRowFirstColumn="0" w:firstRowLastColumn="0" w:lastRowFirstColumn="0" w:lastRowLastColumn="0"/>
              <w:rPr>
                <w:bCs/>
                <w:color w:val="000000"/>
              </w:rPr>
            </w:pPr>
            <w:r w:rsidRPr="00E64330">
              <w:rPr>
                <w:bCs/>
                <w:color w:val="000000"/>
              </w:rPr>
              <w:t>230,026.03</w:t>
            </w:r>
          </w:p>
        </w:tc>
        <w:tc>
          <w:tcPr>
            <w:tcW w:w="1069" w:type="pct"/>
            <w:hideMark/>
          </w:tcPr>
          <w:p w:rsidR="00E64330" w:rsidRPr="00E64330" w:rsidRDefault="00E64330" w:rsidP="00F838B9">
            <w:pPr>
              <w:jc w:val="right"/>
              <w:cnfStyle w:val="000000000000" w:firstRow="0" w:lastRow="0" w:firstColumn="0" w:lastColumn="0" w:oddVBand="0" w:evenVBand="0" w:oddHBand="0" w:evenHBand="0" w:firstRowFirstColumn="0" w:firstRowLastColumn="0" w:lastRowFirstColumn="0" w:lastRowLastColumn="0"/>
              <w:rPr>
                <w:bCs/>
                <w:color w:val="000000"/>
              </w:rPr>
            </w:pPr>
            <w:r w:rsidRPr="00E64330">
              <w:rPr>
                <w:bCs/>
                <w:color w:val="000000"/>
              </w:rPr>
              <w:t>67,249.75</w:t>
            </w:r>
          </w:p>
        </w:tc>
        <w:tc>
          <w:tcPr>
            <w:tcW w:w="661" w:type="pct"/>
            <w:hideMark/>
          </w:tcPr>
          <w:p w:rsidR="00E64330" w:rsidRPr="00E64330" w:rsidRDefault="00E64330" w:rsidP="00F838B9">
            <w:pPr>
              <w:jc w:val="right"/>
              <w:cnfStyle w:val="000000000000" w:firstRow="0" w:lastRow="0" w:firstColumn="0" w:lastColumn="0" w:oddVBand="0" w:evenVBand="0" w:oddHBand="0" w:evenHBand="0" w:firstRowFirstColumn="0" w:firstRowLastColumn="0" w:lastRowFirstColumn="0" w:lastRowLastColumn="0"/>
              <w:rPr>
                <w:bCs/>
                <w:color w:val="000000"/>
              </w:rPr>
            </w:pPr>
            <w:r w:rsidRPr="00E64330">
              <w:rPr>
                <w:bCs/>
                <w:color w:val="000000"/>
              </w:rPr>
              <w:t>96,898.22</w:t>
            </w:r>
          </w:p>
        </w:tc>
        <w:tc>
          <w:tcPr>
            <w:tcW w:w="702" w:type="pct"/>
            <w:noWrap/>
            <w:hideMark/>
          </w:tcPr>
          <w:p w:rsidR="00E64330" w:rsidRPr="00E64330" w:rsidRDefault="00E64330" w:rsidP="00F838B9">
            <w:pPr>
              <w:jc w:val="right"/>
              <w:cnfStyle w:val="000000000000" w:firstRow="0" w:lastRow="0" w:firstColumn="0" w:lastColumn="0" w:oddVBand="0" w:evenVBand="0" w:oddHBand="0" w:evenHBand="0" w:firstRowFirstColumn="0" w:firstRowLastColumn="0" w:lastRowFirstColumn="0" w:lastRowLastColumn="0"/>
              <w:rPr>
                <w:color w:val="000000"/>
              </w:rPr>
            </w:pPr>
            <w:r w:rsidRPr="00E64330">
              <w:rPr>
                <w:color w:val="000000"/>
              </w:rPr>
              <w:t>75.4</w:t>
            </w:r>
          </w:p>
        </w:tc>
      </w:tr>
      <w:tr w:rsidR="00E64330" w:rsidRPr="00EE5EFB" w:rsidTr="0024124F">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084" w:type="pct"/>
            <w:hideMark/>
          </w:tcPr>
          <w:p w:rsidR="00E64330" w:rsidRPr="00E64330" w:rsidRDefault="00E64330" w:rsidP="00F838B9">
            <w:pPr>
              <w:jc w:val="center"/>
              <w:rPr>
                <w:bCs w:val="0"/>
                <w:color w:val="000000"/>
                <w:sz w:val="20"/>
                <w:szCs w:val="20"/>
              </w:rPr>
            </w:pPr>
            <w:r w:rsidRPr="00E64330">
              <w:rPr>
                <w:color w:val="000000"/>
                <w:sz w:val="20"/>
                <w:szCs w:val="20"/>
              </w:rPr>
              <w:t>21 TË HYRAT VETANAKE</w:t>
            </w:r>
          </w:p>
        </w:tc>
        <w:tc>
          <w:tcPr>
            <w:tcW w:w="753" w:type="pct"/>
            <w:hideMark/>
          </w:tcPr>
          <w:p w:rsidR="00E64330" w:rsidRPr="00E64330" w:rsidRDefault="00E64330" w:rsidP="00F838B9">
            <w:pPr>
              <w:jc w:val="center"/>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156,093.00</w:t>
            </w:r>
          </w:p>
        </w:tc>
        <w:tc>
          <w:tcPr>
            <w:tcW w:w="731" w:type="pct"/>
            <w:hideMark/>
          </w:tcPr>
          <w:p w:rsidR="00E64330" w:rsidRPr="00E64330" w:rsidRDefault="00E64330" w:rsidP="00F838B9">
            <w:pPr>
              <w:jc w:val="center"/>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128,868.38</w:t>
            </w:r>
          </w:p>
        </w:tc>
        <w:tc>
          <w:tcPr>
            <w:tcW w:w="1069" w:type="pct"/>
            <w:hideMark/>
          </w:tcPr>
          <w:p w:rsidR="00E64330" w:rsidRPr="00E64330" w:rsidRDefault="00E64330" w:rsidP="00F838B9">
            <w:pPr>
              <w:jc w:val="right"/>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10,000.00</w:t>
            </w:r>
          </w:p>
        </w:tc>
        <w:tc>
          <w:tcPr>
            <w:tcW w:w="661" w:type="pct"/>
            <w:hideMark/>
          </w:tcPr>
          <w:p w:rsidR="00E64330" w:rsidRPr="00E64330" w:rsidRDefault="00E64330" w:rsidP="00F838B9">
            <w:pPr>
              <w:jc w:val="right"/>
              <w:cnfStyle w:val="000000100000" w:firstRow="0" w:lastRow="0" w:firstColumn="0" w:lastColumn="0" w:oddVBand="0" w:evenVBand="0" w:oddHBand="1" w:evenHBand="0" w:firstRowFirstColumn="0" w:firstRowLastColumn="0" w:lastRowFirstColumn="0" w:lastRowLastColumn="0"/>
              <w:rPr>
                <w:bCs/>
                <w:color w:val="000000"/>
              </w:rPr>
            </w:pPr>
            <w:r w:rsidRPr="00E64330">
              <w:rPr>
                <w:bCs/>
                <w:color w:val="000000"/>
              </w:rPr>
              <w:t>17,224.62</w:t>
            </w:r>
          </w:p>
        </w:tc>
        <w:tc>
          <w:tcPr>
            <w:tcW w:w="702" w:type="pct"/>
            <w:noWrap/>
            <w:hideMark/>
          </w:tcPr>
          <w:p w:rsidR="00E64330" w:rsidRPr="00E64330" w:rsidRDefault="00E64330" w:rsidP="00F838B9">
            <w:pPr>
              <w:jc w:val="right"/>
              <w:cnfStyle w:val="000000100000" w:firstRow="0" w:lastRow="0" w:firstColumn="0" w:lastColumn="0" w:oddVBand="0" w:evenVBand="0" w:oddHBand="1" w:evenHBand="0" w:firstRowFirstColumn="0" w:firstRowLastColumn="0" w:lastRowFirstColumn="0" w:lastRowLastColumn="0"/>
              <w:rPr>
                <w:color w:val="000000"/>
              </w:rPr>
            </w:pPr>
            <w:r w:rsidRPr="00E64330">
              <w:rPr>
                <w:color w:val="000000"/>
              </w:rPr>
              <w:t>89.0</w:t>
            </w:r>
          </w:p>
        </w:tc>
      </w:tr>
    </w:tbl>
    <w:p w:rsidR="00E64330" w:rsidRPr="00265025" w:rsidRDefault="00E64330" w:rsidP="00E64330">
      <w:pPr>
        <w:spacing w:line="360" w:lineRule="auto"/>
        <w:jc w:val="both"/>
      </w:pPr>
    </w:p>
    <w:p w:rsidR="00265025" w:rsidRPr="00265025" w:rsidRDefault="00EF6BE0" w:rsidP="00EF6BE0">
      <w:pPr>
        <w:spacing w:before="100" w:beforeAutospacing="1" w:after="100" w:afterAutospacing="1" w:line="360" w:lineRule="auto"/>
        <w:jc w:val="center"/>
      </w:pPr>
      <w:r>
        <w:rPr>
          <w:noProof/>
          <w:lang w:val="en-US"/>
        </w:rPr>
        <w:drawing>
          <wp:inline distT="0" distB="0" distL="0" distR="0" wp14:anchorId="0278CD98" wp14:editId="6F73EED2">
            <wp:extent cx="5708469" cy="2880995"/>
            <wp:effectExtent l="0" t="0" r="6985" b="14605"/>
            <wp:docPr id="2" name="Chart 2">
              <a:extLst xmlns:a="http://schemas.openxmlformats.org/drawingml/2006/main">
                <a:ext uri="{FF2B5EF4-FFF2-40B4-BE49-F238E27FC236}">
                  <a16:creationId xmlns:a16="http://schemas.microsoft.com/office/drawing/2014/main" id="{E00F9435-F301-44D3-AE2E-A3AFC70F54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1117B" w:rsidRPr="0011117B" w:rsidRDefault="0011117B" w:rsidP="009614CA">
      <w:pPr>
        <w:pStyle w:val="Heading1"/>
        <w:numPr>
          <w:ilvl w:val="0"/>
          <w:numId w:val="17"/>
        </w:numPr>
        <w:spacing w:line="360" w:lineRule="auto"/>
        <w:ind w:left="0"/>
        <w:jc w:val="both"/>
        <w:rPr>
          <w:rFonts w:ascii="Times New Roman" w:hAnsi="Times New Roman" w:cs="Times New Roman"/>
          <w:b/>
        </w:rPr>
      </w:pPr>
      <w:bookmarkStart w:id="53" w:name="_Toc233635827"/>
      <w:r w:rsidRPr="0011117B">
        <w:rPr>
          <w:rFonts w:ascii="Times New Roman" w:hAnsi="Times New Roman" w:cs="Times New Roman"/>
          <w:b/>
        </w:rPr>
        <w:t>Drejtoria e Sh</w:t>
      </w:r>
      <w:r w:rsidRPr="0011117B">
        <w:rPr>
          <w:rFonts w:ascii="Times New Roman" w:hAnsi="Times New Roman" w:cs="Times New Roman"/>
          <w:b/>
          <w:bCs/>
        </w:rPr>
        <w:t>ë</w:t>
      </w:r>
      <w:r w:rsidRPr="0011117B">
        <w:rPr>
          <w:rFonts w:ascii="Times New Roman" w:hAnsi="Times New Roman" w:cs="Times New Roman"/>
          <w:b/>
        </w:rPr>
        <w:t>ndet</w:t>
      </w:r>
      <w:r w:rsidRPr="0011117B">
        <w:rPr>
          <w:rFonts w:ascii="Times New Roman" w:hAnsi="Times New Roman" w:cs="Times New Roman"/>
          <w:b/>
          <w:bCs/>
        </w:rPr>
        <w:t>ë</w:t>
      </w:r>
      <w:r w:rsidRPr="0011117B">
        <w:rPr>
          <w:rFonts w:ascii="Times New Roman" w:hAnsi="Times New Roman" w:cs="Times New Roman"/>
          <w:b/>
        </w:rPr>
        <w:t>sis</w:t>
      </w:r>
      <w:r w:rsidRPr="0011117B">
        <w:rPr>
          <w:rFonts w:ascii="Times New Roman" w:hAnsi="Times New Roman" w:cs="Times New Roman"/>
          <w:b/>
          <w:bCs/>
        </w:rPr>
        <w:t>ë</w:t>
      </w:r>
      <w:bookmarkEnd w:id="53"/>
    </w:p>
    <w:p w:rsidR="00CE2455" w:rsidRDefault="00CE2455" w:rsidP="009614CA">
      <w:pPr>
        <w:spacing w:line="360" w:lineRule="auto"/>
        <w:ind w:left="-360" w:right="-360"/>
        <w:jc w:val="both"/>
        <w:rPr>
          <w:bCs/>
        </w:rPr>
      </w:pPr>
      <w:r w:rsidRPr="0074547C">
        <w:rPr>
          <w:bCs/>
          <w:lang w:val="it-IT"/>
        </w:rPr>
        <w:t>Drejtoria e Sh</w:t>
      </w:r>
      <w:r w:rsidRPr="0042033A">
        <w:rPr>
          <w:bCs/>
        </w:rPr>
        <w:t xml:space="preserve">ëndetësisë, gjatë </w:t>
      </w:r>
      <w:r>
        <w:rPr>
          <w:bCs/>
        </w:rPr>
        <w:t xml:space="preserve">periudhës </w:t>
      </w:r>
      <w:r w:rsidR="002F22B6">
        <w:rPr>
          <w:bCs/>
        </w:rPr>
        <w:t>J</w:t>
      </w:r>
      <w:r>
        <w:rPr>
          <w:bCs/>
        </w:rPr>
        <w:t xml:space="preserve">anar – </w:t>
      </w:r>
      <w:r w:rsidR="002F22B6">
        <w:rPr>
          <w:bCs/>
        </w:rPr>
        <w:t>M</w:t>
      </w:r>
      <w:r>
        <w:rPr>
          <w:bCs/>
        </w:rPr>
        <w:t>aj 2026</w:t>
      </w:r>
      <w:r w:rsidRPr="0042033A">
        <w:rPr>
          <w:bCs/>
        </w:rPr>
        <w:t xml:space="preserve"> ka </w:t>
      </w:r>
      <w:r>
        <w:rPr>
          <w:bCs/>
        </w:rPr>
        <w:t xml:space="preserve">realizuar një numër të konsiderueshëm aktivitetesh e punësh, si nga investimet kapitale ashtu edhe në mallra dhe shërbime. Gjatë kësaj periudhe, përmes QKMF-së </w:t>
      </w:r>
      <w:r w:rsidR="002F22B6">
        <w:rPr>
          <w:bCs/>
        </w:rPr>
        <w:t>ësht</w:t>
      </w:r>
      <w:r>
        <w:rPr>
          <w:bCs/>
        </w:rPr>
        <w:t xml:space="preserve">ë ofruar një numër mjaft i madh edhe sa i përket shërbimeve shëndetësore. </w:t>
      </w:r>
    </w:p>
    <w:p w:rsidR="00CE2455" w:rsidRDefault="00CE2455" w:rsidP="009614CA">
      <w:pPr>
        <w:spacing w:line="360" w:lineRule="auto"/>
        <w:ind w:left="-360" w:right="-360"/>
        <w:jc w:val="both"/>
        <w:rPr>
          <w:bCs/>
        </w:rPr>
      </w:pPr>
      <w:r>
        <w:rPr>
          <w:bCs/>
        </w:rPr>
        <w:t xml:space="preserve">Në fillim të kësaj periudhe, kemi ndërmarrë të gjithë hapat e nevojshëm për inicimin e procedurave për realizimin e projekteve të parapara për këtë vit, si nga kategoria e investimeve kapitale, ashtu edhe nga </w:t>
      </w:r>
      <w:r>
        <w:rPr>
          <w:bCs/>
        </w:rPr>
        <w:lastRenderedPageBreak/>
        <w:t>kategoria e mallrave dhe shërbimeve. Mirëpo, për shkak të marrjes së mjeteve nga ana e përmbaruesit, shumë nga këto projekte janë pezulluar.</w:t>
      </w:r>
    </w:p>
    <w:p w:rsidR="00CE2455" w:rsidRDefault="00CE2455" w:rsidP="00CE2455">
      <w:pPr>
        <w:spacing w:line="360" w:lineRule="auto"/>
        <w:jc w:val="both"/>
        <w:rPr>
          <w:bCs/>
        </w:rPr>
      </w:pPr>
      <w:r>
        <w:rPr>
          <w:bCs/>
        </w:rPr>
        <w:t>Nga kategoria e investimeve kapitale, kanë vazhduar punimet në projektet:</w:t>
      </w:r>
    </w:p>
    <w:p w:rsidR="00CE2455" w:rsidRDefault="00CE2455" w:rsidP="00E27C48">
      <w:pPr>
        <w:pStyle w:val="ListParagraph"/>
        <w:numPr>
          <w:ilvl w:val="0"/>
          <w:numId w:val="32"/>
        </w:numPr>
        <w:spacing w:line="360" w:lineRule="auto"/>
        <w:ind w:left="540"/>
        <w:jc w:val="both"/>
        <w:rPr>
          <w:rFonts w:ascii="Times New Roman" w:hAnsi="Times New Roman" w:cs="Times New Roman"/>
          <w:bCs/>
          <w:sz w:val="24"/>
          <w:szCs w:val="24"/>
          <w:lang w:val="sq-AL"/>
        </w:rPr>
      </w:pPr>
      <w:r>
        <w:rPr>
          <w:rFonts w:ascii="Times New Roman" w:hAnsi="Times New Roman" w:cs="Times New Roman"/>
          <w:bCs/>
          <w:sz w:val="24"/>
          <w:szCs w:val="24"/>
          <w:lang w:val="sq-AL"/>
        </w:rPr>
        <w:t>Ndërtimi i QKMF</w:t>
      </w:r>
      <w:r w:rsidR="002F22B6">
        <w:rPr>
          <w:rFonts w:ascii="Times New Roman" w:hAnsi="Times New Roman" w:cs="Times New Roman"/>
          <w:bCs/>
          <w:sz w:val="24"/>
          <w:szCs w:val="24"/>
          <w:lang w:val="sq-AL"/>
        </w:rPr>
        <w:t>-së</w:t>
      </w:r>
      <w:r>
        <w:rPr>
          <w:rFonts w:ascii="Times New Roman" w:hAnsi="Times New Roman" w:cs="Times New Roman"/>
          <w:bCs/>
          <w:sz w:val="24"/>
          <w:szCs w:val="24"/>
          <w:lang w:val="sq-AL"/>
        </w:rPr>
        <w:t xml:space="preserve"> te ish kampi i KFOR</w:t>
      </w:r>
      <w:r w:rsidR="002F22B6">
        <w:rPr>
          <w:rFonts w:ascii="Times New Roman" w:hAnsi="Times New Roman" w:cs="Times New Roman"/>
          <w:bCs/>
          <w:sz w:val="24"/>
          <w:szCs w:val="24"/>
          <w:lang w:val="sq-AL"/>
        </w:rPr>
        <w:t>-it</w:t>
      </w:r>
    </w:p>
    <w:p w:rsidR="00CE2455" w:rsidRDefault="00CE2455" w:rsidP="00E27C48">
      <w:pPr>
        <w:pStyle w:val="ListParagraph"/>
        <w:numPr>
          <w:ilvl w:val="0"/>
          <w:numId w:val="32"/>
        </w:numPr>
        <w:spacing w:line="360" w:lineRule="auto"/>
        <w:ind w:left="540"/>
        <w:jc w:val="both"/>
        <w:rPr>
          <w:rFonts w:ascii="Times New Roman" w:hAnsi="Times New Roman" w:cs="Times New Roman"/>
          <w:bCs/>
          <w:sz w:val="24"/>
          <w:szCs w:val="24"/>
          <w:lang w:val="sq-AL"/>
        </w:rPr>
      </w:pPr>
      <w:r>
        <w:rPr>
          <w:rFonts w:ascii="Times New Roman" w:hAnsi="Times New Roman" w:cs="Times New Roman"/>
          <w:bCs/>
          <w:sz w:val="24"/>
          <w:szCs w:val="24"/>
          <w:lang w:val="sq-AL"/>
        </w:rPr>
        <w:t>Ndërtimi i QMF</w:t>
      </w:r>
      <w:r w:rsidR="002F22B6">
        <w:rPr>
          <w:rFonts w:ascii="Times New Roman" w:hAnsi="Times New Roman" w:cs="Times New Roman"/>
          <w:bCs/>
          <w:sz w:val="24"/>
          <w:szCs w:val="24"/>
          <w:lang w:val="sq-AL"/>
        </w:rPr>
        <w:t>-së</w:t>
      </w:r>
      <w:r>
        <w:rPr>
          <w:rFonts w:ascii="Times New Roman" w:hAnsi="Times New Roman" w:cs="Times New Roman"/>
          <w:bCs/>
          <w:sz w:val="24"/>
          <w:szCs w:val="24"/>
          <w:lang w:val="sq-AL"/>
        </w:rPr>
        <w:t xml:space="preserve"> në Lagjen Tusu</w:t>
      </w:r>
      <w:r w:rsidR="002F22B6">
        <w:rPr>
          <w:rFonts w:ascii="Times New Roman" w:hAnsi="Times New Roman" w:cs="Times New Roman"/>
          <w:bCs/>
          <w:sz w:val="24"/>
          <w:szCs w:val="24"/>
          <w:lang w:val="sq-AL"/>
        </w:rPr>
        <w:t>s</w:t>
      </w:r>
    </w:p>
    <w:p w:rsidR="00CE2455" w:rsidRPr="00CE2455" w:rsidRDefault="00CE2455" w:rsidP="00CE2455">
      <w:pPr>
        <w:spacing w:line="360" w:lineRule="auto"/>
        <w:jc w:val="both"/>
        <w:rPr>
          <w:bCs/>
        </w:rPr>
      </w:pPr>
      <w:r w:rsidRPr="00CE2455">
        <w:rPr>
          <w:bCs/>
        </w:rPr>
        <w:t>Projektet e tjera kapitale të parapara për të cilat janë inicuar procedurat për realizim, janë:</w:t>
      </w:r>
    </w:p>
    <w:p w:rsidR="00CE2455" w:rsidRPr="00CE2455" w:rsidRDefault="00CE2455" w:rsidP="00E27C48">
      <w:pPr>
        <w:pStyle w:val="ListParagraph"/>
        <w:numPr>
          <w:ilvl w:val="0"/>
          <w:numId w:val="35"/>
        </w:numPr>
        <w:spacing w:line="360" w:lineRule="auto"/>
        <w:ind w:left="540"/>
        <w:jc w:val="both"/>
        <w:rPr>
          <w:rFonts w:ascii="Times New Roman" w:hAnsi="Times New Roman" w:cs="Times New Roman"/>
          <w:bCs/>
          <w:sz w:val="24"/>
          <w:szCs w:val="24"/>
        </w:rPr>
      </w:pPr>
      <w:r w:rsidRPr="00CE2455">
        <w:rPr>
          <w:rFonts w:ascii="Times New Roman" w:hAnsi="Times New Roman" w:cs="Times New Roman"/>
          <w:bCs/>
          <w:sz w:val="24"/>
          <w:szCs w:val="24"/>
        </w:rPr>
        <w:t xml:space="preserve">Furnizimi me aparatura mjekësore, </w:t>
      </w:r>
    </w:p>
    <w:p w:rsidR="00CE2455" w:rsidRPr="00CE2455" w:rsidRDefault="00CE2455" w:rsidP="00E27C48">
      <w:pPr>
        <w:pStyle w:val="ListParagraph"/>
        <w:numPr>
          <w:ilvl w:val="0"/>
          <w:numId w:val="34"/>
        </w:numPr>
        <w:spacing w:line="360" w:lineRule="auto"/>
        <w:ind w:left="540"/>
        <w:jc w:val="both"/>
        <w:rPr>
          <w:rFonts w:ascii="Times New Roman" w:hAnsi="Times New Roman" w:cs="Times New Roman"/>
          <w:bCs/>
          <w:sz w:val="24"/>
          <w:szCs w:val="24"/>
        </w:rPr>
      </w:pPr>
      <w:r w:rsidRPr="00CE2455">
        <w:rPr>
          <w:rFonts w:ascii="Times New Roman" w:hAnsi="Times New Roman" w:cs="Times New Roman"/>
          <w:bCs/>
          <w:sz w:val="24"/>
          <w:szCs w:val="24"/>
        </w:rPr>
        <w:t xml:space="preserve">furnizimi me aparatura jo mjekësore, </w:t>
      </w:r>
    </w:p>
    <w:p w:rsidR="00CE2455" w:rsidRPr="00CE2455" w:rsidRDefault="00CE2455" w:rsidP="00E27C48">
      <w:pPr>
        <w:pStyle w:val="ListParagraph"/>
        <w:numPr>
          <w:ilvl w:val="0"/>
          <w:numId w:val="34"/>
        </w:numPr>
        <w:spacing w:line="360" w:lineRule="auto"/>
        <w:ind w:left="540"/>
        <w:jc w:val="both"/>
        <w:rPr>
          <w:rFonts w:ascii="Times New Roman" w:hAnsi="Times New Roman" w:cs="Times New Roman"/>
          <w:bCs/>
          <w:sz w:val="24"/>
          <w:szCs w:val="24"/>
        </w:rPr>
      </w:pPr>
      <w:r w:rsidRPr="00CE2455">
        <w:rPr>
          <w:rFonts w:ascii="Times New Roman" w:hAnsi="Times New Roman" w:cs="Times New Roman"/>
          <w:bCs/>
          <w:sz w:val="24"/>
          <w:szCs w:val="24"/>
        </w:rPr>
        <w:t>furnizimi me pa</w:t>
      </w:r>
      <w:r w:rsidR="002F22B6">
        <w:rPr>
          <w:rFonts w:ascii="Times New Roman" w:hAnsi="Times New Roman" w:cs="Times New Roman"/>
          <w:bCs/>
          <w:sz w:val="24"/>
          <w:szCs w:val="24"/>
        </w:rPr>
        <w:t>j</w:t>
      </w:r>
      <w:r w:rsidRPr="00CE2455">
        <w:rPr>
          <w:rFonts w:ascii="Times New Roman" w:hAnsi="Times New Roman" w:cs="Times New Roman"/>
          <w:bCs/>
          <w:sz w:val="24"/>
          <w:szCs w:val="24"/>
        </w:rPr>
        <w:t xml:space="preserve">isje stomatologjike dhe </w:t>
      </w:r>
    </w:p>
    <w:p w:rsidR="00CE2455" w:rsidRPr="00CE2455" w:rsidRDefault="00CE2455" w:rsidP="00E27C48">
      <w:pPr>
        <w:pStyle w:val="ListParagraph"/>
        <w:numPr>
          <w:ilvl w:val="0"/>
          <w:numId w:val="34"/>
        </w:numPr>
        <w:spacing w:line="360" w:lineRule="auto"/>
        <w:ind w:left="540"/>
        <w:jc w:val="both"/>
        <w:rPr>
          <w:rFonts w:ascii="Times New Roman" w:hAnsi="Times New Roman" w:cs="Times New Roman"/>
          <w:bCs/>
          <w:sz w:val="24"/>
          <w:szCs w:val="24"/>
        </w:rPr>
      </w:pPr>
      <w:r w:rsidRPr="00CE2455">
        <w:rPr>
          <w:rFonts w:ascii="Times New Roman" w:hAnsi="Times New Roman" w:cs="Times New Roman"/>
          <w:bCs/>
          <w:sz w:val="24"/>
          <w:szCs w:val="24"/>
        </w:rPr>
        <w:t>furnizimi me pa</w:t>
      </w:r>
      <w:r w:rsidR="002F22B6">
        <w:rPr>
          <w:rFonts w:ascii="Times New Roman" w:hAnsi="Times New Roman" w:cs="Times New Roman"/>
          <w:bCs/>
          <w:sz w:val="24"/>
          <w:szCs w:val="24"/>
        </w:rPr>
        <w:t>j</w:t>
      </w:r>
      <w:r w:rsidRPr="00CE2455">
        <w:rPr>
          <w:rFonts w:ascii="Times New Roman" w:hAnsi="Times New Roman" w:cs="Times New Roman"/>
          <w:bCs/>
          <w:sz w:val="24"/>
          <w:szCs w:val="24"/>
        </w:rPr>
        <w:t xml:space="preserve">isje laboratorike. </w:t>
      </w:r>
    </w:p>
    <w:p w:rsidR="00CE2455" w:rsidRDefault="00CE2455" w:rsidP="009614CA">
      <w:pPr>
        <w:spacing w:line="360" w:lineRule="auto"/>
        <w:ind w:left="-360" w:right="-360"/>
        <w:jc w:val="both"/>
        <w:rPr>
          <w:bCs/>
        </w:rPr>
      </w:pPr>
      <w:r w:rsidRPr="00CE2455">
        <w:rPr>
          <w:bCs/>
          <w:i/>
        </w:rPr>
        <w:t>Në kuadër të kategorisë së mallrave dhe shërbimeve</w:t>
      </w:r>
      <w:r>
        <w:rPr>
          <w:bCs/>
        </w:rPr>
        <w:t>, kemi inicuar procedurat përkatëse të prokurimit për furnizimet dhe projektet siç janë: furnizimi me reagenca, mbushja dhe servisimi i aparateve kundër zjarrit, dezinfektimi, dezinsektimi dhe deratizimi i objekteve të KPSH</w:t>
      </w:r>
      <w:r w:rsidR="002F22B6">
        <w:rPr>
          <w:bCs/>
        </w:rPr>
        <w:t>-ë</w:t>
      </w:r>
      <w:r>
        <w:rPr>
          <w:bCs/>
        </w:rPr>
        <w:t>, furnizimi me inventar për ordinanca shëndetësore, mirëmbajtja e ashensorëve dhe gjeneratorëve në objektet e KPSH</w:t>
      </w:r>
      <w:r w:rsidR="002F22B6">
        <w:rPr>
          <w:bCs/>
        </w:rPr>
        <w:t>-së</w:t>
      </w:r>
      <w:r>
        <w:rPr>
          <w:bCs/>
        </w:rPr>
        <w:t>, sigurimi fizik i objekteve të KPSH</w:t>
      </w:r>
      <w:r w:rsidR="002F22B6">
        <w:rPr>
          <w:bCs/>
        </w:rPr>
        <w:t>-së</w:t>
      </w:r>
      <w:r>
        <w:rPr>
          <w:bCs/>
        </w:rPr>
        <w:t>, furnizimi me material administrativ për zyr</w:t>
      </w:r>
      <w:r w:rsidR="002F22B6">
        <w:rPr>
          <w:bCs/>
        </w:rPr>
        <w:t>a</w:t>
      </w:r>
      <w:r>
        <w:rPr>
          <w:bCs/>
        </w:rPr>
        <w:t>, mirëmbajtja dhe renovimi i objekteve të KPSH</w:t>
      </w:r>
      <w:r w:rsidR="002F22B6">
        <w:rPr>
          <w:bCs/>
        </w:rPr>
        <w:t>-së</w:t>
      </w:r>
      <w:r>
        <w:rPr>
          <w:bCs/>
        </w:rPr>
        <w:t xml:space="preserve"> për të cilën është nënshkruar edhe kontrata, printimi i protokoleve klinike të KPSH</w:t>
      </w:r>
      <w:r w:rsidR="002F22B6">
        <w:rPr>
          <w:bCs/>
        </w:rPr>
        <w:t>-së</w:t>
      </w:r>
      <w:r>
        <w:rPr>
          <w:bCs/>
        </w:rPr>
        <w:t>, furnizimi me kuti të ankesave për nevojat e KPSH</w:t>
      </w:r>
      <w:r w:rsidR="002F22B6">
        <w:rPr>
          <w:bCs/>
        </w:rPr>
        <w:t>-së</w:t>
      </w:r>
      <w:r>
        <w:rPr>
          <w:bCs/>
        </w:rPr>
        <w:t>. Për disa nga këto projekte, janë bërë furnizimet përkatëse për plotësim të nevojave të përditshme të institucioneve shëndetësore nga kontratat aktive të cilat janë lidhur nga viti kaluar.</w:t>
      </w:r>
    </w:p>
    <w:p w:rsidR="00CE2455" w:rsidRDefault="00CE2455" w:rsidP="00CE2455">
      <w:pPr>
        <w:ind w:firstLine="720"/>
        <w:jc w:val="both"/>
        <w:rPr>
          <w:bCs/>
        </w:rPr>
      </w:pPr>
    </w:p>
    <w:p w:rsidR="00CE2455" w:rsidRPr="00D925BF" w:rsidRDefault="00CE2455" w:rsidP="009614CA">
      <w:pPr>
        <w:spacing w:line="360" w:lineRule="auto"/>
        <w:ind w:left="-360" w:right="-360"/>
        <w:jc w:val="both"/>
      </w:pPr>
      <w:r w:rsidRPr="00CE2455">
        <w:rPr>
          <w:i/>
        </w:rPr>
        <w:t>Sa i përket shërbimeve shëndetësore, gjatë kësaj periudhe</w:t>
      </w:r>
      <w:r w:rsidRPr="00A010D5">
        <w:t>, QKMF-</w:t>
      </w:r>
      <w:r w:rsidR="002F22B6">
        <w:t>ja</w:t>
      </w:r>
      <w:r w:rsidRPr="00A010D5">
        <w:t xml:space="preserve"> ka ofruar një numër të madh të shërbimeve shëndetësore. Ky numër arrin shifrën e rreth </w:t>
      </w:r>
      <w:r>
        <w:rPr>
          <w:b/>
          <w:bCs/>
          <w:color w:val="242424"/>
        </w:rPr>
        <w:t>376</w:t>
      </w:r>
      <w:r w:rsidRPr="0074547C">
        <w:rPr>
          <w:b/>
          <w:bCs/>
          <w:color w:val="242424"/>
        </w:rPr>
        <w:t>,</w:t>
      </w:r>
      <w:r>
        <w:rPr>
          <w:b/>
          <w:bCs/>
          <w:color w:val="242424"/>
        </w:rPr>
        <w:t xml:space="preserve">878 </w:t>
      </w:r>
      <w:r w:rsidRPr="00A010D5">
        <w:t>shërbime shëndetësore, duk</w:t>
      </w:r>
      <w:r w:rsidR="002F22B6">
        <w:t xml:space="preserve">e përfshirë </w:t>
      </w:r>
      <w:r w:rsidRPr="00A010D5">
        <w:t>shërbimet: vizita specialistike mjekësore, vaksinim, analiza laboratorike, rtg, shërbime urgjente, shërbime geriatrike, shërbime të kujdesit paliativ, shërbime stomatologjike, vizita shtëpiake për nëna dhe fëmijë, teste rapide, EKG, fashime, inhalime, injeksione, infuzione, këshillime, udhëzime, etj.</w:t>
      </w:r>
    </w:p>
    <w:p w:rsidR="00CE2455" w:rsidRDefault="00CE2455" w:rsidP="009614CA">
      <w:pPr>
        <w:spacing w:line="360" w:lineRule="auto"/>
        <w:ind w:left="-360" w:right="-360"/>
        <w:jc w:val="both"/>
        <w:rPr>
          <w:bCs/>
        </w:rPr>
      </w:pPr>
      <w:r>
        <w:rPr>
          <w:bCs/>
        </w:rPr>
        <w:t xml:space="preserve">Në këtë periudhë ka filluar dhe përfunduar realizimi i </w:t>
      </w:r>
      <w:r w:rsidR="002F22B6">
        <w:rPr>
          <w:bCs/>
        </w:rPr>
        <w:t>v</w:t>
      </w:r>
      <w:r>
        <w:rPr>
          <w:bCs/>
        </w:rPr>
        <w:t>izitave sistematike në shkolla për nxënësit e klas</w:t>
      </w:r>
      <w:r w:rsidR="002F22B6">
        <w:rPr>
          <w:bCs/>
        </w:rPr>
        <w:t>a</w:t>
      </w:r>
      <w:r>
        <w:rPr>
          <w:bCs/>
        </w:rPr>
        <w:t>ve 1, 5 dhe 9 në Komunën e Prizrenit.</w:t>
      </w:r>
    </w:p>
    <w:p w:rsidR="00CE2455" w:rsidRDefault="00CE2455" w:rsidP="009614CA">
      <w:pPr>
        <w:spacing w:line="360" w:lineRule="auto"/>
        <w:ind w:left="-360" w:right="-360"/>
        <w:jc w:val="both"/>
        <w:rPr>
          <w:bCs/>
        </w:rPr>
      </w:pPr>
      <w:r>
        <w:rPr>
          <w:bCs/>
        </w:rPr>
        <w:t>Në kuadër të shënimit të Ditëve Botërore, me aktivitete të ndryshme përfshirë këtu ligjerata, shpërndarje të fletushkave, aktivitet</w:t>
      </w:r>
      <w:r w:rsidR="002F22B6">
        <w:rPr>
          <w:bCs/>
        </w:rPr>
        <w:t>e</w:t>
      </w:r>
      <w:r>
        <w:rPr>
          <w:bCs/>
        </w:rPr>
        <w:t xml:space="preserve"> në Sheshin Shadërvan, etj., kemi shënuar këto ditë:</w:t>
      </w:r>
    </w:p>
    <w:p w:rsidR="00CE2455" w:rsidRPr="00CE2455" w:rsidRDefault="00CE2455" w:rsidP="00E27C48">
      <w:pPr>
        <w:pStyle w:val="ListParagraph"/>
        <w:numPr>
          <w:ilvl w:val="0"/>
          <w:numId w:val="33"/>
        </w:numPr>
        <w:spacing w:line="360" w:lineRule="auto"/>
        <w:ind w:left="450" w:hanging="90"/>
        <w:jc w:val="both"/>
        <w:rPr>
          <w:rFonts w:ascii="Times New Roman" w:hAnsi="Times New Roman" w:cs="Times New Roman"/>
          <w:sz w:val="24"/>
          <w:szCs w:val="24"/>
          <w:lang w:val="sq-AL"/>
        </w:rPr>
      </w:pPr>
      <w:r w:rsidRPr="001B0191">
        <w:rPr>
          <w:rFonts w:ascii="Times New Roman" w:hAnsi="Times New Roman" w:cs="Times New Roman"/>
          <w:bCs/>
          <w:sz w:val="24"/>
          <w:szCs w:val="24"/>
          <w:lang w:val="sq-AL"/>
        </w:rPr>
        <w:t xml:space="preserve">Dita Botërore e Kancerit; </w:t>
      </w:r>
    </w:p>
    <w:p w:rsidR="00CE2455" w:rsidRPr="00CE2455" w:rsidRDefault="00CE2455" w:rsidP="00E27C48">
      <w:pPr>
        <w:pStyle w:val="ListParagraph"/>
        <w:numPr>
          <w:ilvl w:val="0"/>
          <w:numId w:val="33"/>
        </w:numPr>
        <w:spacing w:line="360" w:lineRule="auto"/>
        <w:ind w:left="450" w:hanging="90"/>
        <w:jc w:val="both"/>
        <w:rPr>
          <w:rFonts w:ascii="Times New Roman" w:hAnsi="Times New Roman" w:cs="Times New Roman"/>
          <w:sz w:val="24"/>
          <w:szCs w:val="24"/>
          <w:lang w:val="sq-AL"/>
        </w:rPr>
      </w:pPr>
      <w:r w:rsidRPr="001B0191">
        <w:rPr>
          <w:rFonts w:ascii="Times New Roman" w:hAnsi="Times New Roman" w:cs="Times New Roman"/>
          <w:bCs/>
          <w:sz w:val="24"/>
          <w:szCs w:val="24"/>
          <w:lang w:val="sq-AL"/>
        </w:rPr>
        <w:lastRenderedPageBreak/>
        <w:t xml:space="preserve">Dita Botërore e Tuberkulozit; </w:t>
      </w:r>
    </w:p>
    <w:p w:rsidR="00CE2455" w:rsidRPr="00CE2455" w:rsidRDefault="00CE2455" w:rsidP="00E27C48">
      <w:pPr>
        <w:pStyle w:val="ListParagraph"/>
        <w:numPr>
          <w:ilvl w:val="0"/>
          <w:numId w:val="33"/>
        </w:numPr>
        <w:spacing w:line="360" w:lineRule="auto"/>
        <w:ind w:left="450" w:hanging="90"/>
        <w:jc w:val="both"/>
        <w:rPr>
          <w:rFonts w:ascii="Times New Roman" w:hAnsi="Times New Roman" w:cs="Times New Roman"/>
          <w:sz w:val="24"/>
          <w:szCs w:val="24"/>
          <w:lang w:val="sq-AL"/>
        </w:rPr>
      </w:pPr>
      <w:r>
        <w:rPr>
          <w:rFonts w:ascii="Times New Roman" w:hAnsi="Times New Roman" w:cs="Times New Roman"/>
          <w:bCs/>
          <w:sz w:val="24"/>
          <w:szCs w:val="24"/>
          <w:lang w:val="sq-AL"/>
        </w:rPr>
        <w:t xml:space="preserve">Dita Botërore e Shëndetit; </w:t>
      </w:r>
    </w:p>
    <w:p w:rsidR="00CE2455" w:rsidRPr="00CE2455" w:rsidRDefault="00CE2455" w:rsidP="00E27C48">
      <w:pPr>
        <w:pStyle w:val="ListParagraph"/>
        <w:numPr>
          <w:ilvl w:val="0"/>
          <w:numId w:val="33"/>
        </w:numPr>
        <w:spacing w:line="360" w:lineRule="auto"/>
        <w:ind w:left="450" w:hanging="90"/>
        <w:jc w:val="both"/>
        <w:rPr>
          <w:rFonts w:ascii="Times New Roman" w:hAnsi="Times New Roman" w:cs="Times New Roman"/>
          <w:sz w:val="24"/>
          <w:szCs w:val="24"/>
          <w:lang w:val="sq-AL"/>
        </w:rPr>
      </w:pPr>
      <w:r w:rsidRPr="001B0191">
        <w:rPr>
          <w:rFonts w:ascii="Times New Roman" w:hAnsi="Times New Roman" w:cs="Times New Roman"/>
          <w:bCs/>
          <w:sz w:val="24"/>
          <w:szCs w:val="24"/>
          <w:lang w:val="sq-AL"/>
        </w:rPr>
        <w:t>Java Botërore e Imunizimit</w:t>
      </w:r>
      <w:r>
        <w:rPr>
          <w:rFonts w:ascii="Times New Roman" w:hAnsi="Times New Roman" w:cs="Times New Roman"/>
          <w:bCs/>
          <w:sz w:val="24"/>
          <w:szCs w:val="24"/>
          <w:lang w:val="sq-AL"/>
        </w:rPr>
        <w:t>;</w:t>
      </w:r>
    </w:p>
    <w:p w:rsidR="00CE2455" w:rsidRPr="00CE2455" w:rsidRDefault="00CE2455" w:rsidP="00E27C48">
      <w:pPr>
        <w:pStyle w:val="ListParagraph"/>
        <w:numPr>
          <w:ilvl w:val="0"/>
          <w:numId w:val="33"/>
        </w:numPr>
        <w:spacing w:line="360" w:lineRule="auto"/>
        <w:ind w:left="450" w:hanging="90"/>
        <w:jc w:val="both"/>
        <w:rPr>
          <w:rFonts w:ascii="Times New Roman" w:hAnsi="Times New Roman" w:cs="Times New Roman"/>
          <w:sz w:val="24"/>
          <w:szCs w:val="24"/>
          <w:lang w:val="sq-AL"/>
        </w:rPr>
      </w:pPr>
      <w:r w:rsidRPr="00CE2455">
        <w:rPr>
          <w:rFonts w:ascii="Times New Roman" w:hAnsi="Times New Roman" w:cs="Times New Roman"/>
          <w:bCs/>
          <w:sz w:val="24"/>
          <w:szCs w:val="24"/>
          <w:lang w:val="sq-AL"/>
        </w:rPr>
        <w:t xml:space="preserve"> Dita Botërore e Hipertensionit;</w:t>
      </w:r>
    </w:p>
    <w:p w:rsidR="00CE2455" w:rsidRPr="00CE2455" w:rsidRDefault="00CE2455" w:rsidP="00E27C48">
      <w:pPr>
        <w:pStyle w:val="ListParagraph"/>
        <w:numPr>
          <w:ilvl w:val="0"/>
          <w:numId w:val="33"/>
        </w:numPr>
        <w:spacing w:line="360" w:lineRule="auto"/>
        <w:ind w:left="450" w:hanging="90"/>
        <w:jc w:val="both"/>
        <w:rPr>
          <w:rFonts w:ascii="Times New Roman" w:hAnsi="Times New Roman" w:cs="Times New Roman"/>
          <w:sz w:val="24"/>
          <w:szCs w:val="24"/>
          <w:lang w:val="sq-AL"/>
        </w:rPr>
      </w:pPr>
      <w:r>
        <w:rPr>
          <w:rFonts w:ascii="Times New Roman" w:hAnsi="Times New Roman" w:cs="Times New Roman"/>
          <w:bCs/>
          <w:sz w:val="24"/>
          <w:szCs w:val="24"/>
          <w:lang w:val="sq-AL"/>
        </w:rPr>
        <w:t xml:space="preserve"> </w:t>
      </w:r>
      <w:r w:rsidRPr="00CE2455">
        <w:rPr>
          <w:rFonts w:ascii="Times New Roman" w:hAnsi="Times New Roman" w:cs="Times New Roman"/>
          <w:bCs/>
          <w:sz w:val="24"/>
          <w:szCs w:val="24"/>
          <w:lang w:val="sq-AL"/>
        </w:rPr>
        <w:t xml:space="preserve">Dita Botërore e Duhanit; </w:t>
      </w:r>
    </w:p>
    <w:p w:rsidR="00CE2455" w:rsidRDefault="00CE2455" w:rsidP="00CC714A">
      <w:pPr>
        <w:tabs>
          <w:tab w:val="left" w:pos="-360"/>
        </w:tabs>
        <w:spacing w:line="360" w:lineRule="auto"/>
        <w:ind w:left="-360" w:right="-360"/>
        <w:jc w:val="both"/>
      </w:pPr>
      <w:r w:rsidRPr="0074547C">
        <w:t xml:space="preserve">Në këtë periudhë ka filluar edhe pranimi i dokumentacioneve për mbështetje financiare </w:t>
      </w:r>
      <w:r>
        <w:t xml:space="preserve">për kategoritë e </w:t>
      </w:r>
      <w:r w:rsidRPr="0074547C">
        <w:t xml:space="preserve">përcaktuara në rregulloren për ndarjen e subvencioneve. Fluksi i personave që kanë aplikuar për mbështetje ka qenë mjaft i madh. Nga </w:t>
      </w:r>
      <w:r>
        <w:t>muaji shkurt kur është hapur aplikimi e</w:t>
      </w:r>
      <w:r w:rsidRPr="0074547C">
        <w:t xml:space="preserve"> deri në </w:t>
      </w:r>
      <w:r>
        <w:t xml:space="preserve">fund të muajit </w:t>
      </w:r>
      <w:r w:rsidRPr="0074547C">
        <w:t>maj 202</w:t>
      </w:r>
      <w:r>
        <w:t>6, janë parashtruar 792</w:t>
      </w:r>
      <w:r w:rsidRPr="0074547C">
        <w:t xml:space="preserve"> kërkesa për mbështetje financiare nga këto kategori.</w:t>
      </w:r>
      <w:r>
        <w:t xml:space="preserve"> Prej tyre, deri më tani</w:t>
      </w:r>
      <w:r w:rsidRPr="0074547C">
        <w:t xml:space="preserve"> </w:t>
      </w:r>
      <w:r>
        <w:t>pagesa është realizuar për 133 kërkesa, përkatësisht për kërkesat e muajit shkurt dhe disa kërkesa që kanë qenë kthime nga kërkesat e vitit të kaluar në vlerë prej</w:t>
      </w:r>
      <w:r w:rsidRPr="0074547C">
        <w:t xml:space="preserve"> </w:t>
      </w:r>
      <w:r>
        <w:t>53</w:t>
      </w:r>
      <w:r w:rsidRPr="0074547C">
        <w:t>,</w:t>
      </w:r>
      <w:r>
        <w:t>2</w:t>
      </w:r>
      <w:r w:rsidRPr="0074547C">
        <w:t>00.00 euro.</w:t>
      </w:r>
    </w:p>
    <w:p w:rsidR="00CE2455" w:rsidRDefault="00CE2455" w:rsidP="00CC714A">
      <w:pPr>
        <w:tabs>
          <w:tab w:val="left" w:pos="-360"/>
        </w:tabs>
        <w:spacing w:line="360" w:lineRule="auto"/>
        <w:ind w:left="-360" w:right="-360"/>
        <w:jc w:val="both"/>
      </w:pPr>
      <w:r>
        <w:t>Gjithashtu, gjatë kësaj periudhe është realizuar pagesa edhe për 252 persona kërkesat e të cilëve janë pranuar më 2025, mirëpo si shkak i mungesës së mjeteve financiare më 2025 janë përcjellur për realizim më 2026. Shuma që është ndarë për këta persona kap vlerën e 100,800.00 euro</w:t>
      </w:r>
      <w:r w:rsidR="002F22B6">
        <w:t>ve</w:t>
      </w:r>
      <w:r>
        <w:t>.</w:t>
      </w:r>
    </w:p>
    <w:p w:rsidR="00CE2455" w:rsidRDefault="00CE2455" w:rsidP="00CC714A">
      <w:pPr>
        <w:tabs>
          <w:tab w:val="left" w:pos="-360"/>
        </w:tabs>
        <w:spacing w:line="360" w:lineRule="auto"/>
        <w:ind w:left="-360" w:right="-360"/>
        <w:jc w:val="both"/>
      </w:pPr>
      <w:r w:rsidRPr="00666CBC">
        <w:t xml:space="preserve">Gjatë kësaj periudhe janë bërë vizita </w:t>
      </w:r>
      <w:r>
        <w:t>inspektuese nëpër institucionet shëndetësore, sipas nevojës.</w:t>
      </w:r>
    </w:p>
    <w:p w:rsidR="00CE2455" w:rsidRDefault="00CE2455" w:rsidP="00CC714A">
      <w:pPr>
        <w:tabs>
          <w:tab w:val="left" w:pos="-360"/>
        </w:tabs>
        <w:spacing w:line="360" w:lineRule="auto"/>
        <w:ind w:left="-360" w:right="-360"/>
        <w:jc w:val="both"/>
      </w:pPr>
      <w:r w:rsidRPr="00666CBC">
        <w:t xml:space="preserve">Në hapjen e realizimit të vizitave sistematike, është bërë vizitë nga ana e drejtorit dhe </w:t>
      </w:r>
      <w:r w:rsidR="002F22B6">
        <w:t>K</w:t>
      </w:r>
      <w:r w:rsidRPr="00666CBC">
        <w:t>ryetarit gjatë kryerjes së këtyre vizitave nëpër shkolla.</w:t>
      </w:r>
    </w:p>
    <w:p w:rsidR="00CE2455" w:rsidRPr="00666CBC" w:rsidRDefault="00CE2455" w:rsidP="00CC714A">
      <w:pPr>
        <w:tabs>
          <w:tab w:val="left" w:pos="-360"/>
        </w:tabs>
        <w:spacing w:line="360" w:lineRule="auto"/>
        <w:ind w:left="-360" w:right="-360"/>
        <w:jc w:val="both"/>
      </w:pPr>
      <w:r>
        <w:t>Gjatë kësaj periudhe janë dorëzuar të kompletuara lëndët për legalizim të objekteve të KPSH</w:t>
      </w:r>
      <w:r w:rsidR="002F22B6">
        <w:t>-së</w:t>
      </w:r>
      <w:r>
        <w:t xml:space="preserve"> të cilat nuk janë të pa</w:t>
      </w:r>
      <w:r w:rsidR="002F22B6">
        <w:t>j</w:t>
      </w:r>
      <w:r>
        <w:t>isura me leje ndërtimore.</w:t>
      </w:r>
    </w:p>
    <w:p w:rsidR="00CE2455" w:rsidRDefault="00CE2455" w:rsidP="00CC714A">
      <w:pPr>
        <w:tabs>
          <w:tab w:val="left" w:pos="-360"/>
        </w:tabs>
        <w:spacing w:line="360" w:lineRule="auto"/>
        <w:ind w:left="-360" w:right="-360"/>
        <w:jc w:val="both"/>
      </w:pPr>
      <w:r w:rsidRPr="00666CBC">
        <w:t>Gjatë muajit maj</w:t>
      </w:r>
      <w:r w:rsidR="002F22B6">
        <w:t xml:space="preserve"> </w:t>
      </w:r>
      <w:r w:rsidRPr="00666CBC">
        <w:t xml:space="preserve">është </w:t>
      </w:r>
      <w:r>
        <w:t>bërë dorëzimi i pa</w:t>
      </w:r>
      <w:r w:rsidR="002F22B6">
        <w:t>j</w:t>
      </w:r>
      <w:r>
        <w:t>isjes së ergometrisë si donacion për Spitalin Rajonal në Prizren nga Komuna e Prizrenit.</w:t>
      </w:r>
    </w:p>
    <w:p w:rsidR="00F838B9" w:rsidRDefault="00F838B9" w:rsidP="0024124F">
      <w:pPr>
        <w:pStyle w:val="Heading1"/>
        <w:numPr>
          <w:ilvl w:val="0"/>
          <w:numId w:val="17"/>
        </w:numPr>
        <w:ind w:left="0"/>
        <w:rPr>
          <w:rFonts w:ascii="Times New Roman" w:hAnsi="Times New Roman" w:cs="Times New Roman"/>
          <w:b/>
        </w:rPr>
      </w:pPr>
      <w:bookmarkStart w:id="54" w:name="_Toc233635828"/>
      <w:r w:rsidRPr="00F838B9">
        <w:rPr>
          <w:rFonts w:ascii="Times New Roman" w:hAnsi="Times New Roman" w:cs="Times New Roman"/>
          <w:b/>
        </w:rPr>
        <w:t>Drejtoria e Urbanizmit dhe Planifikimit Hapësinor</w:t>
      </w:r>
      <w:bookmarkEnd w:id="54"/>
    </w:p>
    <w:p w:rsidR="00F838B9" w:rsidRDefault="00F838B9" w:rsidP="00F838B9"/>
    <w:p w:rsidR="00F838B9" w:rsidRDefault="00F838B9" w:rsidP="00CC714A">
      <w:pPr>
        <w:spacing w:line="360" w:lineRule="auto"/>
        <w:ind w:left="-360" w:right="-360"/>
        <w:jc w:val="both"/>
      </w:pPr>
      <w:r>
        <w:t>Hartimi i PZHK</w:t>
      </w:r>
      <w:r w:rsidR="002F22B6">
        <w:t xml:space="preserve">-së </w:t>
      </w:r>
      <w:r>
        <w:t>ë</w:t>
      </w:r>
      <w:r w:rsidRPr="00F36A6C">
        <w:t>shtë dokument shumë me rëndësi me të cilën DUPH</w:t>
      </w:r>
      <w:r w:rsidR="002F22B6">
        <w:t>-ja</w:t>
      </w:r>
      <w:r w:rsidRPr="00F36A6C">
        <w:t xml:space="preserve"> do të punoj një kohë e gjatë ku do të përcaktohe</w:t>
      </w:r>
      <w:r w:rsidR="002F22B6">
        <w:t>n</w:t>
      </w:r>
      <w:r w:rsidRPr="00F36A6C">
        <w:t xml:space="preserve"> zonimet e zhvillimit të pjesës urbane dhe rurale, me Ligjet, përkatësisht</w:t>
      </w:r>
      <w:r w:rsidR="002F22B6">
        <w:t xml:space="preserve"> </w:t>
      </w:r>
      <w:r w:rsidRPr="00F36A6C">
        <w:t>Udhëzimet Administrative që e rregullojnë sferën e planifikimit dhe pritet konfirmi</w:t>
      </w:r>
      <w:r>
        <w:t>mi për VSM</w:t>
      </w:r>
      <w:r w:rsidR="002F22B6">
        <w:t>-në</w:t>
      </w:r>
      <w:r>
        <w:t xml:space="preserve"> nga MMPHI</w:t>
      </w:r>
      <w:r w:rsidR="002F22B6">
        <w:t>-ja</w:t>
      </w:r>
      <w:r>
        <w:t>.</w:t>
      </w:r>
    </w:p>
    <w:p w:rsidR="00F838B9" w:rsidRPr="00980B05" w:rsidRDefault="00F838B9" w:rsidP="00CC714A">
      <w:pPr>
        <w:tabs>
          <w:tab w:val="left" w:pos="9270"/>
        </w:tabs>
        <w:spacing w:line="360" w:lineRule="auto"/>
        <w:ind w:left="-90" w:right="270"/>
        <w:jc w:val="both"/>
      </w:pPr>
      <w:r>
        <w:t>-</w:t>
      </w:r>
      <w:r w:rsidRPr="00980B05">
        <w:t>Vazhdimi i procedurës për trajtimin e ndërtimeve pa leje –</w:t>
      </w:r>
      <w:r w:rsidR="002F22B6">
        <w:t xml:space="preserve"> </w:t>
      </w:r>
      <w:r w:rsidRPr="00980B05">
        <w:t>Legalizimi i objekteve,</w:t>
      </w:r>
    </w:p>
    <w:p w:rsidR="00F838B9" w:rsidRPr="00980B05" w:rsidRDefault="00F838B9" w:rsidP="00CC714A">
      <w:pPr>
        <w:tabs>
          <w:tab w:val="left" w:pos="9270"/>
        </w:tabs>
        <w:spacing w:line="360" w:lineRule="auto"/>
        <w:ind w:left="-90" w:right="270"/>
        <w:jc w:val="both"/>
      </w:pPr>
      <w:r>
        <w:t>-</w:t>
      </w:r>
      <w:r w:rsidRPr="00980B05">
        <w:t>Hapja e rrugëve sipas HZK</w:t>
      </w:r>
      <w:r w:rsidR="002F22B6">
        <w:t xml:space="preserve"> </w:t>
      </w:r>
      <w:r w:rsidRPr="00980B05">
        <w:t>(projekt i ri)</w:t>
      </w:r>
      <w:r w:rsidR="002F22B6">
        <w:t>,</w:t>
      </w:r>
    </w:p>
    <w:p w:rsidR="00F838B9" w:rsidRPr="00980B05" w:rsidRDefault="00F838B9" w:rsidP="00CC714A">
      <w:pPr>
        <w:tabs>
          <w:tab w:val="left" w:pos="9270"/>
        </w:tabs>
        <w:spacing w:line="360" w:lineRule="auto"/>
        <w:ind w:left="-90" w:right="270"/>
        <w:jc w:val="both"/>
      </w:pPr>
      <w:r>
        <w:t>-</w:t>
      </w:r>
      <w:r w:rsidRPr="00980B05">
        <w:t>Rehabilitimi i kulmeve dhe korridoreve në objektet e banimit kolektiv,</w:t>
      </w:r>
    </w:p>
    <w:p w:rsidR="00F838B9" w:rsidRPr="00F36A6C" w:rsidRDefault="00F838B9" w:rsidP="00CC714A">
      <w:pPr>
        <w:tabs>
          <w:tab w:val="left" w:pos="9000"/>
        </w:tabs>
        <w:spacing w:line="360" w:lineRule="auto"/>
        <w:ind w:left="-90" w:right="-360"/>
        <w:jc w:val="both"/>
      </w:pPr>
      <w:r>
        <w:lastRenderedPageBreak/>
        <w:t>-</w:t>
      </w:r>
      <w:r w:rsidRPr="00F36A6C">
        <w:t>Është bërë</w:t>
      </w:r>
      <w:r w:rsidR="002F22B6">
        <w:t xml:space="preserve"> </w:t>
      </w:r>
      <w:r w:rsidRPr="00F36A6C">
        <w:t>përzgjedhja</w:t>
      </w:r>
      <w:r w:rsidR="002F22B6">
        <w:t xml:space="preserve"> </w:t>
      </w:r>
      <w:r w:rsidRPr="00F36A6C">
        <w:t>e objekteve ku do të bëhet rehabilitimi i kulmeve dhe korridoreve</w:t>
      </w:r>
      <w:r w:rsidR="002F22B6">
        <w:t xml:space="preserve"> që </w:t>
      </w:r>
      <w:r w:rsidRPr="00F36A6C">
        <w:t>tani është në fazën e ekzekutimit të punimeve.</w:t>
      </w:r>
    </w:p>
    <w:p w:rsidR="00F838B9" w:rsidRDefault="00F838B9" w:rsidP="00CC714A">
      <w:pPr>
        <w:tabs>
          <w:tab w:val="left" w:pos="8910"/>
        </w:tabs>
        <w:spacing w:line="360" w:lineRule="auto"/>
        <w:ind w:left="-90" w:right="-360"/>
        <w:jc w:val="both"/>
      </w:pPr>
      <w:r>
        <w:t>-</w:t>
      </w:r>
      <w:r w:rsidRPr="00F36A6C">
        <w:t>Sigurimi i kushteve optimale për banorët dhe përmirësimi i pamjes urbanistik</w:t>
      </w:r>
      <w:r w:rsidR="002F22B6">
        <w:t>e</w:t>
      </w:r>
      <w:r w:rsidRPr="00F36A6C">
        <w:t xml:space="preserve"> të lagjeve ku janë </w:t>
      </w:r>
      <w:r w:rsidR="00777A45">
        <w:t xml:space="preserve">  </w:t>
      </w:r>
      <w:r w:rsidRPr="00F36A6C">
        <w:t>banimet kolektive.</w:t>
      </w:r>
    </w:p>
    <w:p w:rsidR="00F838B9" w:rsidRDefault="00F838B9" w:rsidP="00CC714A">
      <w:pPr>
        <w:tabs>
          <w:tab w:val="left" w:pos="8910"/>
        </w:tabs>
        <w:spacing w:line="360" w:lineRule="auto"/>
        <w:ind w:left="-90" w:right="-360"/>
        <w:jc w:val="both"/>
      </w:pPr>
      <w:r>
        <w:t>-</w:t>
      </w:r>
      <w:r w:rsidRPr="00980B05">
        <w:t>Hartimi i planeve rregullative urbane sipas HZK</w:t>
      </w:r>
      <w:r w:rsidR="002F22B6">
        <w:t xml:space="preserve"> </w:t>
      </w:r>
      <w:r w:rsidRPr="00980B05">
        <w:t>(projekt i ri)</w:t>
      </w:r>
      <w:r w:rsidR="002F22B6">
        <w:t>,</w:t>
      </w:r>
    </w:p>
    <w:p w:rsidR="00F838B9" w:rsidRDefault="00F838B9" w:rsidP="00CC714A">
      <w:pPr>
        <w:tabs>
          <w:tab w:val="left" w:pos="8910"/>
        </w:tabs>
        <w:spacing w:line="360" w:lineRule="auto"/>
        <w:ind w:left="-90" w:right="-360"/>
        <w:jc w:val="both"/>
      </w:pPr>
      <w:r>
        <w:t>-</w:t>
      </w:r>
      <w:r w:rsidRPr="00980B05">
        <w:t>Staf Konsulent (mbështetës) për Komunën e Prizrenit</w:t>
      </w:r>
      <w:r w:rsidR="002F22B6">
        <w:t xml:space="preserve"> </w:t>
      </w:r>
      <w:r w:rsidRPr="00980B05">
        <w:t>-</w:t>
      </w:r>
      <w:r w:rsidR="002F22B6">
        <w:t xml:space="preserve"> </w:t>
      </w:r>
      <w:r w:rsidRPr="00980B05">
        <w:t xml:space="preserve">Konsulent për ndërlidhjen e qytetarëve me adresa në </w:t>
      </w:r>
      <w:r w:rsidR="002F22B6">
        <w:t>s</w:t>
      </w:r>
      <w:r w:rsidRPr="00980B05">
        <w:t>istemin e adresave</w:t>
      </w:r>
      <w:r w:rsidR="002F22B6">
        <w:t xml:space="preserve"> </w:t>
      </w:r>
      <w:r w:rsidRPr="00980B05">
        <w:t>-</w:t>
      </w:r>
      <w:r w:rsidR="002F22B6">
        <w:t xml:space="preserve"> </w:t>
      </w:r>
      <w:r w:rsidRPr="00980B05">
        <w:t>ARIS,</w:t>
      </w:r>
    </w:p>
    <w:p w:rsidR="00F838B9" w:rsidRPr="00980B05" w:rsidRDefault="00F838B9" w:rsidP="00CC714A">
      <w:pPr>
        <w:tabs>
          <w:tab w:val="left" w:pos="8910"/>
        </w:tabs>
        <w:spacing w:line="360" w:lineRule="auto"/>
        <w:ind w:left="-90" w:right="-360"/>
        <w:jc w:val="both"/>
      </w:pPr>
      <w:r>
        <w:t>-</w:t>
      </w:r>
      <w:r w:rsidRPr="00980B05">
        <w:t>Ko</w:t>
      </w:r>
      <w:r w:rsidR="002F22B6">
        <w:t xml:space="preserve">nsulent individual për krijimin e </w:t>
      </w:r>
      <w:r w:rsidRPr="00980B05">
        <w:t>task forcës së përkohshme për regjistrimin</w:t>
      </w:r>
      <w:r w:rsidR="002F22B6">
        <w:t xml:space="preserve"> </w:t>
      </w:r>
      <w:r w:rsidRPr="00980B05">
        <w:t>-</w:t>
      </w:r>
      <w:r w:rsidR="002F22B6">
        <w:t xml:space="preserve"> </w:t>
      </w:r>
      <w:r w:rsidRPr="00980B05">
        <w:t>futjen e të dhënave të adresave në sistemin IS në K</w:t>
      </w:r>
      <w:r w:rsidR="002F22B6">
        <w:t xml:space="preserve">omunën e </w:t>
      </w:r>
      <w:r w:rsidRPr="00980B05">
        <w:t>Prizrenit.</w:t>
      </w:r>
    </w:p>
    <w:tbl>
      <w:tblPr>
        <w:tblStyle w:val="GridTable5Dark-Accent5"/>
        <w:tblpPr w:leftFromText="180" w:rightFromText="180" w:vertAnchor="text" w:horzAnchor="margin" w:tblpY="-51"/>
        <w:tblW w:w="9719" w:type="dxa"/>
        <w:tblLayout w:type="fixed"/>
        <w:tblLook w:val="0000" w:firstRow="0" w:lastRow="0" w:firstColumn="0" w:lastColumn="0" w:noHBand="0" w:noVBand="0"/>
      </w:tblPr>
      <w:tblGrid>
        <w:gridCol w:w="1975"/>
        <w:gridCol w:w="1355"/>
        <w:gridCol w:w="540"/>
        <w:gridCol w:w="540"/>
        <w:gridCol w:w="1003"/>
        <w:gridCol w:w="539"/>
        <w:gridCol w:w="523"/>
        <w:gridCol w:w="720"/>
        <w:gridCol w:w="547"/>
        <w:gridCol w:w="560"/>
        <w:gridCol w:w="563"/>
        <w:gridCol w:w="845"/>
        <w:gridCol w:w="9"/>
      </w:tblGrid>
      <w:tr w:rsidR="00E470B6" w:rsidRPr="00D1553C" w:rsidTr="00E470B6">
        <w:trPr>
          <w:cnfStyle w:val="000000100000" w:firstRow="0" w:lastRow="0" w:firstColumn="0" w:lastColumn="0" w:oddVBand="0" w:evenVBand="0" w:oddHBand="1" w:evenHBand="0" w:firstRowFirstColumn="0" w:firstRowLastColumn="0" w:lastRowFirstColumn="0" w:lastRowLastColumn="0"/>
          <w:trHeight w:val="869"/>
        </w:trPr>
        <w:tc>
          <w:tcPr>
            <w:cnfStyle w:val="000010000000" w:firstRow="0" w:lastRow="0" w:firstColumn="0" w:lastColumn="0" w:oddVBand="1" w:evenVBand="0" w:oddHBand="0" w:evenHBand="0" w:firstRowFirstColumn="0" w:firstRowLastColumn="0" w:lastRowFirstColumn="0" w:lastRowLastColumn="0"/>
            <w:tcW w:w="1975" w:type="dxa"/>
            <w:vAlign w:val="center"/>
          </w:tcPr>
          <w:p w:rsidR="00E470B6" w:rsidRDefault="00E470B6" w:rsidP="00E470B6">
            <w:pPr>
              <w:spacing w:line="276" w:lineRule="auto"/>
              <w:jc w:val="center"/>
            </w:pPr>
          </w:p>
          <w:p w:rsidR="00E470B6" w:rsidRPr="00D1553C" w:rsidRDefault="00E470B6" w:rsidP="00E470B6">
            <w:pPr>
              <w:spacing w:line="276" w:lineRule="auto"/>
              <w:ind w:left="108"/>
              <w:jc w:val="center"/>
              <w:rPr>
                <w:b/>
                <w:sz w:val="16"/>
                <w:szCs w:val="20"/>
              </w:rPr>
            </w:pPr>
            <w:r w:rsidRPr="00D1553C">
              <w:rPr>
                <w:b/>
                <w:sz w:val="16"/>
                <w:szCs w:val="20"/>
              </w:rPr>
              <w:t>N</w:t>
            </w:r>
            <w:r>
              <w:rPr>
                <w:b/>
                <w:sz w:val="16"/>
                <w:szCs w:val="20"/>
              </w:rPr>
              <w:t>umri i kërkesave</w:t>
            </w:r>
          </w:p>
        </w:tc>
        <w:tc>
          <w:tcPr>
            <w:tcW w:w="1355" w:type="dxa"/>
            <w:vAlign w:val="center"/>
          </w:tcPr>
          <w:p w:rsidR="00E470B6" w:rsidRPr="00D1553C" w:rsidRDefault="00E470B6" w:rsidP="00E470B6">
            <w:pPr>
              <w:spacing w:line="276" w:lineRule="auto"/>
              <w:ind w:left="-214" w:firstLine="180"/>
              <w:jc w:val="center"/>
              <w:cnfStyle w:val="000000100000" w:firstRow="0" w:lastRow="0" w:firstColumn="0" w:lastColumn="0" w:oddVBand="0" w:evenVBand="0" w:oddHBand="1" w:evenHBand="0" w:firstRowFirstColumn="0" w:firstRowLastColumn="0" w:lastRowFirstColumn="0" w:lastRowLastColumn="0"/>
              <w:rPr>
                <w:b/>
                <w:sz w:val="16"/>
                <w:szCs w:val="20"/>
              </w:rPr>
            </w:pPr>
            <w:r w:rsidRPr="00D1553C">
              <w:rPr>
                <w:b/>
                <w:sz w:val="16"/>
                <w:szCs w:val="20"/>
              </w:rPr>
              <w:t>Kërkesat e</w:t>
            </w:r>
          </w:p>
          <w:p w:rsidR="00E470B6" w:rsidRPr="00D1553C" w:rsidRDefault="00E470B6" w:rsidP="00E470B6">
            <w:pPr>
              <w:spacing w:line="276" w:lineRule="auto"/>
              <w:ind w:left="-214" w:firstLine="180"/>
              <w:jc w:val="center"/>
              <w:cnfStyle w:val="000000100000" w:firstRow="0" w:lastRow="0" w:firstColumn="0" w:lastColumn="0" w:oddVBand="0" w:evenVBand="0" w:oddHBand="1" w:evenHBand="0" w:firstRowFirstColumn="0" w:firstRowLastColumn="0" w:lastRowFirstColumn="0" w:lastRowLastColumn="0"/>
              <w:rPr>
                <w:b/>
                <w:sz w:val="16"/>
                <w:szCs w:val="20"/>
              </w:rPr>
            </w:pPr>
            <w:r w:rsidRPr="00D1553C">
              <w:rPr>
                <w:b/>
                <w:sz w:val="16"/>
                <w:szCs w:val="20"/>
              </w:rPr>
              <w:t>pranuara</w:t>
            </w:r>
          </w:p>
        </w:tc>
        <w:tc>
          <w:tcPr>
            <w:cnfStyle w:val="000010000000" w:firstRow="0" w:lastRow="0" w:firstColumn="0" w:lastColumn="0" w:oddVBand="1" w:evenVBand="0" w:oddHBand="0" w:evenHBand="0" w:firstRowFirstColumn="0" w:firstRowLastColumn="0" w:lastRowFirstColumn="0" w:lastRowLastColumn="0"/>
            <w:tcW w:w="5535" w:type="dxa"/>
            <w:gridSpan w:val="9"/>
            <w:vAlign w:val="center"/>
          </w:tcPr>
          <w:p w:rsidR="00E470B6" w:rsidRPr="00D1553C" w:rsidRDefault="00E470B6" w:rsidP="00E470B6">
            <w:pPr>
              <w:spacing w:line="276" w:lineRule="auto"/>
              <w:ind w:left="108"/>
              <w:jc w:val="center"/>
              <w:rPr>
                <w:b/>
                <w:sz w:val="16"/>
                <w:szCs w:val="20"/>
              </w:rPr>
            </w:pPr>
            <w:r w:rsidRPr="00D1553C">
              <w:rPr>
                <w:b/>
                <w:sz w:val="16"/>
                <w:szCs w:val="20"/>
              </w:rPr>
              <w:t>Kërkesat e vendosura</w:t>
            </w:r>
          </w:p>
        </w:tc>
        <w:tc>
          <w:tcPr>
            <w:tcW w:w="854" w:type="dxa"/>
            <w:gridSpan w:val="2"/>
          </w:tcPr>
          <w:p w:rsidR="00E470B6" w:rsidRPr="00D1553C" w:rsidRDefault="00E470B6" w:rsidP="00E470B6">
            <w:pPr>
              <w:spacing w:line="276" w:lineRule="auto"/>
              <w:ind w:left="108"/>
              <w:jc w:val="center"/>
              <w:cnfStyle w:val="000000100000" w:firstRow="0" w:lastRow="0" w:firstColumn="0" w:lastColumn="0" w:oddVBand="0" w:evenVBand="0" w:oddHBand="1" w:evenHBand="0" w:firstRowFirstColumn="0" w:firstRowLastColumn="0" w:lastRowFirstColumn="0" w:lastRowLastColumn="0"/>
              <w:rPr>
                <w:b/>
                <w:sz w:val="16"/>
                <w:szCs w:val="20"/>
              </w:rPr>
            </w:pPr>
          </w:p>
        </w:tc>
      </w:tr>
      <w:tr w:rsidR="00E470B6" w:rsidRPr="00D1553C" w:rsidTr="00E470B6">
        <w:trPr>
          <w:gridAfter w:val="1"/>
          <w:wAfter w:w="9" w:type="dxa"/>
          <w:trHeight w:val="1162"/>
        </w:trPr>
        <w:tc>
          <w:tcPr>
            <w:cnfStyle w:val="000010000000" w:firstRow="0" w:lastRow="0" w:firstColumn="0" w:lastColumn="0" w:oddVBand="1" w:evenVBand="0" w:oddHBand="0" w:evenHBand="0" w:firstRowFirstColumn="0" w:firstRowLastColumn="0" w:lastRowFirstColumn="0" w:lastRowLastColumn="0"/>
            <w:tcW w:w="1975" w:type="dxa"/>
          </w:tcPr>
          <w:p w:rsidR="00E470B6" w:rsidRPr="00D1553C" w:rsidRDefault="00E470B6" w:rsidP="00E470B6">
            <w:pPr>
              <w:spacing w:line="276" w:lineRule="auto"/>
              <w:ind w:right="-540"/>
              <w:rPr>
                <w:b/>
                <w:sz w:val="16"/>
                <w:szCs w:val="20"/>
              </w:rPr>
            </w:pPr>
            <w:r w:rsidRPr="00D1553C">
              <w:rPr>
                <w:b/>
                <w:sz w:val="16"/>
                <w:szCs w:val="20"/>
              </w:rPr>
              <w:t xml:space="preserve">Drejtoria për Urbanizëm </w:t>
            </w:r>
          </w:p>
          <w:p w:rsidR="00E470B6" w:rsidRPr="00D1553C" w:rsidRDefault="00E470B6" w:rsidP="00E470B6">
            <w:pPr>
              <w:spacing w:line="276" w:lineRule="auto"/>
              <w:ind w:right="-540"/>
              <w:rPr>
                <w:b/>
                <w:sz w:val="16"/>
                <w:szCs w:val="20"/>
              </w:rPr>
            </w:pPr>
            <w:r w:rsidRPr="00D1553C">
              <w:rPr>
                <w:b/>
                <w:sz w:val="16"/>
                <w:szCs w:val="20"/>
              </w:rPr>
              <w:t>dhe Planifikim Hapësinor</w:t>
            </w:r>
          </w:p>
        </w:tc>
        <w:tc>
          <w:tcPr>
            <w:tcW w:w="1355" w:type="dxa"/>
            <w:textDirection w:val="btLr"/>
          </w:tcPr>
          <w:p w:rsidR="00E470B6" w:rsidRPr="00D1553C" w:rsidRDefault="00E470B6" w:rsidP="00E470B6">
            <w:pPr>
              <w:spacing w:line="276" w:lineRule="auto"/>
              <w:ind w:left="113" w:right="113"/>
              <w:jc w:val="both"/>
              <w:cnfStyle w:val="000000000000" w:firstRow="0" w:lastRow="0" w:firstColumn="0" w:lastColumn="0" w:oddVBand="0" w:evenVBand="0" w:oddHBand="0" w:evenHBand="0" w:firstRowFirstColumn="0" w:firstRowLastColumn="0" w:lastRowFirstColumn="0" w:lastRowLastColumn="0"/>
              <w:rPr>
                <w:sz w:val="16"/>
                <w:szCs w:val="20"/>
              </w:rPr>
            </w:pPr>
            <w:r w:rsidRPr="00D1553C">
              <w:rPr>
                <w:sz w:val="16"/>
                <w:szCs w:val="20"/>
              </w:rPr>
              <w:t>Lëndët e pra</w:t>
            </w:r>
            <w:r w:rsidR="002F22B6">
              <w:rPr>
                <w:sz w:val="16"/>
                <w:szCs w:val="20"/>
              </w:rPr>
              <w:t xml:space="preserve">nuara </w:t>
            </w:r>
            <w:r>
              <w:rPr>
                <w:sz w:val="16"/>
                <w:szCs w:val="20"/>
              </w:rPr>
              <w:t>për periudhën – 01.07.2025 21.11.2025</w:t>
            </w:r>
          </w:p>
        </w:tc>
        <w:tc>
          <w:tcPr>
            <w:cnfStyle w:val="000010000000" w:firstRow="0" w:lastRow="0" w:firstColumn="0" w:lastColumn="0" w:oddVBand="1" w:evenVBand="0" w:oddHBand="0" w:evenHBand="0" w:firstRowFirstColumn="0" w:firstRowLastColumn="0" w:lastRowFirstColumn="0" w:lastRowLastColumn="0"/>
            <w:tcW w:w="540" w:type="dxa"/>
            <w:textDirection w:val="btLr"/>
          </w:tcPr>
          <w:p w:rsidR="00E470B6" w:rsidRPr="00D1553C" w:rsidRDefault="00E470B6" w:rsidP="00E470B6">
            <w:pPr>
              <w:spacing w:line="276" w:lineRule="auto"/>
              <w:ind w:left="113" w:right="113"/>
              <w:jc w:val="center"/>
              <w:rPr>
                <w:sz w:val="16"/>
                <w:szCs w:val="20"/>
              </w:rPr>
            </w:pPr>
            <w:r w:rsidRPr="00D1553C">
              <w:rPr>
                <w:sz w:val="16"/>
                <w:szCs w:val="20"/>
              </w:rPr>
              <w:t>njoftimet</w:t>
            </w:r>
          </w:p>
        </w:tc>
        <w:tc>
          <w:tcPr>
            <w:tcW w:w="540" w:type="dxa"/>
            <w:textDirection w:val="btLr"/>
          </w:tcPr>
          <w:p w:rsidR="00E470B6" w:rsidRPr="00D1553C" w:rsidRDefault="00E470B6" w:rsidP="00E470B6">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sz w:val="16"/>
                <w:szCs w:val="20"/>
              </w:rPr>
            </w:pPr>
            <w:r w:rsidRPr="00D1553C">
              <w:rPr>
                <w:sz w:val="16"/>
                <w:szCs w:val="20"/>
              </w:rPr>
              <w:t>Të miratuara</w:t>
            </w:r>
          </w:p>
        </w:tc>
        <w:tc>
          <w:tcPr>
            <w:cnfStyle w:val="000010000000" w:firstRow="0" w:lastRow="0" w:firstColumn="0" w:lastColumn="0" w:oddVBand="1" w:evenVBand="0" w:oddHBand="0" w:evenHBand="0" w:firstRowFirstColumn="0" w:firstRowLastColumn="0" w:lastRowFirstColumn="0" w:lastRowLastColumn="0"/>
            <w:tcW w:w="1003" w:type="dxa"/>
            <w:textDirection w:val="btLr"/>
          </w:tcPr>
          <w:p w:rsidR="00E470B6" w:rsidRPr="00D1553C" w:rsidRDefault="00E470B6" w:rsidP="00E470B6">
            <w:pPr>
              <w:spacing w:line="276" w:lineRule="auto"/>
              <w:ind w:left="113" w:right="113"/>
              <w:jc w:val="center"/>
              <w:rPr>
                <w:sz w:val="16"/>
                <w:szCs w:val="20"/>
              </w:rPr>
            </w:pPr>
            <w:r w:rsidRPr="00D1553C">
              <w:rPr>
                <w:sz w:val="16"/>
                <w:szCs w:val="20"/>
              </w:rPr>
              <w:t>Deklarata, vërtetim, akt-përcjellëse ,propozime kërkesat e ndryshme dhe shkresa të ndryshme</w:t>
            </w:r>
          </w:p>
        </w:tc>
        <w:tc>
          <w:tcPr>
            <w:tcW w:w="539" w:type="dxa"/>
            <w:textDirection w:val="btLr"/>
          </w:tcPr>
          <w:p w:rsidR="00E470B6" w:rsidRPr="00D1553C" w:rsidRDefault="00E470B6" w:rsidP="00E470B6">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sz w:val="16"/>
                <w:szCs w:val="20"/>
              </w:rPr>
            </w:pPr>
            <w:r w:rsidRPr="00D1553C">
              <w:rPr>
                <w:sz w:val="16"/>
                <w:szCs w:val="20"/>
              </w:rPr>
              <w:t>Të refuzuara</w:t>
            </w:r>
          </w:p>
        </w:tc>
        <w:tc>
          <w:tcPr>
            <w:cnfStyle w:val="000010000000" w:firstRow="0" w:lastRow="0" w:firstColumn="0" w:lastColumn="0" w:oddVBand="1" w:evenVBand="0" w:oddHBand="0" w:evenHBand="0" w:firstRowFirstColumn="0" w:firstRowLastColumn="0" w:lastRowFirstColumn="0" w:lastRowLastColumn="0"/>
            <w:tcW w:w="523" w:type="dxa"/>
            <w:textDirection w:val="btLr"/>
          </w:tcPr>
          <w:p w:rsidR="00E470B6" w:rsidRPr="00D1553C" w:rsidRDefault="00E470B6" w:rsidP="00E470B6">
            <w:pPr>
              <w:spacing w:line="276" w:lineRule="auto"/>
              <w:ind w:left="113" w:right="113"/>
              <w:jc w:val="center"/>
              <w:rPr>
                <w:sz w:val="16"/>
                <w:szCs w:val="20"/>
              </w:rPr>
            </w:pPr>
            <w:r w:rsidRPr="00D1553C">
              <w:rPr>
                <w:sz w:val="16"/>
                <w:szCs w:val="20"/>
              </w:rPr>
              <w:t>Të hedhura poshtë</w:t>
            </w:r>
          </w:p>
        </w:tc>
        <w:tc>
          <w:tcPr>
            <w:tcW w:w="720" w:type="dxa"/>
            <w:textDirection w:val="btLr"/>
          </w:tcPr>
          <w:p w:rsidR="00E470B6" w:rsidRPr="00D1553C" w:rsidRDefault="00E470B6" w:rsidP="00E470B6">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sz w:val="16"/>
                <w:szCs w:val="20"/>
              </w:rPr>
            </w:pPr>
            <w:r w:rsidRPr="00D1553C">
              <w:rPr>
                <w:sz w:val="16"/>
                <w:szCs w:val="20"/>
              </w:rPr>
              <w:t xml:space="preserve">Procedura është pezulluar </w:t>
            </w:r>
          </w:p>
        </w:tc>
        <w:tc>
          <w:tcPr>
            <w:cnfStyle w:val="000010000000" w:firstRow="0" w:lastRow="0" w:firstColumn="0" w:lastColumn="0" w:oddVBand="1" w:evenVBand="0" w:oddHBand="0" w:evenHBand="0" w:firstRowFirstColumn="0" w:firstRowLastColumn="0" w:lastRowFirstColumn="0" w:lastRowLastColumn="0"/>
            <w:tcW w:w="547" w:type="dxa"/>
            <w:textDirection w:val="btLr"/>
          </w:tcPr>
          <w:p w:rsidR="00E470B6" w:rsidRPr="00D1553C" w:rsidRDefault="00E470B6" w:rsidP="00E470B6">
            <w:pPr>
              <w:spacing w:line="276" w:lineRule="auto"/>
              <w:ind w:left="113" w:right="113"/>
              <w:jc w:val="center"/>
              <w:rPr>
                <w:sz w:val="16"/>
                <w:szCs w:val="20"/>
              </w:rPr>
            </w:pPr>
            <w:r w:rsidRPr="00D1553C">
              <w:rPr>
                <w:sz w:val="16"/>
                <w:szCs w:val="20"/>
              </w:rPr>
              <w:t>Lëndët në procedurë</w:t>
            </w:r>
          </w:p>
        </w:tc>
        <w:tc>
          <w:tcPr>
            <w:tcW w:w="560" w:type="dxa"/>
            <w:textDirection w:val="btLr"/>
          </w:tcPr>
          <w:p w:rsidR="00E470B6" w:rsidRPr="00D1553C" w:rsidRDefault="00E470B6" w:rsidP="00E470B6">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sz w:val="16"/>
                <w:szCs w:val="20"/>
              </w:rPr>
            </w:pPr>
            <w:r w:rsidRPr="00D1553C">
              <w:rPr>
                <w:sz w:val="16"/>
                <w:szCs w:val="20"/>
              </w:rPr>
              <w:t xml:space="preserve">Ekstrat për Prevallë </w:t>
            </w:r>
          </w:p>
        </w:tc>
        <w:tc>
          <w:tcPr>
            <w:cnfStyle w:val="000010000000" w:firstRow="0" w:lastRow="0" w:firstColumn="0" w:lastColumn="0" w:oddVBand="1" w:evenVBand="0" w:oddHBand="0" w:evenHBand="0" w:firstRowFirstColumn="0" w:firstRowLastColumn="0" w:lastRowFirstColumn="0" w:lastRowLastColumn="0"/>
            <w:tcW w:w="563" w:type="dxa"/>
            <w:textDirection w:val="btLr"/>
          </w:tcPr>
          <w:p w:rsidR="00E470B6" w:rsidRPr="00D1553C" w:rsidRDefault="00E470B6" w:rsidP="00E470B6">
            <w:pPr>
              <w:spacing w:line="276" w:lineRule="auto"/>
              <w:ind w:left="113" w:right="113"/>
              <w:jc w:val="center"/>
              <w:rPr>
                <w:sz w:val="16"/>
                <w:szCs w:val="20"/>
              </w:rPr>
            </w:pPr>
            <w:r w:rsidRPr="00D1553C">
              <w:rPr>
                <w:sz w:val="16"/>
                <w:szCs w:val="20"/>
              </w:rPr>
              <w:t>Qasje ne doku. zyrtar</w:t>
            </w:r>
          </w:p>
        </w:tc>
        <w:tc>
          <w:tcPr>
            <w:tcW w:w="845" w:type="dxa"/>
            <w:textDirection w:val="btLr"/>
          </w:tcPr>
          <w:p w:rsidR="00E470B6" w:rsidRPr="00D1553C" w:rsidRDefault="00E470B6" w:rsidP="00E470B6">
            <w:pPr>
              <w:spacing w:line="276" w:lineRule="auto"/>
              <w:ind w:left="113" w:right="113"/>
              <w:jc w:val="center"/>
              <w:cnfStyle w:val="000000000000" w:firstRow="0" w:lastRow="0" w:firstColumn="0" w:lastColumn="0" w:oddVBand="0" w:evenVBand="0" w:oddHBand="0" w:evenHBand="0" w:firstRowFirstColumn="0" w:firstRowLastColumn="0" w:lastRowFirstColumn="0" w:lastRowLastColumn="0"/>
              <w:rPr>
                <w:sz w:val="16"/>
                <w:szCs w:val="20"/>
              </w:rPr>
            </w:pPr>
            <w:r w:rsidRPr="00D1553C">
              <w:rPr>
                <w:sz w:val="16"/>
                <w:szCs w:val="20"/>
              </w:rPr>
              <w:t>Ankesat e dërguara në MMPH</w:t>
            </w:r>
          </w:p>
        </w:tc>
      </w:tr>
      <w:tr w:rsidR="00E470B6" w:rsidRPr="00D1553C" w:rsidTr="00E470B6">
        <w:trPr>
          <w:gridAfter w:val="1"/>
          <w:cnfStyle w:val="000000100000" w:firstRow="0" w:lastRow="0" w:firstColumn="0" w:lastColumn="0" w:oddVBand="0" w:evenVBand="0" w:oddHBand="1" w:evenHBand="0" w:firstRowFirstColumn="0" w:firstRowLastColumn="0" w:lastRowFirstColumn="0" w:lastRowLastColumn="0"/>
          <w:wAfter w:w="9" w:type="dxa"/>
          <w:trHeight w:val="460"/>
        </w:trPr>
        <w:tc>
          <w:tcPr>
            <w:cnfStyle w:val="000010000000" w:firstRow="0" w:lastRow="0" w:firstColumn="0" w:lastColumn="0" w:oddVBand="1" w:evenVBand="0" w:oddHBand="0" w:evenHBand="0" w:firstRowFirstColumn="0" w:firstRowLastColumn="0" w:lastRowFirstColumn="0" w:lastRowLastColumn="0"/>
            <w:tcW w:w="1975" w:type="dxa"/>
          </w:tcPr>
          <w:p w:rsidR="00E470B6" w:rsidRPr="00D1553C" w:rsidRDefault="00E470B6" w:rsidP="00E470B6">
            <w:pPr>
              <w:spacing w:line="276" w:lineRule="auto"/>
              <w:jc w:val="center"/>
              <w:rPr>
                <w:b/>
                <w:sz w:val="16"/>
                <w:szCs w:val="20"/>
              </w:rPr>
            </w:pPr>
          </w:p>
        </w:tc>
        <w:tc>
          <w:tcPr>
            <w:tcW w:w="1355" w:type="dxa"/>
          </w:tcPr>
          <w:p w:rsidR="00E470B6" w:rsidRPr="00D1553C" w:rsidRDefault="00E470B6" w:rsidP="00E470B6">
            <w:pPr>
              <w:spacing w:line="276" w:lineRule="auto"/>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562</w:t>
            </w:r>
          </w:p>
        </w:tc>
        <w:tc>
          <w:tcPr>
            <w:cnfStyle w:val="000010000000" w:firstRow="0" w:lastRow="0" w:firstColumn="0" w:lastColumn="0" w:oddVBand="1" w:evenVBand="0" w:oddHBand="0" w:evenHBand="0" w:firstRowFirstColumn="0" w:firstRowLastColumn="0" w:lastRowFirstColumn="0" w:lastRowLastColumn="0"/>
            <w:tcW w:w="540" w:type="dxa"/>
          </w:tcPr>
          <w:p w:rsidR="00E470B6" w:rsidRPr="00D1553C" w:rsidRDefault="00E470B6" w:rsidP="00E470B6">
            <w:pPr>
              <w:spacing w:line="276" w:lineRule="auto"/>
              <w:rPr>
                <w:b/>
                <w:sz w:val="16"/>
                <w:szCs w:val="20"/>
              </w:rPr>
            </w:pPr>
            <w:r>
              <w:rPr>
                <w:b/>
                <w:sz w:val="16"/>
                <w:szCs w:val="20"/>
              </w:rPr>
              <w:t>67</w:t>
            </w:r>
          </w:p>
        </w:tc>
        <w:tc>
          <w:tcPr>
            <w:tcW w:w="540" w:type="dxa"/>
          </w:tcPr>
          <w:p w:rsidR="00E470B6" w:rsidRPr="00D1553C" w:rsidRDefault="00E470B6" w:rsidP="00E470B6">
            <w:pPr>
              <w:spacing w:line="276" w:lineRule="auto"/>
              <w:jc w:val="center"/>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157</w:t>
            </w:r>
          </w:p>
        </w:tc>
        <w:tc>
          <w:tcPr>
            <w:cnfStyle w:val="000010000000" w:firstRow="0" w:lastRow="0" w:firstColumn="0" w:lastColumn="0" w:oddVBand="1" w:evenVBand="0" w:oddHBand="0" w:evenHBand="0" w:firstRowFirstColumn="0" w:firstRowLastColumn="0" w:lastRowFirstColumn="0" w:lastRowLastColumn="0"/>
            <w:tcW w:w="1003" w:type="dxa"/>
          </w:tcPr>
          <w:p w:rsidR="00E470B6" w:rsidRPr="00D1553C" w:rsidRDefault="00E470B6" w:rsidP="00E470B6">
            <w:pPr>
              <w:spacing w:line="276" w:lineRule="auto"/>
              <w:jc w:val="center"/>
              <w:rPr>
                <w:b/>
                <w:sz w:val="16"/>
                <w:szCs w:val="20"/>
              </w:rPr>
            </w:pPr>
            <w:r>
              <w:rPr>
                <w:b/>
                <w:sz w:val="16"/>
                <w:szCs w:val="20"/>
              </w:rPr>
              <w:t>40</w:t>
            </w:r>
          </w:p>
        </w:tc>
        <w:tc>
          <w:tcPr>
            <w:tcW w:w="539" w:type="dxa"/>
          </w:tcPr>
          <w:p w:rsidR="00E470B6" w:rsidRPr="00D1553C" w:rsidRDefault="00E470B6" w:rsidP="00E470B6">
            <w:pPr>
              <w:spacing w:line="276" w:lineRule="auto"/>
              <w:jc w:val="center"/>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72</w:t>
            </w:r>
          </w:p>
        </w:tc>
        <w:tc>
          <w:tcPr>
            <w:cnfStyle w:val="000010000000" w:firstRow="0" w:lastRow="0" w:firstColumn="0" w:lastColumn="0" w:oddVBand="1" w:evenVBand="0" w:oddHBand="0" w:evenHBand="0" w:firstRowFirstColumn="0" w:firstRowLastColumn="0" w:lastRowFirstColumn="0" w:lastRowLastColumn="0"/>
            <w:tcW w:w="523" w:type="dxa"/>
          </w:tcPr>
          <w:p w:rsidR="00E470B6" w:rsidRPr="00D1553C" w:rsidRDefault="00E470B6" w:rsidP="00E470B6">
            <w:pPr>
              <w:spacing w:line="276" w:lineRule="auto"/>
              <w:jc w:val="center"/>
              <w:rPr>
                <w:b/>
                <w:sz w:val="16"/>
                <w:szCs w:val="20"/>
              </w:rPr>
            </w:pPr>
            <w:r>
              <w:rPr>
                <w:b/>
                <w:sz w:val="16"/>
                <w:szCs w:val="20"/>
              </w:rPr>
              <w:t>25</w:t>
            </w:r>
          </w:p>
        </w:tc>
        <w:tc>
          <w:tcPr>
            <w:tcW w:w="720" w:type="dxa"/>
          </w:tcPr>
          <w:p w:rsidR="00E470B6" w:rsidRPr="00D1553C" w:rsidRDefault="00E470B6" w:rsidP="00E470B6">
            <w:pPr>
              <w:spacing w:line="276" w:lineRule="auto"/>
              <w:jc w:val="center"/>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2</w:t>
            </w:r>
          </w:p>
        </w:tc>
        <w:tc>
          <w:tcPr>
            <w:cnfStyle w:val="000010000000" w:firstRow="0" w:lastRow="0" w:firstColumn="0" w:lastColumn="0" w:oddVBand="1" w:evenVBand="0" w:oddHBand="0" w:evenHBand="0" w:firstRowFirstColumn="0" w:firstRowLastColumn="0" w:lastRowFirstColumn="0" w:lastRowLastColumn="0"/>
            <w:tcW w:w="547" w:type="dxa"/>
          </w:tcPr>
          <w:p w:rsidR="00E470B6" w:rsidRPr="00D1553C" w:rsidRDefault="00E470B6" w:rsidP="00E470B6">
            <w:pPr>
              <w:spacing w:line="276" w:lineRule="auto"/>
              <w:jc w:val="center"/>
              <w:rPr>
                <w:b/>
                <w:sz w:val="16"/>
                <w:szCs w:val="20"/>
              </w:rPr>
            </w:pPr>
            <w:r>
              <w:rPr>
                <w:b/>
                <w:sz w:val="16"/>
                <w:szCs w:val="20"/>
              </w:rPr>
              <w:t>171</w:t>
            </w:r>
          </w:p>
        </w:tc>
        <w:tc>
          <w:tcPr>
            <w:tcW w:w="560" w:type="dxa"/>
          </w:tcPr>
          <w:p w:rsidR="00E470B6" w:rsidRPr="00D1553C" w:rsidRDefault="00E470B6" w:rsidP="00E470B6">
            <w:pPr>
              <w:spacing w:line="276" w:lineRule="auto"/>
              <w:jc w:val="center"/>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8</w:t>
            </w:r>
          </w:p>
        </w:tc>
        <w:tc>
          <w:tcPr>
            <w:cnfStyle w:val="000010000000" w:firstRow="0" w:lastRow="0" w:firstColumn="0" w:lastColumn="0" w:oddVBand="1" w:evenVBand="0" w:oddHBand="0" w:evenHBand="0" w:firstRowFirstColumn="0" w:firstRowLastColumn="0" w:lastRowFirstColumn="0" w:lastRowLastColumn="0"/>
            <w:tcW w:w="563" w:type="dxa"/>
          </w:tcPr>
          <w:p w:rsidR="00E470B6" w:rsidRPr="00D1553C" w:rsidRDefault="00E470B6" w:rsidP="00E470B6">
            <w:pPr>
              <w:spacing w:line="276" w:lineRule="auto"/>
              <w:rPr>
                <w:b/>
                <w:sz w:val="16"/>
                <w:szCs w:val="20"/>
              </w:rPr>
            </w:pPr>
            <w:r>
              <w:rPr>
                <w:b/>
                <w:sz w:val="16"/>
                <w:szCs w:val="20"/>
              </w:rPr>
              <w:t>5</w:t>
            </w:r>
          </w:p>
        </w:tc>
        <w:tc>
          <w:tcPr>
            <w:tcW w:w="845" w:type="dxa"/>
          </w:tcPr>
          <w:p w:rsidR="00E470B6" w:rsidRPr="00D1553C" w:rsidRDefault="00E470B6" w:rsidP="00E470B6">
            <w:pPr>
              <w:spacing w:line="276" w:lineRule="auto"/>
              <w:jc w:val="center"/>
              <w:cnfStyle w:val="000000100000" w:firstRow="0" w:lastRow="0" w:firstColumn="0" w:lastColumn="0" w:oddVBand="0" w:evenVBand="0" w:oddHBand="1" w:evenHBand="0" w:firstRowFirstColumn="0" w:firstRowLastColumn="0" w:lastRowFirstColumn="0" w:lastRowLastColumn="0"/>
              <w:rPr>
                <w:b/>
                <w:sz w:val="16"/>
                <w:szCs w:val="20"/>
              </w:rPr>
            </w:pPr>
            <w:r>
              <w:rPr>
                <w:b/>
                <w:sz w:val="16"/>
                <w:szCs w:val="20"/>
              </w:rPr>
              <w:t>5</w:t>
            </w:r>
          </w:p>
        </w:tc>
      </w:tr>
    </w:tbl>
    <w:p w:rsidR="00F838B9" w:rsidRPr="00F838B9" w:rsidRDefault="00F838B9" w:rsidP="00F838B9"/>
    <w:p w:rsidR="00341797" w:rsidRPr="00E470B6" w:rsidRDefault="00341797" w:rsidP="00341797">
      <w:pPr>
        <w:spacing w:after="160" w:line="276" w:lineRule="auto"/>
        <w:jc w:val="both"/>
        <w:rPr>
          <w:b/>
        </w:rPr>
      </w:pPr>
      <w:r>
        <w:rPr>
          <w:b/>
        </w:rPr>
        <w:t xml:space="preserve">      </w:t>
      </w:r>
      <w:r w:rsidRPr="00341797">
        <w:t xml:space="preserve">    </w:t>
      </w:r>
      <w:r w:rsidRPr="00E470B6">
        <w:rPr>
          <w:b/>
        </w:rPr>
        <w:t>Pasqyra tabelore mbi gjendjen e vendosjes së lëndëve në sektorin e Urbanizmit</w:t>
      </w:r>
    </w:p>
    <w:p w:rsidR="00E470B6" w:rsidRDefault="00E470B6" w:rsidP="00CC714A">
      <w:pPr>
        <w:spacing w:line="360" w:lineRule="auto"/>
        <w:ind w:left="-180" w:right="-360" w:firstLine="90"/>
        <w:jc w:val="both"/>
      </w:pPr>
      <w:r w:rsidRPr="00E470B6">
        <w:rPr>
          <w:i/>
        </w:rPr>
        <w:t>Zyra e adresave:</w:t>
      </w:r>
      <w:r>
        <w:t xml:space="preserve"> </w:t>
      </w:r>
      <w:r w:rsidRPr="00AF757F">
        <w:rPr>
          <w:b/>
        </w:rPr>
        <w:t>Tabelat me emrat e rrugëve:</w:t>
      </w:r>
      <w:r>
        <w:t xml:space="preserve"> Në këtë periudhë janë identifikuar mbi 10 rrugë me mungesë të tabelave të emrave.</w:t>
      </w:r>
    </w:p>
    <w:p w:rsidR="00E470B6" w:rsidRDefault="00E470B6" w:rsidP="00CC714A">
      <w:pPr>
        <w:spacing w:line="360" w:lineRule="auto"/>
        <w:ind w:left="-180" w:right="-360" w:firstLine="90"/>
        <w:jc w:val="both"/>
      </w:pPr>
      <w:r w:rsidRPr="00AF757F">
        <w:rPr>
          <w:b/>
        </w:rPr>
        <w:t>Kërkesa dhe ankesa:</w:t>
      </w:r>
      <w:r>
        <w:t xml:space="preserve"> Në këtë periudhë kemi pranuar 20 lëndë me kërkesa dhe ankesa në lidhje me emrat e rrugëve të cilat kanë kaluar te komisioni për emërtimin e rrugëve për shqyrtim.</w:t>
      </w:r>
    </w:p>
    <w:p w:rsidR="003E0933" w:rsidRDefault="00E470B6" w:rsidP="00CC714A">
      <w:pPr>
        <w:spacing w:line="360" w:lineRule="auto"/>
        <w:ind w:left="-180" w:right="-360" w:firstLine="90"/>
        <w:jc w:val="both"/>
      </w:pPr>
      <w:r w:rsidRPr="00AF757F">
        <w:rPr>
          <w:b/>
        </w:rPr>
        <w:t>Ndërlidhja e qytetarëve me adresa</w:t>
      </w:r>
      <w:r w:rsidR="00DF2841">
        <w:rPr>
          <w:b/>
        </w:rPr>
        <w:t>t</w:t>
      </w:r>
      <w:r w:rsidRPr="00AF757F">
        <w:rPr>
          <w:b/>
        </w:rPr>
        <w:t>:</w:t>
      </w:r>
      <w:r>
        <w:t xml:space="preserve"> Në këtë periudhë 6</w:t>
      </w:r>
      <w:r w:rsidR="00DF2841">
        <w:t>.</w:t>
      </w:r>
      <w:r>
        <w:t>667 qytetarë kanë përditësuar adresën e tyre.</w:t>
      </w:r>
    </w:p>
    <w:p w:rsidR="00A812DB" w:rsidRPr="00A812DB" w:rsidRDefault="00A812DB" w:rsidP="00CC714A">
      <w:pPr>
        <w:pStyle w:val="Heading1"/>
        <w:numPr>
          <w:ilvl w:val="0"/>
          <w:numId w:val="17"/>
        </w:numPr>
        <w:ind w:left="0"/>
        <w:rPr>
          <w:rFonts w:ascii="Times New Roman" w:hAnsi="Times New Roman" w:cs="Times New Roman"/>
          <w:b/>
        </w:rPr>
      </w:pPr>
      <w:bookmarkStart w:id="55" w:name="_Toc233635829"/>
      <w:r w:rsidRPr="00A812DB">
        <w:rPr>
          <w:rFonts w:ascii="Times New Roman" w:hAnsi="Times New Roman" w:cs="Times New Roman"/>
          <w:b/>
        </w:rPr>
        <w:t>Drejtoria e Inspektorateve</w:t>
      </w:r>
      <w:bookmarkEnd w:id="55"/>
      <w:r w:rsidRPr="00A812DB">
        <w:rPr>
          <w:rFonts w:ascii="Times New Roman" w:hAnsi="Times New Roman" w:cs="Times New Roman"/>
          <w:b/>
        </w:rPr>
        <w:t xml:space="preserve"> </w:t>
      </w:r>
    </w:p>
    <w:p w:rsidR="002D35BC" w:rsidRDefault="0025662B" w:rsidP="00CC714A">
      <w:pPr>
        <w:pStyle w:val="BodyText"/>
        <w:numPr>
          <w:ilvl w:val="1"/>
          <w:numId w:val="33"/>
        </w:numPr>
        <w:tabs>
          <w:tab w:val="left" w:pos="450"/>
        </w:tabs>
        <w:spacing w:before="411" w:line="360" w:lineRule="auto"/>
        <w:ind w:left="0" w:right="-360" w:firstLine="0"/>
        <w:jc w:val="both"/>
      </w:pPr>
      <w:r>
        <w:rPr>
          <w:rStyle w:val="Heading2Char"/>
          <w:rFonts w:ascii="Times New Roman" w:hAnsi="Times New Roman" w:cs="Times New Roman"/>
          <w:b/>
          <w:sz w:val="28"/>
          <w:szCs w:val="28"/>
        </w:rPr>
        <w:t xml:space="preserve"> </w:t>
      </w:r>
      <w:bookmarkStart w:id="56" w:name="_Toc233635830"/>
      <w:r w:rsidR="00DF5A98" w:rsidRPr="00DF5A98">
        <w:rPr>
          <w:rStyle w:val="Heading2Char"/>
          <w:rFonts w:ascii="Times New Roman" w:hAnsi="Times New Roman" w:cs="Times New Roman"/>
          <w:b/>
          <w:sz w:val="28"/>
          <w:szCs w:val="28"/>
        </w:rPr>
        <w:t>Inspektoriati Komunal</w:t>
      </w:r>
      <w:bookmarkEnd w:id="56"/>
      <w:r w:rsidR="00DF5A98" w:rsidRPr="00DF5A98">
        <w:rPr>
          <w:b/>
        </w:rPr>
        <w:t xml:space="preserve"> </w:t>
      </w:r>
      <w:r w:rsidR="00DF5A98">
        <w:t xml:space="preserve">- </w:t>
      </w:r>
      <w:r w:rsidR="002D35BC">
        <w:t>Punët e Inspektor</w:t>
      </w:r>
      <w:r w:rsidR="00DF5A98">
        <w:t>i</w:t>
      </w:r>
      <w:r w:rsidR="002D35BC">
        <w:t>atit Komunal</w:t>
      </w:r>
      <w:r w:rsidR="00722B24">
        <w:t xml:space="preserve"> </w:t>
      </w:r>
      <w:r w:rsidR="002D35BC">
        <w:t>janë</w:t>
      </w:r>
      <w:r w:rsidR="00722B24">
        <w:t xml:space="preserve"> </w:t>
      </w:r>
      <w:r w:rsidR="002D35BC">
        <w:t>realizuar sipas planit dhe programit</w:t>
      </w:r>
      <w:r w:rsidR="002D35BC">
        <w:rPr>
          <w:spacing w:val="40"/>
        </w:rPr>
        <w:t xml:space="preserve"> </w:t>
      </w:r>
      <w:r w:rsidR="002D35BC">
        <w:t>të paraparë</w:t>
      </w:r>
      <w:r w:rsidR="002D35BC">
        <w:rPr>
          <w:spacing w:val="40"/>
        </w:rPr>
        <w:t xml:space="preserve"> </w:t>
      </w:r>
      <w:r w:rsidR="002D35BC">
        <w:t>për gjashtëmujorin</w:t>
      </w:r>
      <w:r w:rsidR="00722B24">
        <w:t xml:space="preserve"> e parë të </w:t>
      </w:r>
      <w:r w:rsidR="002D35BC">
        <w:t>vitit</w:t>
      </w:r>
      <w:r w:rsidR="002D35BC">
        <w:rPr>
          <w:spacing w:val="40"/>
        </w:rPr>
        <w:t xml:space="preserve"> </w:t>
      </w:r>
      <w:r w:rsidR="002D35BC">
        <w:t>2026.</w:t>
      </w:r>
    </w:p>
    <w:p w:rsidR="002D35BC" w:rsidRDefault="002D35BC" w:rsidP="00CC714A">
      <w:pPr>
        <w:pStyle w:val="BodyText"/>
        <w:spacing w:line="360" w:lineRule="auto"/>
        <w:ind w:right="-360"/>
        <w:jc w:val="both"/>
        <w:rPr>
          <w:spacing w:val="-2"/>
        </w:rPr>
      </w:pPr>
      <w:r>
        <w:t>Sipas</w:t>
      </w:r>
      <w:r>
        <w:rPr>
          <w:spacing w:val="-2"/>
        </w:rPr>
        <w:t xml:space="preserve"> </w:t>
      </w:r>
      <w:r>
        <w:t>planit</w:t>
      </w:r>
      <w:r>
        <w:rPr>
          <w:spacing w:val="40"/>
        </w:rPr>
        <w:t xml:space="preserve"> </w:t>
      </w:r>
      <w:r>
        <w:t>kemi</w:t>
      </w:r>
      <w:r>
        <w:rPr>
          <w:spacing w:val="-2"/>
        </w:rPr>
        <w:t xml:space="preserve"> </w:t>
      </w:r>
      <w:r>
        <w:t>vepruar</w:t>
      </w:r>
      <w:r>
        <w:rPr>
          <w:spacing w:val="-2"/>
        </w:rPr>
        <w:t xml:space="preserve"> </w:t>
      </w:r>
      <w:r>
        <w:t>në</w:t>
      </w:r>
      <w:r>
        <w:rPr>
          <w:spacing w:val="-4"/>
        </w:rPr>
        <w:t xml:space="preserve"> </w:t>
      </w:r>
      <w:r>
        <w:t>pjesë</w:t>
      </w:r>
      <w:r>
        <w:rPr>
          <w:spacing w:val="-2"/>
        </w:rPr>
        <w:t xml:space="preserve"> </w:t>
      </w:r>
      <w:r>
        <w:t>të</w:t>
      </w:r>
      <w:r>
        <w:rPr>
          <w:spacing w:val="-2"/>
        </w:rPr>
        <w:t xml:space="preserve"> </w:t>
      </w:r>
      <w:r>
        <w:t>ndryshme</w:t>
      </w:r>
      <w:r>
        <w:rPr>
          <w:spacing w:val="-1"/>
        </w:rPr>
        <w:t xml:space="preserve"> </w:t>
      </w:r>
      <w:r>
        <w:t>të</w:t>
      </w:r>
      <w:r>
        <w:rPr>
          <w:spacing w:val="-1"/>
        </w:rPr>
        <w:t xml:space="preserve"> </w:t>
      </w:r>
      <w:r>
        <w:t>qytetit</w:t>
      </w:r>
      <w:r>
        <w:rPr>
          <w:spacing w:val="-2"/>
        </w:rPr>
        <w:t xml:space="preserve"> </w:t>
      </w:r>
      <w:r>
        <w:t>rreth</w:t>
      </w:r>
      <w:r>
        <w:rPr>
          <w:spacing w:val="-2"/>
        </w:rPr>
        <w:t xml:space="preserve"> </w:t>
      </w:r>
      <w:r>
        <w:t>pastërtisë</w:t>
      </w:r>
      <w:r>
        <w:rPr>
          <w:spacing w:val="-3"/>
        </w:rPr>
        <w:t xml:space="preserve"> </w:t>
      </w:r>
      <w:r>
        <w:t>së</w:t>
      </w:r>
      <w:r>
        <w:rPr>
          <w:spacing w:val="-1"/>
        </w:rPr>
        <w:t xml:space="preserve"> </w:t>
      </w:r>
      <w:r>
        <w:t>qytetit</w:t>
      </w:r>
      <w:r>
        <w:rPr>
          <w:spacing w:val="-2"/>
        </w:rPr>
        <w:t xml:space="preserve"> </w:t>
      </w:r>
      <w:r>
        <w:t>lidhur</w:t>
      </w:r>
      <w:r>
        <w:rPr>
          <w:spacing w:val="-3"/>
        </w:rPr>
        <w:t xml:space="preserve"> </w:t>
      </w:r>
      <w:r>
        <w:t>me largimin e</w:t>
      </w:r>
      <w:r>
        <w:rPr>
          <w:spacing w:val="-3"/>
        </w:rPr>
        <w:t xml:space="preserve"> </w:t>
      </w:r>
      <w:r>
        <w:t>materialeve</w:t>
      </w:r>
      <w:r>
        <w:rPr>
          <w:spacing w:val="-3"/>
        </w:rPr>
        <w:t xml:space="preserve"> </w:t>
      </w:r>
      <w:r>
        <w:t>të</w:t>
      </w:r>
      <w:r>
        <w:rPr>
          <w:spacing w:val="-1"/>
        </w:rPr>
        <w:t xml:space="preserve"> </w:t>
      </w:r>
      <w:r>
        <w:t>ndryshme</w:t>
      </w:r>
      <w:r>
        <w:rPr>
          <w:spacing w:val="-2"/>
        </w:rPr>
        <w:t xml:space="preserve"> </w:t>
      </w:r>
      <w:r>
        <w:t>ndërtimore</w:t>
      </w:r>
      <w:r>
        <w:rPr>
          <w:spacing w:val="-2"/>
        </w:rPr>
        <w:t xml:space="preserve"> </w:t>
      </w:r>
      <w:r>
        <w:t>si:</w:t>
      </w:r>
      <w:r>
        <w:rPr>
          <w:spacing w:val="-2"/>
        </w:rPr>
        <w:t xml:space="preserve"> </w:t>
      </w:r>
      <w:r>
        <w:t>rërë,</w:t>
      </w:r>
      <w:r w:rsidR="00722B24">
        <w:t xml:space="preserve"> </w:t>
      </w:r>
      <w:r>
        <w:t>blloqe,</w:t>
      </w:r>
      <w:r w:rsidR="00722B24">
        <w:t xml:space="preserve"> </w:t>
      </w:r>
      <w:r>
        <w:t>hekur</w:t>
      </w:r>
      <w:r w:rsidR="00722B24">
        <w:t>,</w:t>
      </w:r>
      <w:r>
        <w:rPr>
          <w:spacing w:val="-1"/>
        </w:rPr>
        <w:t xml:space="preserve"> </w:t>
      </w:r>
      <w:r>
        <w:t>etj.</w:t>
      </w:r>
      <w:r w:rsidR="00722B24">
        <w:t>,</w:t>
      </w:r>
      <w:r>
        <w:rPr>
          <w:spacing w:val="-2"/>
        </w:rPr>
        <w:t xml:space="preserve"> </w:t>
      </w:r>
      <w:r>
        <w:t>nga</w:t>
      </w:r>
      <w:r>
        <w:rPr>
          <w:spacing w:val="-1"/>
        </w:rPr>
        <w:t xml:space="preserve"> </w:t>
      </w:r>
      <w:r>
        <w:t>hapësira</w:t>
      </w:r>
      <w:r>
        <w:rPr>
          <w:spacing w:val="-1"/>
        </w:rPr>
        <w:t xml:space="preserve"> </w:t>
      </w:r>
      <w:r>
        <w:t>publike</w:t>
      </w:r>
      <w:r w:rsidR="00722B24">
        <w:t xml:space="preserve"> (</w:t>
      </w:r>
      <w:r>
        <w:t>trotuar</w:t>
      </w:r>
      <w:r w:rsidR="00722B24">
        <w:t>e)</w:t>
      </w:r>
      <w:r>
        <w:t>.</w:t>
      </w:r>
      <w:r>
        <w:rPr>
          <w:spacing w:val="-6"/>
        </w:rPr>
        <w:t xml:space="preserve"> </w:t>
      </w:r>
      <w:r>
        <w:t>Kemi</w:t>
      </w:r>
      <w:r>
        <w:rPr>
          <w:spacing w:val="-5"/>
        </w:rPr>
        <w:t xml:space="preserve"> </w:t>
      </w:r>
      <w:r>
        <w:t>planifikuar</w:t>
      </w:r>
      <w:r>
        <w:rPr>
          <w:spacing w:val="-7"/>
        </w:rPr>
        <w:t xml:space="preserve"> </w:t>
      </w:r>
      <w:r>
        <w:t>dhe</w:t>
      </w:r>
      <w:r>
        <w:rPr>
          <w:spacing w:val="-7"/>
        </w:rPr>
        <w:t xml:space="preserve"> </w:t>
      </w:r>
      <w:r>
        <w:t>realizuar</w:t>
      </w:r>
      <w:r>
        <w:rPr>
          <w:spacing w:val="40"/>
        </w:rPr>
        <w:t xml:space="preserve"> </w:t>
      </w:r>
      <w:r>
        <w:t>aksione</w:t>
      </w:r>
      <w:r>
        <w:rPr>
          <w:spacing w:val="-5"/>
        </w:rPr>
        <w:t xml:space="preserve"> </w:t>
      </w:r>
      <w:r>
        <w:t>për</w:t>
      </w:r>
      <w:r>
        <w:rPr>
          <w:spacing w:val="-7"/>
        </w:rPr>
        <w:t xml:space="preserve"> </w:t>
      </w:r>
      <w:r>
        <w:t>lirimin</w:t>
      </w:r>
      <w:r>
        <w:rPr>
          <w:spacing w:val="-6"/>
        </w:rPr>
        <w:t xml:space="preserve"> </w:t>
      </w:r>
      <w:r>
        <w:t>e</w:t>
      </w:r>
      <w:r>
        <w:rPr>
          <w:spacing w:val="-7"/>
        </w:rPr>
        <w:t xml:space="preserve"> </w:t>
      </w:r>
      <w:r>
        <w:t>hapësirave</w:t>
      </w:r>
      <w:r>
        <w:rPr>
          <w:spacing w:val="-7"/>
        </w:rPr>
        <w:t xml:space="preserve"> </w:t>
      </w:r>
      <w:r>
        <w:t>publike</w:t>
      </w:r>
      <w:r>
        <w:rPr>
          <w:spacing w:val="-7"/>
        </w:rPr>
        <w:t xml:space="preserve"> </w:t>
      </w:r>
      <w:r>
        <w:t>nga</w:t>
      </w:r>
      <w:r>
        <w:rPr>
          <w:spacing w:val="-7"/>
        </w:rPr>
        <w:t xml:space="preserve"> </w:t>
      </w:r>
      <w:r>
        <w:t>vendosja</w:t>
      </w:r>
      <w:r>
        <w:rPr>
          <w:spacing w:val="-7"/>
        </w:rPr>
        <w:t xml:space="preserve"> </w:t>
      </w:r>
      <w:r>
        <w:t>e objekteve</w:t>
      </w:r>
      <w:r>
        <w:rPr>
          <w:spacing w:val="-2"/>
        </w:rPr>
        <w:t xml:space="preserve"> </w:t>
      </w:r>
      <w:r>
        <w:t>të</w:t>
      </w:r>
      <w:r>
        <w:rPr>
          <w:spacing w:val="-2"/>
        </w:rPr>
        <w:t xml:space="preserve"> </w:t>
      </w:r>
      <w:r>
        <w:t>përkohshme</w:t>
      </w:r>
      <w:r w:rsidR="00CC2032">
        <w:t xml:space="preserve">: </w:t>
      </w:r>
      <w:r>
        <w:t>tezgave</w:t>
      </w:r>
      <w:r>
        <w:rPr>
          <w:spacing w:val="-2"/>
        </w:rPr>
        <w:t xml:space="preserve"> </w:t>
      </w:r>
      <w:r>
        <w:t>dhe ekspozimi</w:t>
      </w:r>
      <w:r w:rsidR="00CC2032">
        <w:t>n</w:t>
      </w:r>
      <w:r>
        <w:rPr>
          <w:spacing w:val="-1"/>
        </w:rPr>
        <w:t xml:space="preserve"> </w:t>
      </w:r>
      <w:r w:rsidR="00CC2032">
        <w:rPr>
          <w:spacing w:val="-1"/>
        </w:rPr>
        <w:t>e</w:t>
      </w:r>
      <w:r>
        <w:rPr>
          <w:spacing w:val="-3"/>
        </w:rPr>
        <w:t xml:space="preserve"> </w:t>
      </w:r>
      <w:r>
        <w:t>mallrave</w:t>
      </w:r>
      <w:r>
        <w:rPr>
          <w:spacing w:val="-2"/>
        </w:rPr>
        <w:t xml:space="preserve"> </w:t>
      </w:r>
      <w:r>
        <w:t>(pemë,</w:t>
      </w:r>
      <w:r>
        <w:rPr>
          <w:spacing w:val="-2"/>
        </w:rPr>
        <w:t xml:space="preserve"> </w:t>
      </w:r>
      <w:r>
        <w:t>perime, tekstil, plastikë</w:t>
      </w:r>
      <w:r w:rsidR="00CC2032">
        <w:t>,</w:t>
      </w:r>
      <w:r>
        <w:rPr>
          <w:spacing w:val="-2"/>
        </w:rPr>
        <w:t xml:space="preserve"> </w:t>
      </w:r>
      <w:r>
        <w:t xml:space="preserve">etj.) nga bizneset e </w:t>
      </w:r>
      <w:r>
        <w:lastRenderedPageBreak/>
        <w:t>ndryshme, pasi që DUPH-ja i ka refuzuar kërkesat për pajisje me leje të këtyre bizneseve.</w:t>
      </w:r>
      <w:r>
        <w:rPr>
          <w:spacing w:val="3"/>
        </w:rPr>
        <w:t xml:space="preserve"> </w:t>
      </w:r>
      <w:r>
        <w:t>Në</w:t>
      </w:r>
      <w:r>
        <w:rPr>
          <w:spacing w:val="4"/>
        </w:rPr>
        <w:t xml:space="preserve"> </w:t>
      </w:r>
      <w:r>
        <w:t>të</w:t>
      </w:r>
      <w:r>
        <w:rPr>
          <w:spacing w:val="5"/>
        </w:rPr>
        <w:t xml:space="preserve"> </w:t>
      </w:r>
      <w:r>
        <w:t>njëjtin</w:t>
      </w:r>
      <w:r>
        <w:rPr>
          <w:spacing w:val="5"/>
        </w:rPr>
        <w:t xml:space="preserve"> </w:t>
      </w:r>
      <w:r>
        <w:t>aksion</w:t>
      </w:r>
      <w:r>
        <w:rPr>
          <w:spacing w:val="6"/>
        </w:rPr>
        <w:t xml:space="preserve"> </w:t>
      </w:r>
      <w:r>
        <w:t>nga</w:t>
      </w:r>
      <w:r>
        <w:rPr>
          <w:spacing w:val="8"/>
        </w:rPr>
        <w:t xml:space="preserve"> </w:t>
      </w:r>
      <w:r>
        <w:t>rrugët</w:t>
      </w:r>
      <w:r>
        <w:rPr>
          <w:spacing w:val="6"/>
        </w:rPr>
        <w:t xml:space="preserve"> </w:t>
      </w:r>
      <w:r>
        <w:t>e</w:t>
      </w:r>
      <w:r>
        <w:rPr>
          <w:spacing w:val="5"/>
        </w:rPr>
        <w:t xml:space="preserve"> </w:t>
      </w:r>
      <w:r>
        <w:t>qytetit</w:t>
      </w:r>
      <w:r w:rsidR="00CC2032">
        <w:t xml:space="preserve"> </w:t>
      </w:r>
      <w:r>
        <w:t>janë</w:t>
      </w:r>
      <w:r>
        <w:rPr>
          <w:spacing w:val="4"/>
        </w:rPr>
        <w:t xml:space="preserve"> </w:t>
      </w:r>
      <w:r>
        <w:t>larguar</w:t>
      </w:r>
      <w:r>
        <w:rPr>
          <w:spacing w:val="9"/>
        </w:rPr>
        <w:t xml:space="preserve"> </w:t>
      </w:r>
      <w:r>
        <w:t>rrethoja</w:t>
      </w:r>
      <w:r w:rsidR="00CC2032">
        <w:t xml:space="preserve">, </w:t>
      </w:r>
      <w:r>
        <w:t>pengesa</w:t>
      </w:r>
      <w:r>
        <w:rPr>
          <w:spacing w:val="5"/>
        </w:rPr>
        <w:t xml:space="preserve"> </w:t>
      </w:r>
      <w:r>
        <w:t>të</w:t>
      </w:r>
      <w:r>
        <w:rPr>
          <w:spacing w:val="6"/>
        </w:rPr>
        <w:t xml:space="preserve"> </w:t>
      </w:r>
      <w:r>
        <w:rPr>
          <w:spacing w:val="-2"/>
        </w:rPr>
        <w:t>ndryshme</w:t>
      </w:r>
      <w:r>
        <w:t>, reklama</w:t>
      </w:r>
      <w:r>
        <w:rPr>
          <w:spacing w:val="-4"/>
        </w:rPr>
        <w:t xml:space="preserve"> </w:t>
      </w:r>
      <w:r>
        <w:t>lëvizëse</w:t>
      </w:r>
      <w:r>
        <w:rPr>
          <w:spacing w:val="-1"/>
        </w:rPr>
        <w:t xml:space="preserve"> </w:t>
      </w:r>
      <w:r>
        <w:t>dhe</w:t>
      </w:r>
      <w:r>
        <w:rPr>
          <w:spacing w:val="-1"/>
        </w:rPr>
        <w:t xml:space="preserve"> </w:t>
      </w:r>
      <w:r>
        <w:t>statike</w:t>
      </w:r>
      <w:r>
        <w:rPr>
          <w:spacing w:val="1"/>
        </w:rPr>
        <w:t xml:space="preserve"> </w:t>
      </w:r>
      <w:r>
        <w:t>të vendosura</w:t>
      </w:r>
      <w:r>
        <w:rPr>
          <w:spacing w:val="-3"/>
        </w:rPr>
        <w:t xml:space="preserve"> </w:t>
      </w:r>
      <w:r>
        <w:t>pa</w:t>
      </w:r>
      <w:r>
        <w:rPr>
          <w:spacing w:val="-1"/>
        </w:rPr>
        <w:t xml:space="preserve"> </w:t>
      </w:r>
      <w:r>
        <w:t>leje</w:t>
      </w:r>
      <w:r>
        <w:rPr>
          <w:spacing w:val="1"/>
        </w:rPr>
        <w:t xml:space="preserve"> </w:t>
      </w:r>
      <w:r>
        <w:t>të organeve</w:t>
      </w:r>
      <w:r>
        <w:rPr>
          <w:spacing w:val="-1"/>
        </w:rPr>
        <w:t xml:space="preserve"> </w:t>
      </w:r>
      <w:r>
        <w:t>kompetente</w:t>
      </w:r>
      <w:r>
        <w:rPr>
          <w:spacing w:val="1"/>
        </w:rPr>
        <w:t xml:space="preserve"> </w:t>
      </w:r>
      <w:r>
        <w:rPr>
          <w:spacing w:val="-2"/>
        </w:rPr>
        <w:t>komunale.</w:t>
      </w:r>
    </w:p>
    <w:p w:rsidR="002D35BC" w:rsidRDefault="002D35BC" w:rsidP="00CC714A">
      <w:pPr>
        <w:pStyle w:val="BodyText"/>
        <w:spacing w:line="360" w:lineRule="auto"/>
        <w:ind w:right="-360"/>
        <w:jc w:val="both"/>
      </w:pPr>
      <w:r>
        <w:t>Inspektorët komunal</w:t>
      </w:r>
      <w:r w:rsidR="00CC2032">
        <w:t>ë</w:t>
      </w:r>
      <w:r>
        <w:t xml:space="preserve"> kanë inspektuar hapësirat publike rrugët dhe trotuaret ku zhvillohen tregjet</w:t>
      </w:r>
      <w:r>
        <w:rPr>
          <w:spacing w:val="-15"/>
        </w:rPr>
        <w:t xml:space="preserve"> </w:t>
      </w:r>
      <w:r>
        <w:t>ditën</w:t>
      </w:r>
      <w:r>
        <w:rPr>
          <w:spacing w:val="20"/>
        </w:rPr>
        <w:t xml:space="preserve"> </w:t>
      </w:r>
      <w:r>
        <w:t>e</w:t>
      </w:r>
      <w:r>
        <w:rPr>
          <w:spacing w:val="-15"/>
        </w:rPr>
        <w:t xml:space="preserve"> </w:t>
      </w:r>
      <w:r>
        <w:t>tregut</w:t>
      </w:r>
      <w:r>
        <w:rPr>
          <w:spacing w:val="-15"/>
        </w:rPr>
        <w:t xml:space="preserve"> </w:t>
      </w:r>
      <w:r>
        <w:t>në</w:t>
      </w:r>
      <w:r>
        <w:rPr>
          <w:spacing w:val="-15"/>
        </w:rPr>
        <w:t xml:space="preserve"> </w:t>
      </w:r>
      <w:r>
        <w:t>qytetin</w:t>
      </w:r>
      <w:r>
        <w:rPr>
          <w:spacing w:val="-15"/>
        </w:rPr>
        <w:t xml:space="preserve"> </w:t>
      </w:r>
      <w:r>
        <w:t>e</w:t>
      </w:r>
      <w:r>
        <w:rPr>
          <w:spacing w:val="-15"/>
        </w:rPr>
        <w:t xml:space="preserve"> </w:t>
      </w:r>
      <w:r>
        <w:t>Prizrenit.</w:t>
      </w:r>
      <w:r>
        <w:rPr>
          <w:spacing w:val="-15"/>
        </w:rPr>
        <w:t xml:space="preserve"> </w:t>
      </w:r>
      <w:r>
        <w:t>Të</w:t>
      </w:r>
      <w:r>
        <w:rPr>
          <w:spacing w:val="-15"/>
        </w:rPr>
        <w:t xml:space="preserve"> </w:t>
      </w:r>
      <w:r>
        <w:t>gjithë</w:t>
      </w:r>
      <w:r>
        <w:rPr>
          <w:spacing w:val="-15"/>
        </w:rPr>
        <w:t xml:space="preserve"> </w:t>
      </w:r>
      <w:r>
        <w:t>shitësit</w:t>
      </w:r>
      <w:r>
        <w:rPr>
          <w:spacing w:val="-15"/>
        </w:rPr>
        <w:t xml:space="preserve"> </w:t>
      </w:r>
      <w:r>
        <w:t>ambulant</w:t>
      </w:r>
      <w:r>
        <w:rPr>
          <w:spacing w:val="-15"/>
        </w:rPr>
        <w:t xml:space="preserve"> </w:t>
      </w:r>
      <w:r>
        <w:t>dhe</w:t>
      </w:r>
      <w:r>
        <w:rPr>
          <w:spacing w:val="-15"/>
        </w:rPr>
        <w:t xml:space="preserve"> </w:t>
      </w:r>
      <w:r>
        <w:t>prodhuesit</w:t>
      </w:r>
      <w:r>
        <w:rPr>
          <w:spacing w:val="-15"/>
        </w:rPr>
        <w:t xml:space="preserve"> </w:t>
      </w:r>
      <w:r>
        <w:t>e</w:t>
      </w:r>
      <w:r>
        <w:rPr>
          <w:spacing w:val="-15"/>
        </w:rPr>
        <w:t xml:space="preserve"> </w:t>
      </w:r>
      <w:r>
        <w:t>ndryshëm janë sistemuar në tregjet legale të caktuara nga organet kompetente komunale.</w:t>
      </w:r>
    </w:p>
    <w:p w:rsidR="002D35BC" w:rsidRDefault="002D35BC" w:rsidP="00CC714A">
      <w:pPr>
        <w:pStyle w:val="BodyText"/>
        <w:spacing w:line="360" w:lineRule="auto"/>
        <w:ind w:right="-360"/>
        <w:jc w:val="both"/>
      </w:pPr>
      <w:r>
        <w:t>Kemi</w:t>
      </w:r>
      <w:r>
        <w:rPr>
          <w:spacing w:val="-12"/>
        </w:rPr>
        <w:t xml:space="preserve"> </w:t>
      </w:r>
      <w:r>
        <w:t>inspektuar</w:t>
      </w:r>
      <w:r>
        <w:rPr>
          <w:spacing w:val="-12"/>
        </w:rPr>
        <w:t xml:space="preserve"> </w:t>
      </w:r>
      <w:r>
        <w:t>bizneset</w:t>
      </w:r>
      <w:r>
        <w:rPr>
          <w:spacing w:val="-13"/>
        </w:rPr>
        <w:t xml:space="preserve"> </w:t>
      </w:r>
      <w:r>
        <w:t>që</w:t>
      </w:r>
      <w:r>
        <w:rPr>
          <w:spacing w:val="-12"/>
        </w:rPr>
        <w:t xml:space="preserve"> </w:t>
      </w:r>
      <w:r>
        <w:t>ekspozojnë</w:t>
      </w:r>
      <w:r>
        <w:rPr>
          <w:spacing w:val="-14"/>
        </w:rPr>
        <w:t xml:space="preserve"> </w:t>
      </w:r>
      <w:r>
        <w:t>tavolina,</w:t>
      </w:r>
      <w:r>
        <w:rPr>
          <w:spacing w:val="-11"/>
        </w:rPr>
        <w:t xml:space="preserve"> </w:t>
      </w:r>
      <w:r>
        <w:t>karrige</w:t>
      </w:r>
      <w:r w:rsidR="00CC2032">
        <w:t xml:space="preserve"> </w:t>
      </w:r>
      <w:r>
        <w:t>si</w:t>
      </w:r>
      <w:r>
        <w:rPr>
          <w:spacing w:val="-12"/>
        </w:rPr>
        <w:t xml:space="preserve"> </w:t>
      </w:r>
      <w:r>
        <w:t>dhe</w:t>
      </w:r>
      <w:r>
        <w:rPr>
          <w:spacing w:val="-12"/>
        </w:rPr>
        <w:t xml:space="preserve"> </w:t>
      </w:r>
      <w:r>
        <w:t>lokale</w:t>
      </w:r>
      <w:r>
        <w:rPr>
          <w:spacing w:val="-12"/>
        </w:rPr>
        <w:t xml:space="preserve"> </w:t>
      </w:r>
      <w:r>
        <w:t>afariste</w:t>
      </w:r>
      <w:r>
        <w:rPr>
          <w:spacing w:val="-14"/>
        </w:rPr>
        <w:t xml:space="preserve"> </w:t>
      </w:r>
      <w:r>
        <w:t>që</w:t>
      </w:r>
      <w:r>
        <w:rPr>
          <w:spacing w:val="-14"/>
        </w:rPr>
        <w:t xml:space="preserve"> </w:t>
      </w:r>
      <w:r>
        <w:t>ekspozojnë mallra të ndryshme në hapësira publike dhe të njëjtat janë pajisur me leje në një numër të konsiderueshëm,</w:t>
      </w:r>
      <w:r>
        <w:rPr>
          <w:spacing w:val="-15"/>
        </w:rPr>
        <w:t xml:space="preserve"> </w:t>
      </w:r>
      <w:r w:rsidR="00CC2032">
        <w:rPr>
          <w:spacing w:val="-15"/>
        </w:rPr>
        <w:t xml:space="preserve">ndërsa </w:t>
      </w:r>
      <w:r>
        <w:t>një</w:t>
      </w:r>
      <w:r>
        <w:rPr>
          <w:spacing w:val="-15"/>
        </w:rPr>
        <w:t xml:space="preserve"> </w:t>
      </w:r>
      <w:r>
        <w:t>numër</w:t>
      </w:r>
      <w:r>
        <w:rPr>
          <w:spacing w:val="-15"/>
        </w:rPr>
        <w:t xml:space="preserve"> </w:t>
      </w:r>
      <w:r>
        <w:t>i</w:t>
      </w:r>
      <w:r>
        <w:rPr>
          <w:spacing w:val="-15"/>
        </w:rPr>
        <w:t xml:space="preserve"> </w:t>
      </w:r>
      <w:r>
        <w:t>këtyre</w:t>
      </w:r>
      <w:r>
        <w:rPr>
          <w:spacing w:val="-15"/>
        </w:rPr>
        <w:t xml:space="preserve"> </w:t>
      </w:r>
      <w:r>
        <w:t>bizneseve</w:t>
      </w:r>
      <w:r>
        <w:rPr>
          <w:spacing w:val="-15"/>
        </w:rPr>
        <w:t xml:space="preserve"> </w:t>
      </w:r>
      <w:r>
        <w:t>janë</w:t>
      </w:r>
      <w:r>
        <w:rPr>
          <w:spacing w:val="-15"/>
        </w:rPr>
        <w:t xml:space="preserve"> </w:t>
      </w:r>
      <w:r>
        <w:t>në</w:t>
      </w:r>
      <w:r>
        <w:rPr>
          <w:spacing w:val="-15"/>
        </w:rPr>
        <w:t xml:space="preserve"> </w:t>
      </w:r>
      <w:r>
        <w:t>procedurë</w:t>
      </w:r>
      <w:r>
        <w:rPr>
          <w:spacing w:val="-15"/>
        </w:rPr>
        <w:t xml:space="preserve"> </w:t>
      </w:r>
      <w:r>
        <w:t>të</w:t>
      </w:r>
      <w:r>
        <w:rPr>
          <w:spacing w:val="-15"/>
        </w:rPr>
        <w:t xml:space="preserve"> </w:t>
      </w:r>
      <w:r>
        <w:t>pajisjes</w:t>
      </w:r>
      <w:r>
        <w:rPr>
          <w:spacing w:val="-15"/>
        </w:rPr>
        <w:t xml:space="preserve"> </w:t>
      </w:r>
      <w:r>
        <w:t>me</w:t>
      </w:r>
      <w:r>
        <w:rPr>
          <w:spacing w:val="-15"/>
        </w:rPr>
        <w:t xml:space="preserve"> </w:t>
      </w:r>
      <w:r>
        <w:t>leje</w:t>
      </w:r>
      <w:r>
        <w:rPr>
          <w:spacing w:val="-15"/>
        </w:rPr>
        <w:t xml:space="preserve"> </w:t>
      </w:r>
      <w:r>
        <w:t>nga</w:t>
      </w:r>
      <w:r>
        <w:rPr>
          <w:spacing w:val="-15"/>
        </w:rPr>
        <w:t xml:space="preserve"> </w:t>
      </w:r>
      <w:r>
        <w:t>Drejtoria për Urbanizëm dhe Planifikim Hapësinor.</w:t>
      </w:r>
    </w:p>
    <w:p w:rsidR="002D35BC" w:rsidRDefault="002D35BC" w:rsidP="00CC714A">
      <w:pPr>
        <w:pStyle w:val="BodyText"/>
        <w:spacing w:line="360" w:lineRule="auto"/>
        <w:ind w:right="-360"/>
        <w:jc w:val="both"/>
      </w:pPr>
      <w:r>
        <w:t>Është asistuar Drejtoria e Shërbimeve Publike,</w:t>
      </w:r>
      <w:r>
        <w:rPr>
          <w:spacing w:val="40"/>
        </w:rPr>
        <w:t xml:space="preserve"> </w:t>
      </w:r>
      <w:r>
        <w:t>Sektori i Pronës dhe të gjitha drejtoritë komunale sa herë që është kërkuar nga ky inspektorat.</w:t>
      </w:r>
    </w:p>
    <w:p w:rsidR="002D35BC" w:rsidRDefault="002D35BC" w:rsidP="00CC714A">
      <w:pPr>
        <w:pStyle w:val="BodyText"/>
        <w:spacing w:line="360" w:lineRule="auto"/>
        <w:ind w:right="-360"/>
        <w:jc w:val="both"/>
      </w:pPr>
      <w:r>
        <w:t xml:space="preserve">Janë </w:t>
      </w:r>
      <w:r w:rsidR="00CC2032">
        <w:t>i</w:t>
      </w:r>
      <w:r>
        <w:t>nspektuar të gjitha kërkesat e palëve që i janë adresuar inspektoratit komunal, shumë prej tyre janë zgjidh ndërsa të tjerat janë në procedurë,</w:t>
      </w:r>
      <w:r w:rsidR="00CC2032">
        <w:t xml:space="preserve"> </w:t>
      </w:r>
      <w:r>
        <w:t>varësisht prej problemeve të paraqitura në procedura.</w:t>
      </w:r>
    </w:p>
    <w:p w:rsidR="002D35BC" w:rsidRDefault="002D35BC" w:rsidP="00CC714A">
      <w:pPr>
        <w:pStyle w:val="BodyText"/>
        <w:spacing w:line="360" w:lineRule="auto"/>
        <w:ind w:right="-360"/>
        <w:jc w:val="both"/>
      </w:pPr>
      <w:r>
        <w:rPr>
          <w:b/>
        </w:rPr>
        <w:t>Inspektor</w:t>
      </w:r>
      <w:r w:rsidR="00DF5A98">
        <w:rPr>
          <w:b/>
        </w:rPr>
        <w:t>i</w:t>
      </w:r>
      <w:r>
        <w:rPr>
          <w:b/>
        </w:rPr>
        <w:t>ati Komunal i Mjedisit</w:t>
      </w:r>
      <w:r w:rsidR="00CC2032">
        <w:rPr>
          <w:b/>
        </w:rPr>
        <w:t xml:space="preserve"> </w:t>
      </w:r>
      <w:r>
        <w:rPr>
          <w:b/>
        </w:rPr>
        <w:t xml:space="preserve">- </w:t>
      </w:r>
      <w:r>
        <w:t xml:space="preserve">ka monitoruar </w:t>
      </w:r>
      <w:r w:rsidR="00CC2032">
        <w:t>a</w:t>
      </w:r>
      <w:r>
        <w:t>ktvendimet për leje mjedisore të ardhura nga MMPH</w:t>
      </w:r>
      <w:r w:rsidR="00CC2032">
        <w:t>-ja</w:t>
      </w:r>
      <w:r>
        <w:t>,</w:t>
      </w:r>
      <w:r w:rsidR="00CC2032">
        <w:t xml:space="preserve"> </w:t>
      </w:r>
      <w:r>
        <w:t>ka inspektuar bizneset të cilat i nënshtrohen Lejeve Mjedisore Komunale, krijimin e pikave ilegale të mbeturinave</w:t>
      </w:r>
      <w:r w:rsidR="00CC2032">
        <w:t xml:space="preserve"> </w:t>
      </w:r>
      <w:r>
        <w:t>dhe punë</w:t>
      </w:r>
      <w:r w:rsidR="00CC2032">
        <w:t xml:space="preserve"> të </w:t>
      </w:r>
      <w:r>
        <w:t>tjera sipas autorizimeve ligjore. Ka inspektuar një operator ekonomik në fshatin Lubizhdë</w:t>
      </w:r>
      <w:r>
        <w:rPr>
          <w:spacing w:val="40"/>
        </w:rPr>
        <w:t xml:space="preserve"> </w:t>
      </w:r>
      <w:r>
        <w:t>e Prizrenit</w:t>
      </w:r>
      <w:r>
        <w:rPr>
          <w:spacing w:val="-9"/>
        </w:rPr>
        <w:t xml:space="preserve"> </w:t>
      </w:r>
      <w:r>
        <w:t>ku</w:t>
      </w:r>
      <w:r>
        <w:rPr>
          <w:spacing w:val="-10"/>
        </w:rPr>
        <w:t xml:space="preserve"> </w:t>
      </w:r>
      <w:r>
        <w:t>operatori</w:t>
      </w:r>
      <w:r>
        <w:rPr>
          <w:spacing w:val="-9"/>
        </w:rPr>
        <w:t xml:space="preserve"> </w:t>
      </w:r>
      <w:r>
        <w:t>ekonomik</w:t>
      </w:r>
      <w:r>
        <w:rPr>
          <w:spacing w:val="-8"/>
        </w:rPr>
        <w:t xml:space="preserve"> </w:t>
      </w:r>
      <w:r>
        <w:t>është</w:t>
      </w:r>
      <w:r>
        <w:rPr>
          <w:spacing w:val="-10"/>
        </w:rPr>
        <w:t xml:space="preserve"> </w:t>
      </w:r>
      <w:r>
        <w:t>obliguar</w:t>
      </w:r>
      <w:r>
        <w:rPr>
          <w:spacing w:val="-10"/>
        </w:rPr>
        <w:t xml:space="preserve"> </w:t>
      </w:r>
      <w:r>
        <w:t>t’i</w:t>
      </w:r>
      <w:r>
        <w:rPr>
          <w:spacing w:val="-9"/>
        </w:rPr>
        <w:t xml:space="preserve"> </w:t>
      </w:r>
      <w:r>
        <w:t>vendos</w:t>
      </w:r>
      <w:r>
        <w:rPr>
          <w:spacing w:val="-9"/>
        </w:rPr>
        <w:t xml:space="preserve"> </w:t>
      </w:r>
      <w:r>
        <w:t>filtrat</w:t>
      </w:r>
      <w:r>
        <w:rPr>
          <w:spacing w:val="-9"/>
        </w:rPr>
        <w:t xml:space="preserve"> </w:t>
      </w:r>
      <w:r>
        <w:t>në</w:t>
      </w:r>
      <w:r>
        <w:rPr>
          <w:spacing w:val="-11"/>
        </w:rPr>
        <w:t xml:space="preserve"> </w:t>
      </w:r>
      <w:r>
        <w:t>oxhaqet</w:t>
      </w:r>
      <w:r>
        <w:rPr>
          <w:spacing w:val="-9"/>
        </w:rPr>
        <w:t xml:space="preserve"> </w:t>
      </w:r>
      <w:r>
        <w:t>e</w:t>
      </w:r>
      <w:r>
        <w:rPr>
          <w:spacing w:val="-8"/>
        </w:rPr>
        <w:t xml:space="preserve"> </w:t>
      </w:r>
      <w:r>
        <w:t>fabrikës</w:t>
      </w:r>
      <w:r>
        <w:rPr>
          <w:spacing w:val="-9"/>
        </w:rPr>
        <w:t xml:space="preserve"> </w:t>
      </w:r>
      <w:r>
        <w:t>dhe</w:t>
      </w:r>
      <w:r>
        <w:rPr>
          <w:spacing w:val="-11"/>
        </w:rPr>
        <w:t xml:space="preserve"> </w:t>
      </w:r>
      <w:r>
        <w:t>i</w:t>
      </w:r>
      <w:r>
        <w:rPr>
          <w:spacing w:val="-9"/>
        </w:rPr>
        <w:t xml:space="preserve"> </w:t>
      </w:r>
      <w:r>
        <w:t>njëjti i</w:t>
      </w:r>
      <w:r>
        <w:rPr>
          <w:spacing w:val="-15"/>
        </w:rPr>
        <w:t xml:space="preserve"> </w:t>
      </w:r>
      <w:r>
        <w:t>ka</w:t>
      </w:r>
      <w:r>
        <w:rPr>
          <w:spacing w:val="-15"/>
        </w:rPr>
        <w:t xml:space="preserve"> </w:t>
      </w:r>
      <w:r>
        <w:t>vendosur</w:t>
      </w:r>
      <w:r>
        <w:rPr>
          <w:spacing w:val="-15"/>
        </w:rPr>
        <w:t xml:space="preserve"> </w:t>
      </w:r>
      <w:r>
        <w:t>filtrat</w:t>
      </w:r>
      <w:r>
        <w:rPr>
          <w:spacing w:val="-15"/>
        </w:rPr>
        <w:t xml:space="preserve"> </w:t>
      </w:r>
      <w:r>
        <w:t>dhe</w:t>
      </w:r>
      <w:r>
        <w:rPr>
          <w:spacing w:val="-15"/>
        </w:rPr>
        <w:t xml:space="preserve"> </w:t>
      </w:r>
      <w:r>
        <w:t>sipas</w:t>
      </w:r>
      <w:r>
        <w:rPr>
          <w:spacing w:val="-15"/>
        </w:rPr>
        <w:t xml:space="preserve"> </w:t>
      </w:r>
      <w:r>
        <w:t>banorëve</w:t>
      </w:r>
      <w:r>
        <w:rPr>
          <w:spacing w:val="12"/>
        </w:rPr>
        <w:t xml:space="preserve"> </w:t>
      </w:r>
      <w:r>
        <w:t>është</w:t>
      </w:r>
      <w:r>
        <w:rPr>
          <w:spacing w:val="-15"/>
        </w:rPr>
        <w:t xml:space="preserve"> </w:t>
      </w:r>
      <w:r>
        <w:t>reduktuar</w:t>
      </w:r>
      <w:r>
        <w:rPr>
          <w:spacing w:val="-15"/>
        </w:rPr>
        <w:t xml:space="preserve"> </w:t>
      </w:r>
      <w:r>
        <w:t>ndotja</w:t>
      </w:r>
      <w:r>
        <w:rPr>
          <w:spacing w:val="-15"/>
        </w:rPr>
        <w:t xml:space="preserve"> </w:t>
      </w:r>
      <w:r>
        <w:t>e</w:t>
      </w:r>
      <w:r>
        <w:rPr>
          <w:spacing w:val="-15"/>
        </w:rPr>
        <w:t xml:space="preserve"> </w:t>
      </w:r>
      <w:r>
        <w:t>ajrit</w:t>
      </w:r>
      <w:r>
        <w:rPr>
          <w:spacing w:val="-15"/>
        </w:rPr>
        <w:t xml:space="preserve"> </w:t>
      </w:r>
      <w:r>
        <w:t>në</w:t>
      </w:r>
      <w:r>
        <w:rPr>
          <w:spacing w:val="-15"/>
        </w:rPr>
        <w:t xml:space="preserve"> </w:t>
      </w:r>
      <w:r>
        <w:t>masë</w:t>
      </w:r>
      <w:r>
        <w:rPr>
          <w:spacing w:val="-15"/>
        </w:rPr>
        <w:t xml:space="preserve"> </w:t>
      </w:r>
      <w:r>
        <w:t>të</w:t>
      </w:r>
      <w:r>
        <w:rPr>
          <w:spacing w:val="-15"/>
        </w:rPr>
        <w:t xml:space="preserve"> </w:t>
      </w:r>
      <w:r>
        <w:t>madhe</w:t>
      </w:r>
      <w:r w:rsidR="00CC2032">
        <w:t>,</w:t>
      </w:r>
      <w:r>
        <w:rPr>
          <w:spacing w:val="-15"/>
        </w:rPr>
        <w:t xml:space="preserve"> </w:t>
      </w:r>
      <w:r>
        <w:t>gjithashtu</w:t>
      </w:r>
      <w:r w:rsidR="00CC2032">
        <w:t>,</w:t>
      </w:r>
      <w:r>
        <w:t xml:space="preserve"> ka vendosur edhe filterin tjetër kundër lirimit të aromave të këqija. Ka inspektuar operatorin ekonomik E</w:t>
      </w:r>
      <w:r w:rsidR="00CC2032">
        <w:t>k</w:t>
      </w:r>
      <w:r>
        <w:t>o-Regjioni dhe ka konstatuar se operatori po vepron sipas planit dinamik dhe kontratës me Komunën e Prizrenit. Ka inspektuar hedhjen e mbeturinave në hapësira publike.</w:t>
      </w:r>
    </w:p>
    <w:p w:rsidR="002D35BC" w:rsidRDefault="002D35BC" w:rsidP="00CC714A">
      <w:pPr>
        <w:pStyle w:val="BodyText"/>
        <w:spacing w:line="360" w:lineRule="auto"/>
        <w:ind w:right="-360"/>
        <w:jc w:val="both"/>
      </w:pPr>
      <w:r>
        <w:rPr>
          <w:b/>
        </w:rPr>
        <w:t>Inspektori</w:t>
      </w:r>
      <w:r w:rsidR="00DF5A98">
        <w:rPr>
          <w:b/>
        </w:rPr>
        <w:t>ati</w:t>
      </w:r>
      <w:r>
        <w:rPr>
          <w:b/>
        </w:rPr>
        <w:t xml:space="preserve"> i Komunikacionit</w:t>
      </w:r>
      <w:r w:rsidR="00CC2032">
        <w:rPr>
          <w:b/>
        </w:rPr>
        <w:t xml:space="preserve"> </w:t>
      </w:r>
      <w:r>
        <w:rPr>
          <w:b/>
        </w:rPr>
        <w:t>-</w:t>
      </w:r>
      <w:r w:rsidR="00CC2032">
        <w:rPr>
          <w:b/>
          <w:spacing w:val="40"/>
        </w:rPr>
        <w:t xml:space="preserve"> </w:t>
      </w:r>
      <w:r>
        <w:t>me zyrtarët e DSHP-së, ka inspektuar</w:t>
      </w:r>
      <w:r>
        <w:rPr>
          <w:spacing w:val="-2"/>
        </w:rPr>
        <w:t xml:space="preserve"> </w:t>
      </w:r>
      <w:r>
        <w:t>kërkesat</w:t>
      </w:r>
      <w:r>
        <w:rPr>
          <w:spacing w:val="-1"/>
        </w:rPr>
        <w:t xml:space="preserve"> </w:t>
      </w:r>
      <w:r>
        <w:t>për</w:t>
      </w:r>
      <w:r>
        <w:rPr>
          <w:spacing w:val="-2"/>
        </w:rPr>
        <w:t xml:space="preserve"> </w:t>
      </w:r>
      <w:r>
        <w:t>vazhdimin</w:t>
      </w:r>
      <w:r>
        <w:rPr>
          <w:spacing w:val="-1"/>
        </w:rPr>
        <w:t xml:space="preserve"> </w:t>
      </w:r>
      <w:r>
        <w:t>e</w:t>
      </w:r>
      <w:r>
        <w:rPr>
          <w:spacing w:val="-2"/>
        </w:rPr>
        <w:t xml:space="preserve"> </w:t>
      </w:r>
      <w:r>
        <w:t>lejeve</w:t>
      </w:r>
      <w:r>
        <w:rPr>
          <w:spacing w:val="-2"/>
        </w:rPr>
        <w:t xml:space="preserve"> </w:t>
      </w:r>
      <w:r>
        <w:t>për</w:t>
      </w:r>
      <w:r>
        <w:rPr>
          <w:spacing w:val="-2"/>
        </w:rPr>
        <w:t xml:space="preserve"> </w:t>
      </w:r>
      <w:r>
        <w:t>taksi.</w:t>
      </w:r>
      <w:r w:rsidR="00CC2032">
        <w:t xml:space="preserve"> </w:t>
      </w:r>
      <w:r>
        <w:t>Në</w:t>
      </w:r>
      <w:r>
        <w:rPr>
          <w:spacing w:val="-2"/>
        </w:rPr>
        <w:t xml:space="preserve"> </w:t>
      </w:r>
      <w:r>
        <w:t>kuadër</w:t>
      </w:r>
      <w:r>
        <w:rPr>
          <w:spacing w:val="-2"/>
        </w:rPr>
        <w:t xml:space="preserve"> </w:t>
      </w:r>
      <w:r>
        <w:t>të</w:t>
      </w:r>
      <w:r>
        <w:rPr>
          <w:spacing w:val="-2"/>
        </w:rPr>
        <w:t xml:space="preserve"> </w:t>
      </w:r>
      <w:r>
        <w:t>kompetencave</w:t>
      </w:r>
      <w:r>
        <w:rPr>
          <w:spacing w:val="-2"/>
        </w:rPr>
        <w:t xml:space="preserve"> </w:t>
      </w:r>
      <w:r>
        <w:t>ligjore ka</w:t>
      </w:r>
      <w:r>
        <w:rPr>
          <w:spacing w:val="-2"/>
        </w:rPr>
        <w:t xml:space="preserve"> </w:t>
      </w:r>
      <w:r>
        <w:t>bërë inspektime</w:t>
      </w:r>
      <w:r>
        <w:rPr>
          <w:spacing w:val="-7"/>
        </w:rPr>
        <w:t xml:space="preserve"> </w:t>
      </w:r>
      <w:r>
        <w:t>të</w:t>
      </w:r>
      <w:r>
        <w:rPr>
          <w:spacing w:val="-7"/>
        </w:rPr>
        <w:t xml:space="preserve"> </w:t>
      </w:r>
      <w:r>
        <w:t>rregullta,</w:t>
      </w:r>
      <w:r>
        <w:rPr>
          <w:spacing w:val="-7"/>
        </w:rPr>
        <w:t xml:space="preserve"> </w:t>
      </w:r>
      <w:r>
        <w:t>ka</w:t>
      </w:r>
      <w:r>
        <w:rPr>
          <w:spacing w:val="-6"/>
        </w:rPr>
        <w:t xml:space="preserve"> </w:t>
      </w:r>
      <w:r>
        <w:t>inspektuar</w:t>
      </w:r>
      <w:r>
        <w:rPr>
          <w:spacing w:val="-7"/>
        </w:rPr>
        <w:t xml:space="preserve"> </w:t>
      </w:r>
      <w:r>
        <w:t>respektimin</w:t>
      </w:r>
      <w:r>
        <w:rPr>
          <w:spacing w:val="-7"/>
        </w:rPr>
        <w:t xml:space="preserve"> </w:t>
      </w:r>
      <w:r>
        <w:t>e</w:t>
      </w:r>
      <w:r>
        <w:rPr>
          <w:spacing w:val="-8"/>
        </w:rPr>
        <w:t xml:space="preserve"> </w:t>
      </w:r>
      <w:r>
        <w:t>orarit</w:t>
      </w:r>
      <w:r>
        <w:rPr>
          <w:spacing w:val="40"/>
        </w:rPr>
        <w:t xml:space="preserve"> </w:t>
      </w:r>
      <w:r>
        <w:t>nga</w:t>
      </w:r>
      <w:r>
        <w:rPr>
          <w:spacing w:val="-8"/>
        </w:rPr>
        <w:t xml:space="preserve"> </w:t>
      </w:r>
      <w:r>
        <w:t>transportuesit</w:t>
      </w:r>
      <w:r>
        <w:rPr>
          <w:spacing w:val="-6"/>
        </w:rPr>
        <w:t xml:space="preserve"> </w:t>
      </w:r>
      <w:r>
        <w:t>e</w:t>
      </w:r>
      <w:r>
        <w:rPr>
          <w:spacing w:val="-8"/>
        </w:rPr>
        <w:t xml:space="preserve"> </w:t>
      </w:r>
      <w:r>
        <w:t>transportit</w:t>
      </w:r>
      <w:r>
        <w:rPr>
          <w:spacing w:val="-6"/>
        </w:rPr>
        <w:t xml:space="preserve"> </w:t>
      </w:r>
      <w:r>
        <w:t xml:space="preserve">publik të udhëtarëve, si dhe për eliminimin e parregullsive tjera eventuale në transportin publik të </w:t>
      </w:r>
      <w:r>
        <w:rPr>
          <w:spacing w:val="-2"/>
        </w:rPr>
        <w:t>udhëtarëve.</w:t>
      </w:r>
    </w:p>
    <w:p w:rsidR="002D35BC" w:rsidRDefault="002D35BC" w:rsidP="002D35BC">
      <w:pPr>
        <w:pStyle w:val="BodyText"/>
        <w:spacing w:line="360" w:lineRule="auto"/>
        <w:ind w:right="-90"/>
        <w:jc w:val="both"/>
      </w:pPr>
      <w:r>
        <w:t>Në</w:t>
      </w:r>
      <w:r>
        <w:rPr>
          <w:spacing w:val="-9"/>
        </w:rPr>
        <w:t xml:space="preserve"> </w:t>
      </w:r>
      <w:r>
        <w:t>bashkëpunim</w:t>
      </w:r>
      <w:r>
        <w:rPr>
          <w:spacing w:val="-8"/>
        </w:rPr>
        <w:t xml:space="preserve"> </w:t>
      </w:r>
      <w:r>
        <w:t>me</w:t>
      </w:r>
      <w:r>
        <w:rPr>
          <w:spacing w:val="-9"/>
        </w:rPr>
        <w:t xml:space="preserve"> </w:t>
      </w:r>
      <w:r>
        <w:t>inspektoratin</w:t>
      </w:r>
      <w:r>
        <w:rPr>
          <w:spacing w:val="-8"/>
        </w:rPr>
        <w:t xml:space="preserve"> </w:t>
      </w:r>
      <w:r>
        <w:t>komunal</w:t>
      </w:r>
      <w:r>
        <w:rPr>
          <w:spacing w:val="-8"/>
        </w:rPr>
        <w:t xml:space="preserve"> </w:t>
      </w:r>
      <w:r>
        <w:t>dhe</w:t>
      </w:r>
      <w:r w:rsidR="00CC2032">
        <w:t xml:space="preserve"> </w:t>
      </w:r>
      <w:r>
        <w:t>Policinë</w:t>
      </w:r>
      <w:r>
        <w:rPr>
          <w:spacing w:val="-9"/>
        </w:rPr>
        <w:t xml:space="preserve"> </w:t>
      </w:r>
      <w:r>
        <w:t>e</w:t>
      </w:r>
      <w:r>
        <w:rPr>
          <w:spacing w:val="-9"/>
        </w:rPr>
        <w:t xml:space="preserve"> </w:t>
      </w:r>
      <w:r>
        <w:t>Kosovës</w:t>
      </w:r>
      <w:r>
        <w:rPr>
          <w:spacing w:val="-8"/>
        </w:rPr>
        <w:t xml:space="preserve"> </w:t>
      </w:r>
      <w:r w:rsidR="00CC2032">
        <w:rPr>
          <w:spacing w:val="-8"/>
        </w:rPr>
        <w:t>j</w:t>
      </w:r>
      <w:r>
        <w:t>anë</w:t>
      </w:r>
      <w:r>
        <w:rPr>
          <w:spacing w:val="-9"/>
        </w:rPr>
        <w:t xml:space="preserve"> </w:t>
      </w:r>
      <w:r>
        <w:t>inspektuar</w:t>
      </w:r>
      <w:r>
        <w:rPr>
          <w:spacing w:val="-9"/>
        </w:rPr>
        <w:t xml:space="preserve"> </w:t>
      </w:r>
      <w:r>
        <w:t>të</w:t>
      </w:r>
      <w:r>
        <w:rPr>
          <w:spacing w:val="-6"/>
        </w:rPr>
        <w:t xml:space="preserve"> </w:t>
      </w:r>
      <w:r>
        <w:t xml:space="preserve">gjitha vendqëndrimet për taksi në </w:t>
      </w:r>
      <w:r w:rsidR="00CC2032">
        <w:t xml:space="preserve">Komunën e Prizrenit dhe punë të </w:t>
      </w:r>
      <w:r>
        <w:t>tjera sipas autorizimeve ligjore.</w:t>
      </w:r>
    </w:p>
    <w:tbl>
      <w:tblPr>
        <w:tblStyle w:val="GridTable1Light-Accent5"/>
        <w:tblpPr w:leftFromText="180" w:rightFromText="180" w:vertAnchor="text" w:horzAnchor="margin" w:tblpXSpec="center" w:tblpY="8"/>
        <w:tblW w:w="10523" w:type="dxa"/>
        <w:tblLayout w:type="fixed"/>
        <w:tblLook w:val="01E0" w:firstRow="1" w:lastRow="1" w:firstColumn="1" w:lastColumn="1" w:noHBand="0" w:noVBand="0"/>
      </w:tblPr>
      <w:tblGrid>
        <w:gridCol w:w="607"/>
        <w:gridCol w:w="1082"/>
        <w:gridCol w:w="1044"/>
        <w:gridCol w:w="1123"/>
        <w:gridCol w:w="842"/>
        <w:gridCol w:w="876"/>
        <w:gridCol w:w="811"/>
        <w:gridCol w:w="810"/>
        <w:gridCol w:w="1078"/>
        <w:gridCol w:w="652"/>
        <w:gridCol w:w="795"/>
        <w:gridCol w:w="803"/>
      </w:tblGrid>
      <w:tr w:rsidR="002D35BC" w:rsidTr="00CC2032">
        <w:trPr>
          <w:cnfStyle w:val="100000000000" w:firstRow="1" w:lastRow="0" w:firstColumn="0" w:lastColumn="0" w:oddVBand="0" w:evenVBand="0" w:oddHBand="0" w:evenHBand="0" w:firstRowFirstColumn="0" w:firstRowLastColumn="0" w:lastRowFirstColumn="0" w:lastRowLastColumn="0"/>
          <w:cantSplit/>
          <w:trHeight w:val="1656"/>
        </w:trPr>
        <w:tc>
          <w:tcPr>
            <w:cnfStyle w:val="001000000000" w:firstRow="0" w:lastRow="0" w:firstColumn="1" w:lastColumn="0" w:oddVBand="0" w:evenVBand="0" w:oddHBand="0" w:evenHBand="0" w:firstRowFirstColumn="0" w:firstRowLastColumn="0" w:lastRowFirstColumn="0" w:lastRowLastColumn="0"/>
            <w:tcW w:w="607" w:type="dxa"/>
          </w:tcPr>
          <w:p w:rsidR="002D35BC" w:rsidRPr="002D35BC" w:rsidRDefault="002D35BC" w:rsidP="002D35BC">
            <w:pPr>
              <w:pStyle w:val="TableParagraph"/>
              <w:spacing w:before="2"/>
              <w:ind w:left="9" w:right="2"/>
              <w:rPr>
                <w:rFonts w:ascii="Times New Roman" w:hAnsi="Times New Roman" w:cs="Times New Roman"/>
                <w:b w:val="0"/>
                <w:sz w:val="24"/>
              </w:rPr>
            </w:pPr>
            <w:r w:rsidRPr="002D35BC">
              <w:rPr>
                <w:rFonts w:ascii="Times New Roman" w:hAnsi="Times New Roman" w:cs="Times New Roman"/>
                <w:b w:val="0"/>
                <w:spacing w:val="-5"/>
                <w:sz w:val="24"/>
              </w:rPr>
              <w:lastRenderedPageBreak/>
              <w:t>Nr.</w:t>
            </w:r>
          </w:p>
        </w:tc>
        <w:tc>
          <w:tcPr>
            <w:tcW w:w="1082" w:type="dxa"/>
          </w:tcPr>
          <w:p w:rsidR="002D35BC" w:rsidRPr="002D35BC" w:rsidRDefault="002D35BC" w:rsidP="002D35BC">
            <w:pPr>
              <w:pStyle w:val="TableParagraph"/>
              <w:spacing w:line="274" w:lineRule="exact"/>
              <w:ind w:left="12" w:right="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2D35BC">
              <w:rPr>
                <w:rFonts w:ascii="Times New Roman" w:hAnsi="Times New Roman" w:cs="Times New Roman"/>
                <w:b w:val="0"/>
                <w:spacing w:val="-4"/>
                <w:sz w:val="24"/>
              </w:rPr>
              <w:t>Muaji</w:t>
            </w:r>
          </w:p>
        </w:tc>
        <w:tc>
          <w:tcPr>
            <w:tcW w:w="1044" w:type="dxa"/>
            <w:textDirection w:val="btLr"/>
          </w:tcPr>
          <w:p w:rsidR="002D35BC" w:rsidRPr="002D35BC" w:rsidRDefault="002D35BC" w:rsidP="002D35BC">
            <w:pPr>
              <w:pStyle w:val="TableParagraph"/>
              <w:ind w:left="127" w:right="94" w:hanging="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2D35BC">
              <w:rPr>
                <w:rFonts w:ascii="Times New Roman" w:hAnsi="Times New Roman" w:cs="Times New Roman"/>
                <w:b w:val="0"/>
                <w:sz w:val="24"/>
              </w:rPr>
              <w:t>Proces-</w:t>
            </w:r>
            <w:r w:rsidRPr="002D35BC">
              <w:rPr>
                <w:rFonts w:ascii="Times New Roman" w:hAnsi="Times New Roman" w:cs="Times New Roman"/>
                <w:b w:val="0"/>
                <w:spacing w:val="-2"/>
                <w:sz w:val="24"/>
              </w:rPr>
              <w:t>verbale</w:t>
            </w:r>
          </w:p>
        </w:tc>
        <w:tc>
          <w:tcPr>
            <w:tcW w:w="1123" w:type="dxa"/>
            <w:textDirection w:val="btLr"/>
          </w:tcPr>
          <w:p w:rsidR="002D35BC" w:rsidRPr="002D35BC" w:rsidRDefault="002D35BC" w:rsidP="002D35BC">
            <w:pPr>
              <w:pStyle w:val="TableParagraph"/>
              <w:ind w:left="108" w:right="94" w:firstLine="2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2D35BC">
              <w:rPr>
                <w:rFonts w:ascii="Times New Roman" w:hAnsi="Times New Roman" w:cs="Times New Roman"/>
                <w:b w:val="0"/>
                <w:sz w:val="24"/>
              </w:rPr>
              <w:t>Akt-</w:t>
            </w:r>
            <w:r w:rsidRPr="002D35BC">
              <w:rPr>
                <w:rFonts w:ascii="Times New Roman" w:hAnsi="Times New Roman" w:cs="Times New Roman"/>
                <w:b w:val="0"/>
                <w:spacing w:val="-2"/>
                <w:sz w:val="24"/>
              </w:rPr>
              <w:t>vendime</w:t>
            </w:r>
          </w:p>
        </w:tc>
        <w:tc>
          <w:tcPr>
            <w:tcW w:w="842" w:type="dxa"/>
            <w:textDirection w:val="btLr"/>
          </w:tcPr>
          <w:p w:rsidR="002D35BC" w:rsidRPr="002D35BC" w:rsidRDefault="002D35BC" w:rsidP="002D35BC">
            <w:pPr>
              <w:pStyle w:val="TableParagraph"/>
              <w:ind w:left="125" w:right="11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2D35BC">
              <w:rPr>
                <w:rFonts w:ascii="Times New Roman" w:hAnsi="Times New Roman" w:cs="Times New Roman"/>
                <w:b w:val="0"/>
                <w:spacing w:val="-4"/>
                <w:sz w:val="24"/>
              </w:rPr>
              <w:t>k</w:t>
            </w:r>
            <w:r w:rsidR="00CC2032">
              <w:rPr>
                <w:rFonts w:ascii="Times New Roman" w:hAnsi="Times New Roman" w:cs="Times New Roman"/>
                <w:b w:val="0"/>
                <w:spacing w:val="-4"/>
                <w:sz w:val="24"/>
              </w:rPr>
              <w:t>ë</w:t>
            </w:r>
            <w:r w:rsidRPr="002D35BC">
              <w:rPr>
                <w:rFonts w:ascii="Times New Roman" w:hAnsi="Times New Roman" w:cs="Times New Roman"/>
                <w:b w:val="0"/>
                <w:spacing w:val="-4"/>
                <w:sz w:val="24"/>
              </w:rPr>
              <w:t>rke</w:t>
            </w:r>
            <w:r w:rsidRPr="002D35BC">
              <w:rPr>
                <w:rFonts w:ascii="Times New Roman" w:hAnsi="Times New Roman" w:cs="Times New Roman"/>
                <w:b w:val="0"/>
                <w:spacing w:val="-6"/>
                <w:sz w:val="24"/>
              </w:rPr>
              <w:t xml:space="preserve">sa </w:t>
            </w:r>
            <w:r w:rsidRPr="002D35BC">
              <w:rPr>
                <w:rFonts w:ascii="Times New Roman" w:hAnsi="Times New Roman" w:cs="Times New Roman"/>
                <w:b w:val="0"/>
                <w:spacing w:val="-4"/>
                <w:sz w:val="24"/>
              </w:rPr>
              <w:t>për kund</w:t>
            </w:r>
            <w:r w:rsidRPr="002D35BC">
              <w:rPr>
                <w:rFonts w:ascii="Times New Roman" w:hAnsi="Times New Roman" w:cs="Times New Roman"/>
                <w:b w:val="0"/>
                <w:spacing w:val="-2"/>
                <w:sz w:val="24"/>
              </w:rPr>
              <w:t>ërvajt</w:t>
            </w:r>
            <w:r w:rsidR="00CC2032">
              <w:rPr>
                <w:rFonts w:ascii="Times New Roman" w:hAnsi="Times New Roman" w:cs="Times New Roman"/>
                <w:b w:val="0"/>
                <w:spacing w:val="-2"/>
                <w:sz w:val="24"/>
              </w:rPr>
              <w:t>e</w:t>
            </w:r>
          </w:p>
          <w:p w:rsidR="002D35BC" w:rsidRPr="002D35BC" w:rsidRDefault="002D35BC" w:rsidP="002D35BC">
            <w:pPr>
              <w:pStyle w:val="TableParagraph"/>
              <w:spacing w:line="258" w:lineRule="exact"/>
              <w:ind w:left="11" w:right="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p>
        </w:tc>
        <w:tc>
          <w:tcPr>
            <w:tcW w:w="876" w:type="dxa"/>
            <w:textDirection w:val="btLr"/>
          </w:tcPr>
          <w:p w:rsidR="002D35BC" w:rsidRPr="002D35BC" w:rsidRDefault="00CC2032" w:rsidP="002D35BC">
            <w:pPr>
              <w:pStyle w:val="TableParagraph"/>
              <w:ind w:left="145" w:right="91" w:hanging="34"/>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pacing w:val="-2"/>
                <w:sz w:val="24"/>
              </w:rPr>
              <w:t>Ekzek</w:t>
            </w:r>
            <w:r w:rsidR="002D35BC" w:rsidRPr="002D35BC">
              <w:rPr>
                <w:rFonts w:ascii="Times New Roman" w:hAnsi="Times New Roman" w:cs="Times New Roman"/>
                <w:b w:val="0"/>
                <w:spacing w:val="-4"/>
                <w:sz w:val="24"/>
              </w:rPr>
              <w:t>utime</w:t>
            </w:r>
          </w:p>
        </w:tc>
        <w:tc>
          <w:tcPr>
            <w:tcW w:w="811" w:type="dxa"/>
            <w:textDirection w:val="btLr"/>
          </w:tcPr>
          <w:p w:rsidR="002D35BC" w:rsidRPr="002D35BC" w:rsidRDefault="00CC2032" w:rsidP="002D35BC">
            <w:pPr>
              <w:pStyle w:val="TableParagraph"/>
              <w:spacing w:before="274"/>
              <w:ind w:left="104" w:right="9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pacing w:val="-4"/>
                <w:sz w:val="24"/>
              </w:rPr>
              <w:t>Urdhë</w:t>
            </w:r>
            <w:r w:rsidR="002D35BC" w:rsidRPr="002D35BC">
              <w:rPr>
                <w:rFonts w:ascii="Times New Roman" w:hAnsi="Times New Roman" w:cs="Times New Roman"/>
                <w:b w:val="0"/>
                <w:spacing w:val="-6"/>
                <w:sz w:val="24"/>
              </w:rPr>
              <w:t xml:space="preserve">r </w:t>
            </w:r>
            <w:r w:rsidR="002D35BC" w:rsidRPr="002D35BC">
              <w:rPr>
                <w:rFonts w:ascii="Times New Roman" w:hAnsi="Times New Roman" w:cs="Times New Roman"/>
                <w:b w:val="0"/>
                <w:spacing w:val="-4"/>
                <w:sz w:val="24"/>
              </w:rPr>
              <w:t>ekze kuti</w:t>
            </w:r>
          </w:p>
          <w:p w:rsidR="002D35BC" w:rsidRPr="002D35BC" w:rsidRDefault="002D35BC" w:rsidP="002D35BC">
            <w:pPr>
              <w:pStyle w:val="TableParagraph"/>
              <w:spacing w:line="258" w:lineRule="exact"/>
              <w:ind w:left="104" w:right="89"/>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2D35BC">
              <w:rPr>
                <w:rFonts w:ascii="Times New Roman" w:hAnsi="Times New Roman" w:cs="Times New Roman"/>
                <w:b w:val="0"/>
                <w:spacing w:val="-5"/>
                <w:sz w:val="24"/>
              </w:rPr>
              <w:t>me</w:t>
            </w:r>
          </w:p>
        </w:tc>
        <w:tc>
          <w:tcPr>
            <w:tcW w:w="810" w:type="dxa"/>
            <w:textDirection w:val="btLr"/>
          </w:tcPr>
          <w:p w:rsidR="002D35BC" w:rsidRPr="002D35BC" w:rsidRDefault="00CC2032" w:rsidP="002D35BC">
            <w:pPr>
              <w:pStyle w:val="TableParagraph"/>
              <w:ind w:left="139" w:right="128" w:firstLine="2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pacing w:val="-4"/>
                <w:sz w:val="24"/>
              </w:rPr>
              <w:t>Kon</w:t>
            </w:r>
            <w:r w:rsidR="002D35BC" w:rsidRPr="002D35BC">
              <w:rPr>
                <w:rFonts w:ascii="Times New Roman" w:hAnsi="Times New Roman" w:cs="Times New Roman"/>
                <w:b w:val="0"/>
                <w:spacing w:val="-2"/>
                <w:sz w:val="24"/>
              </w:rPr>
              <w:t xml:space="preserve">kluzi </w:t>
            </w:r>
            <w:r w:rsidR="002D35BC" w:rsidRPr="002D35BC">
              <w:rPr>
                <w:rFonts w:ascii="Times New Roman" w:hAnsi="Times New Roman" w:cs="Times New Roman"/>
                <w:b w:val="0"/>
                <w:spacing w:val="-4"/>
                <w:sz w:val="24"/>
              </w:rPr>
              <w:t>one/ kon. shp.</w:t>
            </w:r>
          </w:p>
        </w:tc>
        <w:tc>
          <w:tcPr>
            <w:tcW w:w="1078" w:type="dxa"/>
            <w:textDirection w:val="btLr"/>
          </w:tcPr>
          <w:p w:rsidR="002D35BC" w:rsidRPr="002D35BC" w:rsidRDefault="002D35BC" w:rsidP="002D35BC">
            <w:pPr>
              <w:pStyle w:val="TableParagraph"/>
              <w:spacing w:line="274" w:lineRule="exact"/>
              <w:ind w:left="45" w:right="38"/>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sidRPr="002D35BC">
              <w:rPr>
                <w:rFonts w:ascii="Times New Roman" w:hAnsi="Times New Roman" w:cs="Times New Roman"/>
                <w:b w:val="0"/>
                <w:spacing w:val="-5"/>
                <w:sz w:val="24"/>
              </w:rPr>
              <w:t>D.</w:t>
            </w:r>
          </w:p>
          <w:p w:rsidR="002D35BC" w:rsidRPr="002D35BC" w:rsidRDefault="00CC2032" w:rsidP="002D35BC">
            <w:pPr>
              <w:pStyle w:val="TableParagraph"/>
              <w:ind w:left="45" w:right="3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pacing w:val="-2"/>
                <w:sz w:val="24"/>
              </w:rPr>
              <w:t>mandato</w:t>
            </w:r>
            <w:r w:rsidR="002D35BC" w:rsidRPr="002D35BC">
              <w:rPr>
                <w:rFonts w:ascii="Times New Roman" w:hAnsi="Times New Roman" w:cs="Times New Roman"/>
                <w:b w:val="0"/>
                <w:spacing w:val="-6"/>
                <w:sz w:val="24"/>
              </w:rPr>
              <w:t>re</w:t>
            </w:r>
          </w:p>
        </w:tc>
        <w:tc>
          <w:tcPr>
            <w:tcW w:w="652" w:type="dxa"/>
            <w:textDirection w:val="btLr"/>
          </w:tcPr>
          <w:p w:rsidR="002D35BC" w:rsidRPr="002D35BC" w:rsidRDefault="002D35BC" w:rsidP="002D35BC">
            <w:pPr>
              <w:pStyle w:val="TableParagraph"/>
              <w:ind w:left="116" w:right="96" w:firstLine="7"/>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rPr>
            </w:pPr>
            <w:r>
              <w:rPr>
                <w:rFonts w:ascii="Times New Roman" w:hAnsi="Times New Roman" w:cs="Times New Roman"/>
                <w:b w:val="0"/>
                <w:spacing w:val="-4"/>
                <w:sz w:val="24"/>
              </w:rPr>
              <w:t>Njom</w:t>
            </w:r>
            <w:r w:rsidR="00CC2032">
              <w:rPr>
                <w:rFonts w:ascii="Times New Roman" w:hAnsi="Times New Roman" w:cs="Times New Roman"/>
                <w:b w:val="0"/>
                <w:spacing w:val="-4"/>
                <w:sz w:val="24"/>
              </w:rPr>
              <w:t>fti</w:t>
            </w:r>
            <w:r w:rsidRPr="002D35BC">
              <w:rPr>
                <w:rFonts w:ascii="Times New Roman" w:hAnsi="Times New Roman" w:cs="Times New Roman"/>
                <w:b w:val="0"/>
                <w:spacing w:val="-6"/>
                <w:sz w:val="24"/>
              </w:rPr>
              <w:t xml:space="preserve">me </w:t>
            </w:r>
            <w:r w:rsidRPr="002D35BC">
              <w:rPr>
                <w:rFonts w:ascii="Times New Roman" w:hAnsi="Times New Roman" w:cs="Times New Roman"/>
                <w:b w:val="0"/>
                <w:spacing w:val="-4"/>
                <w:sz w:val="24"/>
              </w:rPr>
              <w:t>rap orte</w:t>
            </w:r>
          </w:p>
        </w:tc>
        <w:tc>
          <w:tcPr>
            <w:tcW w:w="795" w:type="dxa"/>
            <w:tcBorders>
              <w:right w:val="single" w:sz="4" w:space="0" w:color="auto"/>
            </w:tcBorders>
            <w:textDirection w:val="btLr"/>
          </w:tcPr>
          <w:p w:rsidR="002D35BC" w:rsidRPr="00722AD5" w:rsidRDefault="002D35BC" w:rsidP="002D35BC">
            <w:pPr>
              <w:pStyle w:val="TableParagraph"/>
              <w:ind w:left="172" w:right="997" w:hanging="6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rPr>
            </w:pPr>
            <w:r w:rsidRPr="00722AD5">
              <w:rPr>
                <w:rFonts w:ascii="Palatino Linotype"/>
                <w:b w:val="0"/>
                <w:spacing w:val="-4"/>
                <w:sz w:val="24"/>
              </w:rPr>
              <w:t xml:space="preserve">Kall </w:t>
            </w:r>
            <w:r w:rsidRPr="00722AD5">
              <w:rPr>
                <w:rFonts w:ascii="Palatino Linotype"/>
                <w:b w:val="0"/>
                <w:spacing w:val="-5"/>
                <w:sz w:val="24"/>
              </w:rPr>
              <w:t>pen</w:t>
            </w:r>
          </w:p>
          <w:p w:rsidR="002D35BC" w:rsidRPr="00722AD5" w:rsidRDefault="002D35BC" w:rsidP="002D35BC">
            <w:pPr>
              <w:ind w:left="113" w:right="113"/>
              <w:cnfStyle w:val="100000000000" w:firstRow="1" w:lastRow="0" w:firstColumn="0" w:lastColumn="0" w:oddVBand="0" w:evenVBand="0" w:oddHBand="0" w:evenHBand="0" w:firstRowFirstColumn="0" w:firstRowLastColumn="0" w:lastRowFirstColumn="0" w:lastRowLastColumn="0"/>
              <w:rPr>
                <w:b w:val="0"/>
                <w:bCs w:val="0"/>
              </w:rPr>
            </w:pPr>
          </w:p>
          <w:p w:rsidR="002D35BC" w:rsidRPr="00722AD5" w:rsidRDefault="002D35BC" w:rsidP="002D35BC">
            <w:pPr>
              <w:ind w:left="113" w:right="113"/>
              <w:cnfStyle w:val="100000000000" w:firstRow="1" w:lastRow="0" w:firstColumn="0" w:lastColumn="0" w:oddVBand="0" w:evenVBand="0" w:oddHBand="0" w:evenHBand="0" w:firstRowFirstColumn="0" w:firstRowLastColumn="0" w:lastRowFirstColumn="0" w:lastRowLastColumn="0"/>
              <w:rPr>
                <w:b w:val="0"/>
                <w:bCs w:val="0"/>
              </w:rPr>
            </w:pPr>
          </w:p>
          <w:p w:rsidR="002D35BC" w:rsidRPr="00722AD5" w:rsidRDefault="002D35BC" w:rsidP="002D35BC">
            <w:pPr>
              <w:ind w:left="113" w:right="113"/>
              <w:cnfStyle w:val="100000000000" w:firstRow="1" w:lastRow="0" w:firstColumn="0" w:lastColumn="0" w:oddVBand="0" w:evenVBand="0" w:oddHBand="0" w:evenHBand="0" w:firstRowFirstColumn="0" w:firstRowLastColumn="0" w:lastRowFirstColumn="0" w:lastRowLastColumn="0"/>
              <w:rPr>
                <w:b w:val="0"/>
              </w:rPr>
            </w:pPr>
          </w:p>
        </w:tc>
        <w:tc>
          <w:tcPr>
            <w:cnfStyle w:val="000100000000" w:firstRow="0" w:lastRow="0" w:firstColumn="0" w:lastColumn="1" w:oddVBand="0" w:evenVBand="0" w:oddHBand="0" w:evenHBand="0" w:firstRowFirstColumn="0" w:firstRowLastColumn="0" w:lastRowFirstColumn="0" w:lastRowLastColumn="0"/>
            <w:tcW w:w="803" w:type="dxa"/>
            <w:tcBorders>
              <w:left w:val="single" w:sz="4" w:space="0" w:color="auto"/>
            </w:tcBorders>
            <w:textDirection w:val="btLr"/>
          </w:tcPr>
          <w:p w:rsidR="002D35BC" w:rsidRPr="00722AD5" w:rsidRDefault="002D35BC" w:rsidP="002D35BC">
            <w:pPr>
              <w:pStyle w:val="TableParagraph"/>
              <w:ind w:left="172" w:right="997" w:hanging="60"/>
              <w:rPr>
                <w:rFonts w:ascii="Times New Roman" w:hAnsi="Times New Roman" w:cs="Times New Roman"/>
                <w:b w:val="0"/>
                <w:sz w:val="24"/>
              </w:rPr>
            </w:pPr>
            <w:r w:rsidRPr="00722AD5">
              <w:rPr>
                <w:rFonts w:ascii="Palatino Linotype"/>
                <w:b w:val="0"/>
                <w:spacing w:val="-2"/>
                <w:sz w:val="24"/>
              </w:rPr>
              <w:t xml:space="preserve">Asgj. </w:t>
            </w:r>
            <w:r w:rsidRPr="00722AD5">
              <w:rPr>
                <w:rFonts w:ascii="Palatino Linotype"/>
                <w:b w:val="0"/>
                <w:sz w:val="24"/>
              </w:rPr>
              <w:t>i</w:t>
            </w:r>
            <w:r w:rsidRPr="00722AD5">
              <w:rPr>
                <w:rFonts w:ascii="Palatino Linotype"/>
                <w:b w:val="0"/>
                <w:spacing w:val="-15"/>
                <w:sz w:val="24"/>
              </w:rPr>
              <w:t xml:space="preserve"> </w:t>
            </w:r>
            <w:r w:rsidRPr="00722AD5">
              <w:rPr>
                <w:rFonts w:ascii="Palatino Linotype"/>
                <w:b w:val="0"/>
                <w:sz w:val="24"/>
              </w:rPr>
              <w:t xml:space="preserve">mall </w:t>
            </w:r>
            <w:r w:rsidRPr="00722AD5">
              <w:rPr>
                <w:rFonts w:ascii="Palatino Linotype"/>
                <w:b w:val="0"/>
                <w:spacing w:val="-4"/>
                <w:sz w:val="24"/>
              </w:rPr>
              <w:t>Kon</w:t>
            </w:r>
          </w:p>
          <w:p w:rsidR="002D35BC" w:rsidRPr="00722AD5" w:rsidRDefault="002D35BC" w:rsidP="002D35BC">
            <w:pPr>
              <w:ind w:left="113" w:right="113"/>
              <w:rPr>
                <w:b w:val="0"/>
                <w:bCs w:val="0"/>
              </w:rPr>
            </w:pPr>
          </w:p>
          <w:p w:rsidR="002D35BC" w:rsidRPr="00722AD5" w:rsidRDefault="002D35BC" w:rsidP="002D35BC">
            <w:pPr>
              <w:ind w:left="113" w:right="113"/>
              <w:rPr>
                <w:b w:val="0"/>
              </w:rPr>
            </w:pPr>
          </w:p>
        </w:tc>
      </w:tr>
      <w:tr w:rsidR="002D35BC" w:rsidTr="00CC2032">
        <w:trPr>
          <w:trHeight w:val="376"/>
        </w:trPr>
        <w:tc>
          <w:tcPr>
            <w:cnfStyle w:val="001000000000" w:firstRow="0" w:lastRow="0" w:firstColumn="1" w:lastColumn="0" w:oddVBand="0" w:evenVBand="0" w:oddHBand="0" w:evenHBand="0" w:firstRowFirstColumn="0" w:firstRowLastColumn="0" w:lastRowFirstColumn="0" w:lastRowLastColumn="0"/>
            <w:tcW w:w="607" w:type="dxa"/>
          </w:tcPr>
          <w:p w:rsidR="002D35BC" w:rsidRDefault="002D35BC" w:rsidP="002D35BC">
            <w:pPr>
              <w:pStyle w:val="TableParagraph"/>
              <w:ind w:left="9"/>
              <w:rPr>
                <w:rFonts w:ascii="Palatino Linotype"/>
                <w:b w:val="0"/>
                <w:sz w:val="24"/>
              </w:rPr>
            </w:pPr>
            <w:r>
              <w:rPr>
                <w:rFonts w:ascii="Palatino Linotype"/>
                <w:spacing w:val="-5"/>
                <w:sz w:val="24"/>
              </w:rPr>
              <w:t>1.</w:t>
            </w:r>
          </w:p>
        </w:tc>
        <w:tc>
          <w:tcPr>
            <w:tcW w:w="1082" w:type="dxa"/>
          </w:tcPr>
          <w:p w:rsidR="002D35BC" w:rsidRPr="002D35BC" w:rsidRDefault="002D35BC" w:rsidP="002D35BC">
            <w:pPr>
              <w:pStyle w:val="TableParagraph"/>
              <w:spacing w:line="274" w:lineRule="exact"/>
              <w:ind w:left="12" w:righ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D35BC">
              <w:rPr>
                <w:rFonts w:ascii="Times New Roman" w:hAnsi="Times New Roman" w:cs="Times New Roman"/>
                <w:spacing w:val="-2"/>
                <w:sz w:val="24"/>
              </w:rPr>
              <w:t>Janar</w:t>
            </w:r>
          </w:p>
        </w:tc>
        <w:tc>
          <w:tcPr>
            <w:tcW w:w="1044" w:type="dxa"/>
          </w:tcPr>
          <w:p w:rsidR="002D35BC" w:rsidRPr="002D35BC" w:rsidRDefault="002D35BC" w:rsidP="002D35BC">
            <w:pPr>
              <w:pStyle w:val="TableParagraph"/>
              <w:spacing w:line="356" w:lineRule="exact"/>
              <w:ind w:right="3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5"/>
                <w:sz w:val="24"/>
                <w:szCs w:val="24"/>
              </w:rPr>
              <w:t>66</w:t>
            </w:r>
          </w:p>
        </w:tc>
        <w:tc>
          <w:tcPr>
            <w:tcW w:w="1123" w:type="dxa"/>
          </w:tcPr>
          <w:p w:rsidR="002D35BC" w:rsidRPr="002D35BC" w:rsidRDefault="002D35BC" w:rsidP="002D35BC">
            <w:pPr>
              <w:pStyle w:val="TableParagraph"/>
              <w:spacing w:line="356" w:lineRule="exact"/>
              <w:ind w:right="4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5</w:t>
            </w:r>
          </w:p>
        </w:tc>
        <w:tc>
          <w:tcPr>
            <w:tcW w:w="842" w:type="dxa"/>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76" w:type="dxa"/>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11" w:type="dxa"/>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10" w:type="dxa"/>
          </w:tcPr>
          <w:p w:rsidR="002D35BC" w:rsidRPr="002D35BC" w:rsidRDefault="002D35BC" w:rsidP="002D35BC">
            <w:pPr>
              <w:pStyle w:val="TableParagraph"/>
              <w:spacing w:line="356" w:lineRule="exact"/>
              <w:ind w:right="32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1078" w:type="dxa"/>
          </w:tcPr>
          <w:p w:rsidR="002D35BC" w:rsidRPr="002D35BC" w:rsidRDefault="002D35BC" w:rsidP="002D35BC">
            <w:pPr>
              <w:pStyle w:val="TableParagraph"/>
              <w:spacing w:before="2"/>
              <w:ind w:left="45" w:right="3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652" w:type="dxa"/>
          </w:tcPr>
          <w:p w:rsidR="002D35BC" w:rsidRPr="002D35BC" w:rsidRDefault="002D35BC" w:rsidP="002D35BC">
            <w:pPr>
              <w:pStyle w:val="TableParagraph"/>
              <w:spacing w:before="1" w:line="355" w:lineRule="exact"/>
              <w:ind w:left="19" w:right="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795" w:type="dxa"/>
            <w:tcBorders>
              <w:right w:val="single" w:sz="4" w:space="0" w:color="auto"/>
            </w:tcBorders>
          </w:tcPr>
          <w:p w:rsidR="002D35BC" w:rsidRPr="00722AD5" w:rsidRDefault="002D35BC" w:rsidP="002D35BC">
            <w:pPr>
              <w:pStyle w:val="TableParagraph"/>
              <w:spacing w:before="1" w:line="355" w:lineRule="exact"/>
              <w:ind w:left="1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803" w:type="dxa"/>
            <w:tcBorders>
              <w:left w:val="single" w:sz="4" w:space="0" w:color="auto"/>
            </w:tcBorders>
          </w:tcPr>
          <w:p w:rsidR="002D35BC" w:rsidRPr="00722AD5" w:rsidRDefault="002D35BC" w:rsidP="002D35BC">
            <w:pPr>
              <w:pStyle w:val="TableParagraph"/>
              <w:spacing w:before="1" w:line="355" w:lineRule="exact"/>
              <w:ind w:left="17"/>
              <w:rPr>
                <w:rFonts w:ascii="Times New Roman" w:hAnsi="Times New Roman" w:cs="Times New Roman"/>
                <w:b w:val="0"/>
                <w:bCs w:val="0"/>
                <w:sz w:val="24"/>
                <w:szCs w:val="24"/>
              </w:rPr>
            </w:pPr>
          </w:p>
        </w:tc>
      </w:tr>
      <w:tr w:rsidR="002D35BC" w:rsidTr="00CC2032">
        <w:trPr>
          <w:trHeight w:val="378"/>
        </w:trPr>
        <w:tc>
          <w:tcPr>
            <w:cnfStyle w:val="001000000000" w:firstRow="0" w:lastRow="0" w:firstColumn="1" w:lastColumn="0" w:oddVBand="0" w:evenVBand="0" w:oddHBand="0" w:evenHBand="0" w:firstRowFirstColumn="0" w:firstRowLastColumn="0" w:lastRowFirstColumn="0" w:lastRowLastColumn="0"/>
            <w:tcW w:w="607" w:type="dxa"/>
          </w:tcPr>
          <w:p w:rsidR="002D35BC" w:rsidRDefault="002D35BC" w:rsidP="002D35BC">
            <w:pPr>
              <w:pStyle w:val="TableParagraph"/>
              <w:ind w:left="9"/>
              <w:rPr>
                <w:rFonts w:ascii="Palatino Linotype"/>
                <w:b w:val="0"/>
                <w:sz w:val="24"/>
              </w:rPr>
            </w:pPr>
            <w:r>
              <w:rPr>
                <w:rFonts w:ascii="Palatino Linotype"/>
                <w:spacing w:val="-5"/>
                <w:sz w:val="24"/>
              </w:rPr>
              <w:t>2.</w:t>
            </w:r>
          </w:p>
        </w:tc>
        <w:tc>
          <w:tcPr>
            <w:tcW w:w="1082" w:type="dxa"/>
          </w:tcPr>
          <w:p w:rsidR="002D35BC" w:rsidRPr="002D35BC" w:rsidRDefault="002D35BC" w:rsidP="002D35BC">
            <w:pPr>
              <w:pStyle w:val="TableParagraph"/>
              <w:spacing w:line="274" w:lineRule="exact"/>
              <w:ind w:left="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D35BC">
              <w:rPr>
                <w:rFonts w:ascii="Times New Roman" w:hAnsi="Times New Roman" w:cs="Times New Roman"/>
                <w:spacing w:val="-2"/>
                <w:sz w:val="24"/>
              </w:rPr>
              <w:t>Shkurt</w:t>
            </w:r>
          </w:p>
        </w:tc>
        <w:tc>
          <w:tcPr>
            <w:tcW w:w="1044" w:type="dxa"/>
          </w:tcPr>
          <w:p w:rsidR="002D35BC" w:rsidRPr="002D35BC" w:rsidRDefault="002D35BC" w:rsidP="002D35BC">
            <w:pPr>
              <w:pStyle w:val="TableParagraph"/>
              <w:spacing w:line="359" w:lineRule="exact"/>
              <w:ind w:right="3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5"/>
                <w:sz w:val="24"/>
                <w:szCs w:val="24"/>
              </w:rPr>
              <w:t>65</w:t>
            </w:r>
          </w:p>
        </w:tc>
        <w:tc>
          <w:tcPr>
            <w:tcW w:w="1123" w:type="dxa"/>
          </w:tcPr>
          <w:p w:rsidR="002D35BC" w:rsidRPr="002D35BC" w:rsidRDefault="002D35BC" w:rsidP="002D35BC">
            <w:pPr>
              <w:pStyle w:val="TableParagraph"/>
              <w:spacing w:line="359" w:lineRule="exact"/>
              <w:ind w:right="47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7</w:t>
            </w:r>
          </w:p>
        </w:tc>
        <w:tc>
          <w:tcPr>
            <w:tcW w:w="842" w:type="dxa"/>
          </w:tcPr>
          <w:p w:rsidR="002D35BC" w:rsidRPr="002D35BC" w:rsidRDefault="002D35BC" w:rsidP="002D35BC">
            <w:pPr>
              <w:pStyle w:val="TableParagraph"/>
              <w:spacing w:line="359" w:lineRule="exact"/>
              <w:ind w:left="11" w:righ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876" w:type="dxa"/>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11" w:type="dxa"/>
          </w:tcPr>
          <w:p w:rsidR="002D35BC" w:rsidRPr="002D35BC" w:rsidRDefault="002D35BC" w:rsidP="002D35BC">
            <w:pPr>
              <w:pStyle w:val="TableParagraph"/>
              <w:spacing w:before="1" w:line="358" w:lineRule="exact"/>
              <w:ind w:left="1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1</w:t>
            </w:r>
          </w:p>
        </w:tc>
        <w:tc>
          <w:tcPr>
            <w:tcW w:w="810" w:type="dxa"/>
          </w:tcPr>
          <w:p w:rsidR="002D35BC" w:rsidRPr="002D35BC" w:rsidRDefault="002D35BC" w:rsidP="002D35BC">
            <w:pPr>
              <w:pStyle w:val="TableParagraph"/>
              <w:spacing w:before="2"/>
              <w:ind w:right="3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1078" w:type="dxa"/>
          </w:tcPr>
          <w:p w:rsidR="002D35BC" w:rsidRPr="002D35BC" w:rsidRDefault="002D35BC" w:rsidP="002D35BC">
            <w:pPr>
              <w:pStyle w:val="TableParagraph"/>
              <w:ind w:left="13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35BC">
              <w:rPr>
                <w:rFonts w:ascii="Times New Roman" w:hAnsi="Times New Roman" w:cs="Times New Roman"/>
                <w:spacing w:val="-2"/>
                <w:sz w:val="24"/>
                <w:szCs w:val="24"/>
              </w:rPr>
              <w:t>1x100=100€</w:t>
            </w:r>
          </w:p>
        </w:tc>
        <w:tc>
          <w:tcPr>
            <w:tcW w:w="652" w:type="dxa"/>
          </w:tcPr>
          <w:p w:rsidR="002D35BC" w:rsidRPr="002D35BC" w:rsidRDefault="002D35BC" w:rsidP="002D35BC">
            <w:pPr>
              <w:pStyle w:val="TableParagraph"/>
              <w:spacing w:before="2"/>
              <w:ind w:left="19" w:righ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2</w:t>
            </w:r>
          </w:p>
        </w:tc>
        <w:tc>
          <w:tcPr>
            <w:tcW w:w="795" w:type="dxa"/>
            <w:tcBorders>
              <w:right w:val="single" w:sz="4" w:space="0" w:color="auto"/>
            </w:tcBorders>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803" w:type="dxa"/>
            <w:tcBorders>
              <w:left w:val="single" w:sz="4" w:space="0" w:color="auto"/>
            </w:tcBorders>
          </w:tcPr>
          <w:p w:rsidR="002D35BC" w:rsidRPr="002D35BC" w:rsidRDefault="002D35BC" w:rsidP="002D35BC">
            <w:pPr>
              <w:pStyle w:val="TableParagraph"/>
              <w:rPr>
                <w:rFonts w:ascii="Times New Roman" w:hAnsi="Times New Roman" w:cs="Times New Roman"/>
                <w:b w:val="0"/>
                <w:bCs w:val="0"/>
                <w:sz w:val="24"/>
                <w:szCs w:val="24"/>
              </w:rPr>
            </w:pPr>
          </w:p>
        </w:tc>
      </w:tr>
      <w:tr w:rsidR="002D35BC" w:rsidTr="00CC2032">
        <w:trPr>
          <w:trHeight w:val="376"/>
        </w:trPr>
        <w:tc>
          <w:tcPr>
            <w:cnfStyle w:val="001000000000" w:firstRow="0" w:lastRow="0" w:firstColumn="1" w:lastColumn="0" w:oddVBand="0" w:evenVBand="0" w:oddHBand="0" w:evenHBand="0" w:firstRowFirstColumn="0" w:firstRowLastColumn="0" w:lastRowFirstColumn="0" w:lastRowLastColumn="0"/>
            <w:tcW w:w="607" w:type="dxa"/>
          </w:tcPr>
          <w:p w:rsidR="002D35BC" w:rsidRDefault="002D35BC" w:rsidP="002D35BC">
            <w:pPr>
              <w:pStyle w:val="TableParagraph"/>
              <w:ind w:left="9"/>
              <w:rPr>
                <w:rFonts w:ascii="Palatino Linotype"/>
                <w:b w:val="0"/>
                <w:sz w:val="24"/>
              </w:rPr>
            </w:pPr>
            <w:r>
              <w:rPr>
                <w:rFonts w:ascii="Palatino Linotype"/>
                <w:spacing w:val="-5"/>
                <w:sz w:val="24"/>
              </w:rPr>
              <w:t>3.</w:t>
            </w:r>
          </w:p>
        </w:tc>
        <w:tc>
          <w:tcPr>
            <w:tcW w:w="1082" w:type="dxa"/>
          </w:tcPr>
          <w:p w:rsidR="002D35BC" w:rsidRPr="002D35BC" w:rsidRDefault="002D35BC" w:rsidP="002D35BC">
            <w:pPr>
              <w:pStyle w:val="TableParagraph"/>
              <w:spacing w:line="274" w:lineRule="exact"/>
              <w:ind w:left="12" w:right="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D35BC">
              <w:rPr>
                <w:rFonts w:ascii="Times New Roman" w:hAnsi="Times New Roman" w:cs="Times New Roman"/>
                <w:spacing w:val="-4"/>
                <w:sz w:val="24"/>
              </w:rPr>
              <w:t>Mars</w:t>
            </w:r>
          </w:p>
        </w:tc>
        <w:tc>
          <w:tcPr>
            <w:tcW w:w="1044" w:type="dxa"/>
          </w:tcPr>
          <w:p w:rsidR="002D35BC" w:rsidRPr="002D35BC" w:rsidRDefault="002D35BC" w:rsidP="002D35BC">
            <w:pPr>
              <w:pStyle w:val="TableParagraph"/>
              <w:spacing w:line="356" w:lineRule="exact"/>
              <w:ind w:right="3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5"/>
                <w:sz w:val="24"/>
                <w:szCs w:val="24"/>
              </w:rPr>
              <w:t>99</w:t>
            </w:r>
          </w:p>
        </w:tc>
        <w:tc>
          <w:tcPr>
            <w:tcW w:w="1123" w:type="dxa"/>
          </w:tcPr>
          <w:p w:rsidR="002D35BC" w:rsidRPr="002D35BC" w:rsidRDefault="002D35BC" w:rsidP="002D35BC">
            <w:pPr>
              <w:pStyle w:val="TableParagraph"/>
              <w:spacing w:line="356" w:lineRule="exact"/>
              <w:ind w:right="5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5"/>
                <w:sz w:val="24"/>
                <w:szCs w:val="24"/>
              </w:rPr>
              <w:t>52</w:t>
            </w:r>
          </w:p>
        </w:tc>
        <w:tc>
          <w:tcPr>
            <w:tcW w:w="842" w:type="dxa"/>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76" w:type="dxa"/>
          </w:tcPr>
          <w:p w:rsidR="002D35BC" w:rsidRPr="002D35BC" w:rsidRDefault="002D35BC" w:rsidP="002D35BC">
            <w:pPr>
              <w:pStyle w:val="TableParagraph"/>
              <w:spacing w:before="1" w:line="355" w:lineRule="exact"/>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811" w:type="dxa"/>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10" w:type="dxa"/>
          </w:tcPr>
          <w:p w:rsidR="002D35BC" w:rsidRPr="002D35BC" w:rsidRDefault="002D35BC" w:rsidP="002D35BC">
            <w:pPr>
              <w:pStyle w:val="TableParagraph"/>
              <w:ind w:left="23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1078" w:type="dxa"/>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652" w:type="dxa"/>
          </w:tcPr>
          <w:p w:rsidR="002D35BC" w:rsidRPr="002D35BC" w:rsidRDefault="002D35BC" w:rsidP="002D35BC">
            <w:pPr>
              <w:pStyle w:val="TableParagraph"/>
              <w:spacing w:before="1" w:line="355" w:lineRule="exact"/>
              <w:ind w:left="19" w:right="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795" w:type="dxa"/>
            <w:tcBorders>
              <w:right w:val="single" w:sz="4" w:space="0" w:color="auto"/>
            </w:tcBorders>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803" w:type="dxa"/>
            <w:tcBorders>
              <w:left w:val="single" w:sz="4" w:space="0" w:color="auto"/>
            </w:tcBorders>
          </w:tcPr>
          <w:p w:rsidR="002D35BC" w:rsidRPr="002D35BC" w:rsidRDefault="002D35BC" w:rsidP="002D35BC">
            <w:pPr>
              <w:pStyle w:val="TableParagraph"/>
              <w:rPr>
                <w:rFonts w:ascii="Times New Roman" w:hAnsi="Times New Roman" w:cs="Times New Roman"/>
                <w:b w:val="0"/>
                <w:bCs w:val="0"/>
                <w:sz w:val="24"/>
                <w:szCs w:val="24"/>
              </w:rPr>
            </w:pPr>
          </w:p>
        </w:tc>
      </w:tr>
      <w:tr w:rsidR="002D35BC" w:rsidTr="00CC2032">
        <w:trPr>
          <w:trHeight w:val="378"/>
        </w:trPr>
        <w:tc>
          <w:tcPr>
            <w:cnfStyle w:val="001000000000" w:firstRow="0" w:lastRow="0" w:firstColumn="1" w:lastColumn="0" w:oddVBand="0" w:evenVBand="0" w:oddHBand="0" w:evenHBand="0" w:firstRowFirstColumn="0" w:firstRowLastColumn="0" w:lastRowFirstColumn="0" w:lastRowLastColumn="0"/>
            <w:tcW w:w="607" w:type="dxa"/>
          </w:tcPr>
          <w:p w:rsidR="002D35BC" w:rsidRDefault="002D35BC" w:rsidP="002D35BC">
            <w:pPr>
              <w:pStyle w:val="TableParagraph"/>
              <w:ind w:left="9"/>
              <w:rPr>
                <w:rFonts w:ascii="Palatino Linotype"/>
                <w:b w:val="0"/>
                <w:sz w:val="24"/>
              </w:rPr>
            </w:pPr>
            <w:r>
              <w:rPr>
                <w:rFonts w:ascii="Palatino Linotype"/>
                <w:spacing w:val="-5"/>
                <w:sz w:val="24"/>
              </w:rPr>
              <w:t>4.</w:t>
            </w:r>
          </w:p>
        </w:tc>
        <w:tc>
          <w:tcPr>
            <w:tcW w:w="1082" w:type="dxa"/>
          </w:tcPr>
          <w:p w:rsidR="002D35BC" w:rsidRPr="002D35BC" w:rsidRDefault="002D35BC" w:rsidP="002D35BC">
            <w:pPr>
              <w:pStyle w:val="TableParagraph"/>
              <w:spacing w:line="274" w:lineRule="exact"/>
              <w:ind w:left="12" w:right="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D35BC">
              <w:rPr>
                <w:rFonts w:ascii="Times New Roman" w:hAnsi="Times New Roman" w:cs="Times New Roman"/>
                <w:spacing w:val="-2"/>
                <w:sz w:val="24"/>
              </w:rPr>
              <w:t>Prill</w:t>
            </w:r>
          </w:p>
        </w:tc>
        <w:tc>
          <w:tcPr>
            <w:tcW w:w="1044" w:type="dxa"/>
          </w:tcPr>
          <w:p w:rsidR="002D35BC" w:rsidRPr="002D35BC" w:rsidRDefault="002D35BC" w:rsidP="002D35BC">
            <w:pPr>
              <w:pStyle w:val="TableParagraph"/>
              <w:spacing w:line="359" w:lineRule="exact"/>
              <w:ind w:right="36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5"/>
                <w:sz w:val="24"/>
                <w:szCs w:val="24"/>
              </w:rPr>
              <w:t>106</w:t>
            </w:r>
          </w:p>
        </w:tc>
        <w:tc>
          <w:tcPr>
            <w:tcW w:w="1123" w:type="dxa"/>
          </w:tcPr>
          <w:p w:rsidR="002D35BC" w:rsidRPr="002D35BC" w:rsidRDefault="002D35BC" w:rsidP="002D35BC">
            <w:pPr>
              <w:pStyle w:val="TableParagraph"/>
              <w:spacing w:line="359" w:lineRule="exact"/>
              <w:ind w:right="5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5"/>
                <w:sz w:val="24"/>
                <w:szCs w:val="24"/>
              </w:rPr>
              <w:t>45</w:t>
            </w:r>
          </w:p>
        </w:tc>
        <w:tc>
          <w:tcPr>
            <w:tcW w:w="842" w:type="dxa"/>
          </w:tcPr>
          <w:p w:rsidR="002D35BC" w:rsidRPr="002D35BC" w:rsidRDefault="002D35BC" w:rsidP="002D35BC">
            <w:pPr>
              <w:pStyle w:val="TableParagraph"/>
              <w:spacing w:line="359" w:lineRule="exact"/>
              <w:ind w:left="11" w:righ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876" w:type="dxa"/>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811" w:type="dxa"/>
          </w:tcPr>
          <w:p w:rsidR="002D35BC" w:rsidRPr="002D35BC" w:rsidRDefault="002D35BC" w:rsidP="002D35BC">
            <w:pPr>
              <w:pStyle w:val="TableParagraph"/>
              <w:spacing w:before="1" w:line="358" w:lineRule="exact"/>
              <w:ind w:left="1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2</w:t>
            </w:r>
          </w:p>
        </w:tc>
        <w:tc>
          <w:tcPr>
            <w:tcW w:w="810" w:type="dxa"/>
          </w:tcPr>
          <w:p w:rsidR="002D35BC" w:rsidRPr="002D35BC" w:rsidRDefault="002D35BC" w:rsidP="002D35BC">
            <w:pPr>
              <w:pStyle w:val="TableParagraph"/>
              <w:ind w:right="33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1078" w:type="dxa"/>
          </w:tcPr>
          <w:p w:rsidR="002D35BC" w:rsidRPr="002D35BC" w:rsidRDefault="002D35BC" w:rsidP="002D35BC">
            <w:pPr>
              <w:pStyle w:val="TableParagraph"/>
              <w:spacing w:before="1"/>
              <w:ind w:left="45" w:right="3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652" w:type="dxa"/>
          </w:tcPr>
          <w:p w:rsidR="002D35BC" w:rsidRPr="002D35BC" w:rsidRDefault="002D35BC" w:rsidP="002D35BC">
            <w:pPr>
              <w:pStyle w:val="TableParagraph"/>
              <w:spacing w:before="1" w:line="358" w:lineRule="exact"/>
              <w:ind w:left="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1</w:t>
            </w:r>
          </w:p>
        </w:tc>
        <w:tc>
          <w:tcPr>
            <w:tcW w:w="795" w:type="dxa"/>
            <w:tcBorders>
              <w:right w:val="single" w:sz="4" w:space="0" w:color="auto"/>
            </w:tcBorders>
          </w:tcPr>
          <w:p w:rsidR="002D35BC" w:rsidRPr="002D35BC" w:rsidRDefault="002D35BC" w:rsidP="002D35BC">
            <w:pPr>
              <w:pStyle w:val="TableParagraph"/>
              <w:spacing w:before="1" w:line="358" w:lineRule="exact"/>
              <w:ind w:left="17" w:righ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803" w:type="dxa"/>
            <w:tcBorders>
              <w:left w:val="single" w:sz="4" w:space="0" w:color="auto"/>
            </w:tcBorders>
          </w:tcPr>
          <w:p w:rsidR="002D35BC" w:rsidRPr="002D35BC" w:rsidRDefault="002D35BC" w:rsidP="002D35BC">
            <w:pPr>
              <w:pStyle w:val="TableParagraph"/>
              <w:spacing w:before="1" w:line="358" w:lineRule="exact"/>
              <w:ind w:left="17" w:right="2"/>
              <w:rPr>
                <w:rFonts w:ascii="Times New Roman" w:hAnsi="Times New Roman" w:cs="Times New Roman"/>
                <w:b w:val="0"/>
                <w:bCs w:val="0"/>
                <w:sz w:val="24"/>
                <w:szCs w:val="24"/>
              </w:rPr>
            </w:pPr>
            <w:r>
              <w:rPr>
                <w:rFonts w:ascii="Times New Roman" w:hAnsi="Times New Roman" w:cs="Times New Roman"/>
                <w:b w:val="0"/>
                <w:bCs w:val="0"/>
                <w:sz w:val="24"/>
                <w:szCs w:val="24"/>
              </w:rPr>
              <w:t>1</w:t>
            </w:r>
          </w:p>
        </w:tc>
      </w:tr>
      <w:tr w:rsidR="002D35BC" w:rsidTr="00CC2032">
        <w:trPr>
          <w:trHeight w:val="376"/>
        </w:trPr>
        <w:tc>
          <w:tcPr>
            <w:cnfStyle w:val="001000000000" w:firstRow="0" w:lastRow="0" w:firstColumn="1" w:lastColumn="0" w:oddVBand="0" w:evenVBand="0" w:oddHBand="0" w:evenHBand="0" w:firstRowFirstColumn="0" w:firstRowLastColumn="0" w:lastRowFirstColumn="0" w:lastRowLastColumn="0"/>
            <w:tcW w:w="607" w:type="dxa"/>
          </w:tcPr>
          <w:p w:rsidR="002D35BC" w:rsidRDefault="002D35BC" w:rsidP="002D35BC">
            <w:pPr>
              <w:pStyle w:val="TableParagraph"/>
              <w:ind w:left="9"/>
              <w:rPr>
                <w:rFonts w:ascii="Palatino Linotype"/>
                <w:b w:val="0"/>
                <w:sz w:val="24"/>
              </w:rPr>
            </w:pPr>
            <w:r>
              <w:rPr>
                <w:rFonts w:ascii="Palatino Linotype"/>
                <w:spacing w:val="-5"/>
                <w:sz w:val="24"/>
              </w:rPr>
              <w:t>5.</w:t>
            </w:r>
          </w:p>
        </w:tc>
        <w:tc>
          <w:tcPr>
            <w:tcW w:w="1082" w:type="dxa"/>
          </w:tcPr>
          <w:p w:rsidR="002D35BC" w:rsidRPr="002D35BC" w:rsidRDefault="002D35BC" w:rsidP="002D35BC">
            <w:pPr>
              <w:pStyle w:val="TableParagraph"/>
              <w:spacing w:line="274" w:lineRule="exact"/>
              <w:ind w:left="12" w:righ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D35BC">
              <w:rPr>
                <w:rFonts w:ascii="Times New Roman" w:hAnsi="Times New Roman" w:cs="Times New Roman"/>
                <w:spacing w:val="-5"/>
                <w:sz w:val="24"/>
              </w:rPr>
              <w:t>Maj</w:t>
            </w:r>
          </w:p>
        </w:tc>
        <w:tc>
          <w:tcPr>
            <w:tcW w:w="1044" w:type="dxa"/>
          </w:tcPr>
          <w:p w:rsidR="002D35BC" w:rsidRPr="002D35BC" w:rsidRDefault="002D35BC" w:rsidP="002D35BC">
            <w:pPr>
              <w:pStyle w:val="TableParagraph"/>
              <w:spacing w:line="356" w:lineRule="exact"/>
              <w:ind w:right="3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5"/>
                <w:sz w:val="24"/>
                <w:szCs w:val="24"/>
              </w:rPr>
              <w:t>73</w:t>
            </w:r>
          </w:p>
        </w:tc>
        <w:tc>
          <w:tcPr>
            <w:tcW w:w="1123" w:type="dxa"/>
          </w:tcPr>
          <w:p w:rsidR="002D35BC" w:rsidRPr="002D35BC" w:rsidRDefault="002D35BC" w:rsidP="002D35BC">
            <w:pPr>
              <w:pStyle w:val="TableParagraph"/>
              <w:spacing w:line="356" w:lineRule="exact"/>
              <w:ind w:right="51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5"/>
                <w:sz w:val="24"/>
                <w:szCs w:val="24"/>
              </w:rPr>
              <w:t>23</w:t>
            </w:r>
          </w:p>
        </w:tc>
        <w:tc>
          <w:tcPr>
            <w:tcW w:w="842" w:type="dxa"/>
          </w:tcPr>
          <w:p w:rsidR="002D35BC" w:rsidRPr="002D35BC" w:rsidRDefault="002D35BC" w:rsidP="002D35BC">
            <w:pPr>
              <w:pStyle w:val="TableParagraph"/>
              <w:spacing w:line="356" w:lineRule="exact"/>
              <w:ind w:left="11" w:righ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876" w:type="dxa"/>
          </w:tcPr>
          <w:p w:rsidR="002D35BC" w:rsidRPr="002D35BC" w:rsidRDefault="002D35BC" w:rsidP="002D35BC">
            <w:pPr>
              <w:pStyle w:val="TableParagraph"/>
              <w:spacing w:before="1" w:line="355" w:lineRule="exact"/>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811" w:type="dxa"/>
          </w:tcPr>
          <w:p w:rsidR="002D35BC" w:rsidRPr="002D35BC" w:rsidRDefault="002D35BC" w:rsidP="002D35BC">
            <w:pPr>
              <w:pStyle w:val="TableParagraph"/>
              <w:spacing w:before="1" w:line="355" w:lineRule="exact"/>
              <w:ind w:left="45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810" w:type="dxa"/>
          </w:tcPr>
          <w:p w:rsidR="002D35BC" w:rsidRPr="002D35BC" w:rsidRDefault="002D35BC" w:rsidP="002D35BC">
            <w:pPr>
              <w:pStyle w:val="TableParagraph"/>
              <w:spacing w:before="1" w:line="355" w:lineRule="exact"/>
              <w:ind w:right="3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1078" w:type="dxa"/>
          </w:tcPr>
          <w:p w:rsidR="002D35BC" w:rsidRPr="002D35BC" w:rsidRDefault="002D35BC" w:rsidP="002D35BC">
            <w:pPr>
              <w:pStyle w:val="TableParagraph"/>
              <w:spacing w:before="1"/>
              <w:ind w:left="25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2"/>
                <w:sz w:val="24"/>
                <w:szCs w:val="24"/>
              </w:rPr>
              <w:t>3=400€</w:t>
            </w:r>
          </w:p>
        </w:tc>
        <w:tc>
          <w:tcPr>
            <w:tcW w:w="652" w:type="dxa"/>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795" w:type="dxa"/>
            <w:tcBorders>
              <w:right w:val="single" w:sz="4" w:space="0" w:color="auto"/>
            </w:tcBorders>
          </w:tcPr>
          <w:p w:rsidR="002D35BC" w:rsidRPr="002D35BC" w:rsidRDefault="002D35BC" w:rsidP="002D35BC">
            <w:pPr>
              <w:pStyle w:val="TableParagraph"/>
              <w:spacing w:before="1" w:line="355" w:lineRule="exact"/>
              <w:ind w:left="17" w:right="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803" w:type="dxa"/>
            <w:tcBorders>
              <w:left w:val="single" w:sz="4" w:space="0" w:color="auto"/>
            </w:tcBorders>
          </w:tcPr>
          <w:p w:rsidR="002D35BC" w:rsidRPr="002D35BC" w:rsidRDefault="002D35BC" w:rsidP="002D35BC">
            <w:pPr>
              <w:pStyle w:val="TableParagraph"/>
              <w:spacing w:before="1" w:line="355" w:lineRule="exact"/>
              <w:ind w:left="17" w:right="2"/>
              <w:rPr>
                <w:rFonts w:ascii="Times New Roman" w:hAnsi="Times New Roman" w:cs="Times New Roman"/>
                <w:b w:val="0"/>
                <w:bCs w:val="0"/>
                <w:sz w:val="24"/>
                <w:szCs w:val="24"/>
              </w:rPr>
            </w:pPr>
            <w:r>
              <w:rPr>
                <w:rFonts w:ascii="Times New Roman" w:hAnsi="Times New Roman" w:cs="Times New Roman"/>
                <w:b w:val="0"/>
                <w:bCs w:val="0"/>
                <w:sz w:val="24"/>
                <w:szCs w:val="24"/>
              </w:rPr>
              <w:t>1</w:t>
            </w:r>
          </w:p>
        </w:tc>
      </w:tr>
      <w:tr w:rsidR="002D35BC" w:rsidTr="00CC2032">
        <w:trPr>
          <w:trHeight w:val="378"/>
        </w:trPr>
        <w:tc>
          <w:tcPr>
            <w:cnfStyle w:val="001000000000" w:firstRow="0" w:lastRow="0" w:firstColumn="1" w:lastColumn="0" w:oddVBand="0" w:evenVBand="0" w:oddHBand="0" w:evenHBand="0" w:firstRowFirstColumn="0" w:firstRowLastColumn="0" w:lastRowFirstColumn="0" w:lastRowLastColumn="0"/>
            <w:tcW w:w="607" w:type="dxa"/>
          </w:tcPr>
          <w:p w:rsidR="002D35BC" w:rsidRDefault="002D35BC" w:rsidP="002D35BC">
            <w:pPr>
              <w:pStyle w:val="TableParagraph"/>
              <w:spacing w:before="2"/>
              <w:ind w:left="9"/>
              <w:rPr>
                <w:rFonts w:ascii="Palatino Linotype"/>
                <w:b w:val="0"/>
                <w:sz w:val="24"/>
              </w:rPr>
            </w:pPr>
            <w:r>
              <w:rPr>
                <w:rFonts w:ascii="Palatino Linotype"/>
                <w:spacing w:val="-5"/>
                <w:sz w:val="24"/>
              </w:rPr>
              <w:t>6.</w:t>
            </w:r>
          </w:p>
        </w:tc>
        <w:tc>
          <w:tcPr>
            <w:tcW w:w="1082" w:type="dxa"/>
          </w:tcPr>
          <w:p w:rsidR="002D35BC" w:rsidRPr="002D35BC" w:rsidRDefault="002D35BC" w:rsidP="002D35BC">
            <w:pPr>
              <w:pStyle w:val="TableParagraph"/>
              <w:ind w:left="1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rPr>
            </w:pPr>
            <w:r w:rsidRPr="002D35BC">
              <w:rPr>
                <w:rFonts w:ascii="Times New Roman" w:hAnsi="Times New Roman" w:cs="Times New Roman"/>
                <w:spacing w:val="-2"/>
                <w:sz w:val="24"/>
              </w:rPr>
              <w:t>Qershor</w:t>
            </w:r>
          </w:p>
        </w:tc>
        <w:tc>
          <w:tcPr>
            <w:tcW w:w="1044" w:type="dxa"/>
          </w:tcPr>
          <w:p w:rsidR="002D35BC" w:rsidRPr="002D35BC" w:rsidRDefault="002D35BC" w:rsidP="002D35BC">
            <w:pPr>
              <w:pStyle w:val="TableParagraph"/>
              <w:spacing w:before="1" w:line="358" w:lineRule="exact"/>
              <w:ind w:right="36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5"/>
                <w:sz w:val="24"/>
                <w:szCs w:val="24"/>
              </w:rPr>
              <w:t>18</w:t>
            </w:r>
          </w:p>
        </w:tc>
        <w:tc>
          <w:tcPr>
            <w:tcW w:w="1123" w:type="dxa"/>
          </w:tcPr>
          <w:p w:rsidR="002D35BC" w:rsidRPr="002D35BC" w:rsidRDefault="002D35BC" w:rsidP="002D35BC">
            <w:pPr>
              <w:pStyle w:val="TableParagraph"/>
              <w:spacing w:before="1" w:line="358" w:lineRule="exact"/>
              <w:ind w:right="51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1</w:t>
            </w:r>
          </w:p>
        </w:tc>
        <w:tc>
          <w:tcPr>
            <w:tcW w:w="842" w:type="dxa"/>
          </w:tcPr>
          <w:p w:rsidR="002D35BC" w:rsidRPr="002D35BC" w:rsidRDefault="002D35BC" w:rsidP="002D35BC">
            <w:pPr>
              <w:pStyle w:val="TableParagraph"/>
              <w:spacing w:before="1" w:line="358" w:lineRule="exact"/>
              <w:ind w:left="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1</w:t>
            </w:r>
          </w:p>
        </w:tc>
        <w:tc>
          <w:tcPr>
            <w:tcW w:w="876" w:type="dxa"/>
          </w:tcPr>
          <w:p w:rsidR="002D35BC" w:rsidRPr="002D35BC" w:rsidRDefault="002D35BC" w:rsidP="002D35BC">
            <w:pPr>
              <w:pStyle w:val="TableParagraph"/>
              <w:spacing w:before="3" w:line="355" w:lineRule="exact"/>
              <w:ind w:left="1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811" w:type="dxa"/>
          </w:tcPr>
          <w:p w:rsidR="002D35BC" w:rsidRPr="002D35BC" w:rsidRDefault="002D35BC" w:rsidP="002D35BC">
            <w:pPr>
              <w:pStyle w:val="TableParagraph"/>
              <w:spacing w:before="3" w:line="355" w:lineRule="exact"/>
              <w:ind w:left="104" w:right="9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810" w:type="dxa"/>
          </w:tcPr>
          <w:p w:rsidR="002D35BC" w:rsidRPr="002D35BC" w:rsidRDefault="002D35BC" w:rsidP="002D35BC">
            <w:pPr>
              <w:pStyle w:val="TableParagraph"/>
              <w:spacing w:before="1" w:line="358" w:lineRule="exact"/>
              <w:ind w:right="32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1078" w:type="dxa"/>
          </w:tcPr>
          <w:p w:rsidR="002D35BC" w:rsidRPr="002D35BC" w:rsidRDefault="002D35BC" w:rsidP="002D35BC">
            <w:pPr>
              <w:pStyle w:val="TableParagraph"/>
              <w:spacing w:before="1"/>
              <w:ind w:left="20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z w:val="24"/>
                <w:szCs w:val="24"/>
              </w:rPr>
              <w:t xml:space="preserve">1=100 </w:t>
            </w:r>
            <w:r w:rsidRPr="002D35BC">
              <w:rPr>
                <w:rFonts w:ascii="Times New Roman" w:hAnsi="Times New Roman" w:cs="Times New Roman"/>
                <w:spacing w:val="-10"/>
                <w:sz w:val="24"/>
                <w:szCs w:val="24"/>
              </w:rPr>
              <w:t>€</w:t>
            </w:r>
          </w:p>
        </w:tc>
        <w:tc>
          <w:tcPr>
            <w:tcW w:w="652" w:type="dxa"/>
          </w:tcPr>
          <w:p w:rsidR="002D35BC" w:rsidRPr="002D35BC" w:rsidRDefault="002D35BC" w:rsidP="002D35BC">
            <w:pPr>
              <w:pStyle w:val="TableParagraph"/>
              <w:spacing w:before="1" w:line="358" w:lineRule="exact"/>
              <w:ind w:left="19" w:right="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D35BC">
              <w:rPr>
                <w:rFonts w:ascii="Times New Roman" w:hAnsi="Times New Roman" w:cs="Times New Roman"/>
                <w:spacing w:val="-10"/>
                <w:sz w:val="24"/>
                <w:szCs w:val="24"/>
              </w:rPr>
              <w:t>/</w:t>
            </w:r>
          </w:p>
        </w:tc>
        <w:tc>
          <w:tcPr>
            <w:tcW w:w="795" w:type="dxa"/>
            <w:tcBorders>
              <w:right w:val="single" w:sz="4" w:space="0" w:color="auto"/>
            </w:tcBorders>
          </w:tcPr>
          <w:p w:rsidR="002D35BC" w:rsidRPr="002D35BC" w:rsidRDefault="002D35BC" w:rsidP="002D35BC">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cnfStyle w:val="000100000000" w:firstRow="0" w:lastRow="0" w:firstColumn="0" w:lastColumn="1" w:oddVBand="0" w:evenVBand="0" w:oddHBand="0" w:evenHBand="0" w:firstRowFirstColumn="0" w:firstRowLastColumn="0" w:lastRowFirstColumn="0" w:lastRowLastColumn="0"/>
            <w:tcW w:w="803" w:type="dxa"/>
            <w:tcBorders>
              <w:left w:val="single" w:sz="4" w:space="0" w:color="auto"/>
            </w:tcBorders>
          </w:tcPr>
          <w:p w:rsidR="002D35BC" w:rsidRPr="002D35BC" w:rsidRDefault="002D35BC" w:rsidP="002D35BC">
            <w:pPr>
              <w:pStyle w:val="TableParagraph"/>
              <w:rPr>
                <w:rFonts w:ascii="Times New Roman" w:hAnsi="Times New Roman" w:cs="Times New Roman"/>
                <w:b w:val="0"/>
                <w:bCs w:val="0"/>
                <w:sz w:val="24"/>
                <w:szCs w:val="24"/>
              </w:rPr>
            </w:pPr>
          </w:p>
        </w:tc>
      </w:tr>
      <w:tr w:rsidR="002D35BC" w:rsidTr="00CC2032">
        <w:trPr>
          <w:cnfStyle w:val="010000000000" w:firstRow="0" w:lastRow="1" w:firstColumn="0" w:lastColumn="0" w:oddVBand="0" w:evenVBand="0" w:oddHBand="0"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1689" w:type="dxa"/>
            <w:gridSpan w:val="2"/>
          </w:tcPr>
          <w:p w:rsidR="002D35BC" w:rsidRPr="00722AD5" w:rsidRDefault="002D35BC" w:rsidP="002D35BC">
            <w:pPr>
              <w:pStyle w:val="TableParagraph"/>
              <w:spacing w:line="274" w:lineRule="exact"/>
              <w:ind w:left="12" w:right="2"/>
              <w:rPr>
                <w:rFonts w:ascii="Times New Roman" w:hAnsi="Times New Roman" w:cs="Times New Roman"/>
                <w:spacing w:val="-2"/>
                <w:sz w:val="24"/>
                <w:szCs w:val="24"/>
              </w:rPr>
            </w:pPr>
            <w:r w:rsidRPr="00722AD5">
              <w:rPr>
                <w:rFonts w:ascii="Times New Roman" w:hAnsi="Times New Roman" w:cs="Times New Roman"/>
                <w:spacing w:val="-2"/>
                <w:sz w:val="24"/>
                <w:szCs w:val="24"/>
              </w:rPr>
              <w:t>Gjithsej:</w:t>
            </w:r>
          </w:p>
        </w:tc>
        <w:tc>
          <w:tcPr>
            <w:tcW w:w="1044" w:type="dxa"/>
          </w:tcPr>
          <w:p w:rsidR="002D35BC" w:rsidRPr="00722AD5" w:rsidRDefault="002D35BC" w:rsidP="002D35BC">
            <w:pPr>
              <w:pStyle w:val="TableParagraph"/>
              <w:spacing w:line="359" w:lineRule="exact"/>
              <w:ind w:right="3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4"/>
                <w:szCs w:val="24"/>
              </w:rPr>
            </w:pPr>
            <w:r w:rsidRPr="00722AD5">
              <w:rPr>
                <w:rFonts w:ascii="Times New Roman" w:hAnsi="Times New Roman" w:cs="Times New Roman"/>
                <w:spacing w:val="-10"/>
                <w:sz w:val="24"/>
                <w:szCs w:val="24"/>
              </w:rPr>
              <w:t>409</w:t>
            </w:r>
          </w:p>
        </w:tc>
        <w:tc>
          <w:tcPr>
            <w:tcW w:w="1123" w:type="dxa"/>
          </w:tcPr>
          <w:p w:rsidR="002D35BC" w:rsidRPr="00722AD5" w:rsidRDefault="002D35BC" w:rsidP="002D35BC">
            <w:pPr>
              <w:pStyle w:val="TableParagraph"/>
              <w:spacing w:line="359" w:lineRule="exact"/>
              <w:ind w:right="50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4"/>
                <w:szCs w:val="24"/>
              </w:rPr>
            </w:pPr>
            <w:r w:rsidRPr="00722AD5">
              <w:rPr>
                <w:rFonts w:ascii="Times New Roman" w:hAnsi="Times New Roman" w:cs="Times New Roman"/>
                <w:spacing w:val="-10"/>
                <w:sz w:val="24"/>
                <w:szCs w:val="24"/>
              </w:rPr>
              <w:t>132</w:t>
            </w:r>
          </w:p>
        </w:tc>
        <w:tc>
          <w:tcPr>
            <w:tcW w:w="842" w:type="dxa"/>
          </w:tcPr>
          <w:p w:rsidR="002D35BC" w:rsidRPr="00722AD5" w:rsidRDefault="002D35BC" w:rsidP="002D35BC">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22AD5">
              <w:rPr>
                <w:rFonts w:ascii="Times New Roman" w:hAnsi="Times New Roman" w:cs="Times New Roman"/>
                <w:sz w:val="24"/>
                <w:szCs w:val="24"/>
              </w:rPr>
              <w:t>1</w:t>
            </w:r>
          </w:p>
        </w:tc>
        <w:tc>
          <w:tcPr>
            <w:tcW w:w="876" w:type="dxa"/>
          </w:tcPr>
          <w:p w:rsidR="002D35BC" w:rsidRPr="00722AD5" w:rsidRDefault="002D35BC" w:rsidP="002D35BC">
            <w:pPr>
              <w:pStyle w:val="TableParagraph"/>
              <w:spacing w:line="359" w:lineRule="exact"/>
              <w:ind w:left="14" w:right="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4"/>
                <w:szCs w:val="24"/>
              </w:rPr>
            </w:pPr>
          </w:p>
        </w:tc>
        <w:tc>
          <w:tcPr>
            <w:tcW w:w="811" w:type="dxa"/>
          </w:tcPr>
          <w:p w:rsidR="002D35BC" w:rsidRPr="00722AD5" w:rsidRDefault="002D35BC" w:rsidP="002D35BC">
            <w:pPr>
              <w:pStyle w:val="TableParagraph"/>
              <w:spacing w:line="359" w:lineRule="exact"/>
              <w:ind w:left="104" w:right="93"/>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4"/>
                <w:szCs w:val="24"/>
              </w:rPr>
            </w:pPr>
            <w:r w:rsidRPr="00722AD5">
              <w:rPr>
                <w:rFonts w:ascii="Times New Roman" w:hAnsi="Times New Roman" w:cs="Times New Roman"/>
                <w:spacing w:val="-10"/>
                <w:sz w:val="24"/>
                <w:szCs w:val="24"/>
              </w:rPr>
              <w:t>3</w:t>
            </w:r>
          </w:p>
        </w:tc>
        <w:tc>
          <w:tcPr>
            <w:tcW w:w="810" w:type="dxa"/>
          </w:tcPr>
          <w:p w:rsidR="002D35BC" w:rsidRPr="00722AD5" w:rsidRDefault="002D35BC" w:rsidP="002D35BC">
            <w:pPr>
              <w:pStyle w:val="TableParagraph"/>
              <w:spacing w:line="359" w:lineRule="exact"/>
              <w:ind w:right="324"/>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4"/>
                <w:szCs w:val="24"/>
              </w:rPr>
            </w:pPr>
          </w:p>
        </w:tc>
        <w:tc>
          <w:tcPr>
            <w:tcW w:w="1078" w:type="dxa"/>
          </w:tcPr>
          <w:p w:rsidR="002D35BC" w:rsidRPr="00722AD5" w:rsidRDefault="002D35BC" w:rsidP="002D35BC">
            <w:pPr>
              <w:pStyle w:val="TableParagraph"/>
              <w:spacing w:line="359" w:lineRule="exact"/>
              <w:ind w:left="45" w:right="3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4"/>
                <w:szCs w:val="24"/>
              </w:rPr>
            </w:pPr>
            <w:r w:rsidRPr="00722AD5">
              <w:rPr>
                <w:rFonts w:ascii="Times New Roman" w:hAnsi="Times New Roman" w:cs="Times New Roman"/>
                <w:spacing w:val="-10"/>
                <w:sz w:val="24"/>
                <w:szCs w:val="24"/>
              </w:rPr>
              <w:t>5=600€</w:t>
            </w:r>
          </w:p>
        </w:tc>
        <w:tc>
          <w:tcPr>
            <w:tcW w:w="652" w:type="dxa"/>
          </w:tcPr>
          <w:p w:rsidR="002D35BC" w:rsidRPr="00722AD5" w:rsidRDefault="002D35BC" w:rsidP="002D35BC">
            <w:pPr>
              <w:pStyle w:val="TableParagraph"/>
              <w:spacing w:line="359" w:lineRule="exact"/>
              <w:ind w:left="19" w:right="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4"/>
                <w:szCs w:val="24"/>
              </w:rPr>
            </w:pPr>
            <w:r w:rsidRPr="00722AD5">
              <w:rPr>
                <w:rFonts w:ascii="Times New Roman" w:hAnsi="Times New Roman" w:cs="Times New Roman"/>
                <w:spacing w:val="-10"/>
                <w:sz w:val="24"/>
                <w:szCs w:val="24"/>
              </w:rPr>
              <w:t>3</w:t>
            </w:r>
          </w:p>
        </w:tc>
        <w:tc>
          <w:tcPr>
            <w:tcW w:w="795" w:type="dxa"/>
            <w:tcBorders>
              <w:right w:val="single" w:sz="4" w:space="0" w:color="auto"/>
            </w:tcBorders>
          </w:tcPr>
          <w:p w:rsidR="002D35BC" w:rsidRPr="00722AD5" w:rsidRDefault="002D35BC" w:rsidP="002D35BC">
            <w:pPr>
              <w:pStyle w:val="TableParagraph"/>
              <w:tabs>
                <w:tab w:val="center" w:pos="801"/>
              </w:tabs>
              <w:spacing w:line="359" w:lineRule="exact"/>
              <w:ind w:left="17" w:right="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pacing w:val="-10"/>
                <w:sz w:val="24"/>
                <w:szCs w:val="24"/>
              </w:rPr>
            </w:pPr>
            <w:r w:rsidRPr="00722AD5">
              <w:rPr>
                <w:rFonts w:ascii="Times New Roman" w:hAnsi="Times New Roman" w:cs="Times New Roman"/>
                <w:spacing w:val="-10"/>
                <w:sz w:val="24"/>
                <w:szCs w:val="24"/>
              </w:rPr>
              <w:t>/</w:t>
            </w:r>
          </w:p>
        </w:tc>
        <w:tc>
          <w:tcPr>
            <w:cnfStyle w:val="000100000000" w:firstRow="0" w:lastRow="0" w:firstColumn="0" w:lastColumn="1" w:oddVBand="0" w:evenVBand="0" w:oddHBand="0" w:evenHBand="0" w:firstRowFirstColumn="0" w:firstRowLastColumn="0" w:lastRowFirstColumn="0" w:lastRowLastColumn="0"/>
            <w:tcW w:w="803" w:type="dxa"/>
            <w:tcBorders>
              <w:left w:val="single" w:sz="4" w:space="0" w:color="auto"/>
            </w:tcBorders>
          </w:tcPr>
          <w:p w:rsidR="002D35BC" w:rsidRPr="00722AD5" w:rsidRDefault="002D35BC" w:rsidP="002D35BC">
            <w:pPr>
              <w:pStyle w:val="TableParagraph"/>
              <w:tabs>
                <w:tab w:val="center" w:pos="801"/>
              </w:tabs>
              <w:spacing w:line="359" w:lineRule="exact"/>
              <w:ind w:left="17" w:right="2"/>
              <w:rPr>
                <w:rFonts w:ascii="Times New Roman" w:hAnsi="Times New Roman" w:cs="Times New Roman"/>
                <w:bCs w:val="0"/>
                <w:spacing w:val="-10"/>
                <w:sz w:val="24"/>
                <w:szCs w:val="24"/>
              </w:rPr>
            </w:pPr>
            <w:r w:rsidRPr="00722AD5">
              <w:rPr>
                <w:rFonts w:ascii="Times New Roman" w:hAnsi="Times New Roman" w:cs="Times New Roman"/>
                <w:bCs w:val="0"/>
                <w:spacing w:val="-10"/>
                <w:sz w:val="24"/>
                <w:szCs w:val="24"/>
              </w:rPr>
              <w:t>2</w:t>
            </w:r>
          </w:p>
        </w:tc>
      </w:tr>
    </w:tbl>
    <w:p w:rsidR="002D35BC" w:rsidRDefault="002D35BC" w:rsidP="002D35BC">
      <w:pPr>
        <w:pStyle w:val="BodyText"/>
        <w:spacing w:line="360" w:lineRule="auto"/>
        <w:ind w:right="-90"/>
        <w:jc w:val="both"/>
      </w:pPr>
    </w:p>
    <w:p w:rsidR="002D35BC" w:rsidRPr="00DF5A98" w:rsidRDefault="00DF5A98" w:rsidP="00E27C48">
      <w:pPr>
        <w:pStyle w:val="Heading2"/>
        <w:numPr>
          <w:ilvl w:val="1"/>
          <w:numId w:val="33"/>
        </w:numPr>
        <w:spacing w:line="360" w:lineRule="auto"/>
        <w:ind w:left="540" w:hanging="570"/>
        <w:rPr>
          <w:rFonts w:ascii="Times New Roman" w:hAnsi="Times New Roman" w:cs="Times New Roman"/>
          <w:b/>
          <w:sz w:val="28"/>
          <w:szCs w:val="28"/>
        </w:rPr>
      </w:pPr>
      <w:bookmarkStart w:id="57" w:name="_Toc233635831"/>
      <w:r w:rsidRPr="00DF5A98">
        <w:rPr>
          <w:rFonts w:ascii="Times New Roman" w:hAnsi="Times New Roman" w:cs="Times New Roman"/>
          <w:b/>
          <w:sz w:val="28"/>
          <w:szCs w:val="28"/>
        </w:rPr>
        <w:t>Inspektoriati i Tregut</w:t>
      </w:r>
      <w:bookmarkEnd w:id="57"/>
    </w:p>
    <w:p w:rsidR="00A46196" w:rsidRDefault="00A46196" w:rsidP="00CC714A">
      <w:pPr>
        <w:pStyle w:val="BodyText"/>
        <w:spacing w:line="360" w:lineRule="auto"/>
        <w:ind w:right="-360"/>
        <w:jc w:val="both"/>
      </w:pPr>
      <w:r>
        <w:t>Gjatë</w:t>
      </w:r>
      <w:r>
        <w:rPr>
          <w:spacing w:val="-1"/>
        </w:rPr>
        <w:t xml:space="preserve"> </w:t>
      </w:r>
      <w:r>
        <w:t>periudhës</w:t>
      </w:r>
      <w:r>
        <w:rPr>
          <w:spacing w:val="-1"/>
        </w:rPr>
        <w:t xml:space="preserve"> </w:t>
      </w:r>
      <w:r w:rsidR="00CC2032">
        <w:rPr>
          <w:spacing w:val="-1"/>
        </w:rPr>
        <w:t>J</w:t>
      </w:r>
      <w:r>
        <w:t>anar</w:t>
      </w:r>
      <w:r w:rsidR="00CC2032">
        <w:t xml:space="preserve"> </w:t>
      </w:r>
      <w:r>
        <w:t>–</w:t>
      </w:r>
      <w:r w:rsidR="00CC2032">
        <w:t xml:space="preserve"> Q</w:t>
      </w:r>
      <w:r>
        <w:t>ershor</w:t>
      </w:r>
      <w:r>
        <w:rPr>
          <w:spacing w:val="-3"/>
        </w:rPr>
        <w:t xml:space="preserve"> </w:t>
      </w:r>
      <w:r>
        <w:t>2026,</w:t>
      </w:r>
      <w:r>
        <w:rPr>
          <w:spacing w:val="-1"/>
        </w:rPr>
        <w:t xml:space="preserve"> </w:t>
      </w:r>
      <w:r>
        <w:t>Sektori</w:t>
      </w:r>
      <w:r>
        <w:rPr>
          <w:spacing w:val="-1"/>
        </w:rPr>
        <w:t xml:space="preserve"> </w:t>
      </w:r>
      <w:r>
        <w:t>i</w:t>
      </w:r>
      <w:r>
        <w:rPr>
          <w:spacing w:val="-1"/>
        </w:rPr>
        <w:t xml:space="preserve"> </w:t>
      </w:r>
      <w:r>
        <w:t>Tregut</w:t>
      </w:r>
      <w:r>
        <w:rPr>
          <w:spacing w:val="-1"/>
        </w:rPr>
        <w:t xml:space="preserve"> </w:t>
      </w:r>
      <w:r>
        <w:t>ka</w:t>
      </w:r>
      <w:r>
        <w:rPr>
          <w:spacing w:val="-1"/>
        </w:rPr>
        <w:t xml:space="preserve"> </w:t>
      </w:r>
      <w:r>
        <w:t>zhvilluar</w:t>
      </w:r>
      <w:r>
        <w:rPr>
          <w:spacing w:val="-3"/>
        </w:rPr>
        <w:t xml:space="preserve"> </w:t>
      </w:r>
      <w:r>
        <w:t>aktivitetet</w:t>
      </w:r>
      <w:r>
        <w:rPr>
          <w:spacing w:val="-1"/>
        </w:rPr>
        <w:t xml:space="preserve"> </w:t>
      </w:r>
      <w:r>
        <w:t>e</w:t>
      </w:r>
      <w:r>
        <w:rPr>
          <w:spacing w:val="-2"/>
        </w:rPr>
        <w:t xml:space="preserve"> </w:t>
      </w:r>
      <w:r>
        <w:t>tij</w:t>
      </w:r>
      <w:r>
        <w:rPr>
          <w:spacing w:val="-1"/>
        </w:rPr>
        <w:t xml:space="preserve"> </w:t>
      </w:r>
      <w:r>
        <w:t>në</w:t>
      </w:r>
      <w:r>
        <w:rPr>
          <w:spacing w:val="-1"/>
        </w:rPr>
        <w:t xml:space="preserve"> </w:t>
      </w:r>
      <w:r>
        <w:t>përputhje</w:t>
      </w:r>
      <w:r>
        <w:rPr>
          <w:spacing w:val="-1"/>
        </w:rPr>
        <w:t xml:space="preserve"> </w:t>
      </w:r>
      <w:r>
        <w:t>me mundësitë operative, duke pasur parasysh se institucioni ka qenë në periudhë tranzicioni prej dat</w:t>
      </w:r>
      <w:r w:rsidR="00CC2032">
        <w:t>ë</w:t>
      </w:r>
      <w:r>
        <w:t>s</w:t>
      </w:r>
      <w:r>
        <w:rPr>
          <w:spacing w:val="-3"/>
        </w:rPr>
        <w:t xml:space="preserve"> </w:t>
      </w:r>
      <w:r>
        <w:t>06.02.2026</w:t>
      </w:r>
      <w:r>
        <w:rPr>
          <w:spacing w:val="-4"/>
        </w:rPr>
        <w:t xml:space="preserve"> </w:t>
      </w:r>
      <w:r>
        <w:t>dhe</w:t>
      </w:r>
      <w:r>
        <w:rPr>
          <w:spacing w:val="-4"/>
        </w:rPr>
        <w:t xml:space="preserve"> </w:t>
      </w:r>
      <w:r>
        <w:t>se</w:t>
      </w:r>
      <w:r>
        <w:rPr>
          <w:spacing w:val="-2"/>
        </w:rPr>
        <w:t xml:space="preserve"> </w:t>
      </w:r>
      <w:r>
        <w:t>kompetencat</w:t>
      </w:r>
      <w:r>
        <w:rPr>
          <w:spacing w:val="-3"/>
        </w:rPr>
        <w:t xml:space="preserve"> </w:t>
      </w:r>
      <w:r>
        <w:t>e</w:t>
      </w:r>
      <w:r>
        <w:rPr>
          <w:spacing w:val="-3"/>
        </w:rPr>
        <w:t xml:space="preserve"> </w:t>
      </w:r>
      <w:r>
        <w:t>inspektimit</w:t>
      </w:r>
      <w:r>
        <w:rPr>
          <w:spacing w:val="-3"/>
        </w:rPr>
        <w:t xml:space="preserve"> </w:t>
      </w:r>
      <w:r>
        <w:t>të</w:t>
      </w:r>
      <w:r>
        <w:rPr>
          <w:spacing w:val="-3"/>
        </w:rPr>
        <w:t xml:space="preserve"> </w:t>
      </w:r>
      <w:r>
        <w:t>tregut janë</w:t>
      </w:r>
      <w:r>
        <w:rPr>
          <w:spacing w:val="-4"/>
        </w:rPr>
        <w:t xml:space="preserve"> </w:t>
      </w:r>
      <w:r>
        <w:t>të</w:t>
      </w:r>
      <w:r>
        <w:rPr>
          <w:spacing w:val="-4"/>
        </w:rPr>
        <w:t xml:space="preserve"> </w:t>
      </w:r>
      <w:r>
        <w:t>pezulluara</w:t>
      </w:r>
      <w:r>
        <w:rPr>
          <w:spacing w:val="-5"/>
        </w:rPr>
        <w:t xml:space="preserve"> </w:t>
      </w:r>
      <w:r>
        <w:t>për</w:t>
      </w:r>
      <w:r>
        <w:rPr>
          <w:spacing w:val="-3"/>
        </w:rPr>
        <w:t xml:space="preserve"> </w:t>
      </w:r>
      <w:r>
        <w:t>një</w:t>
      </w:r>
      <w:r>
        <w:rPr>
          <w:spacing w:val="-5"/>
        </w:rPr>
        <w:t xml:space="preserve"> </w:t>
      </w:r>
      <w:r>
        <w:t>periudhë</w:t>
      </w:r>
      <w:r>
        <w:rPr>
          <w:spacing w:val="-5"/>
        </w:rPr>
        <w:t xml:space="preserve"> </w:t>
      </w:r>
      <w:r>
        <w:t xml:space="preserve">të </w:t>
      </w:r>
      <w:r>
        <w:rPr>
          <w:spacing w:val="-2"/>
        </w:rPr>
        <w:t>pacaktuar.</w:t>
      </w:r>
    </w:p>
    <w:p w:rsidR="006304C8" w:rsidRDefault="00A46196" w:rsidP="00CC714A">
      <w:pPr>
        <w:pStyle w:val="BodyText"/>
        <w:spacing w:line="360" w:lineRule="auto"/>
        <w:ind w:right="-360"/>
        <w:jc w:val="both"/>
      </w:pPr>
      <w:r>
        <w:t>Pavarësisht</w:t>
      </w:r>
      <w:r>
        <w:rPr>
          <w:spacing w:val="-4"/>
        </w:rPr>
        <w:t xml:space="preserve"> </w:t>
      </w:r>
      <w:r>
        <w:t>këtyre</w:t>
      </w:r>
      <w:r>
        <w:rPr>
          <w:spacing w:val="-4"/>
        </w:rPr>
        <w:t xml:space="preserve"> </w:t>
      </w:r>
      <w:r>
        <w:t>rrethanave,</w:t>
      </w:r>
      <w:r>
        <w:rPr>
          <w:spacing w:val="-4"/>
        </w:rPr>
        <w:t xml:space="preserve"> </w:t>
      </w:r>
      <w:r>
        <w:t>sektori</w:t>
      </w:r>
      <w:r>
        <w:rPr>
          <w:spacing w:val="-4"/>
        </w:rPr>
        <w:t xml:space="preserve"> </w:t>
      </w:r>
      <w:r>
        <w:t>ka</w:t>
      </w:r>
      <w:r>
        <w:rPr>
          <w:spacing w:val="-5"/>
        </w:rPr>
        <w:t xml:space="preserve"> </w:t>
      </w:r>
      <w:r>
        <w:t>trajtuar</w:t>
      </w:r>
      <w:r>
        <w:rPr>
          <w:spacing w:val="-4"/>
        </w:rPr>
        <w:t xml:space="preserve"> </w:t>
      </w:r>
      <w:r>
        <w:t>një</w:t>
      </w:r>
      <w:r>
        <w:rPr>
          <w:spacing w:val="-4"/>
        </w:rPr>
        <w:t xml:space="preserve"> </w:t>
      </w:r>
      <w:r>
        <w:t>numër</w:t>
      </w:r>
      <w:r>
        <w:rPr>
          <w:spacing w:val="-4"/>
        </w:rPr>
        <w:t xml:space="preserve"> </w:t>
      </w:r>
      <w:r>
        <w:t>rastesh,</w:t>
      </w:r>
      <w:r>
        <w:rPr>
          <w:spacing w:val="-2"/>
        </w:rPr>
        <w:t xml:space="preserve"> </w:t>
      </w:r>
      <w:r>
        <w:t>ankesash</w:t>
      </w:r>
      <w:r>
        <w:rPr>
          <w:spacing w:val="-4"/>
        </w:rPr>
        <w:t xml:space="preserve"> </w:t>
      </w:r>
      <w:r>
        <w:t>dhe</w:t>
      </w:r>
      <w:r>
        <w:rPr>
          <w:spacing w:val="-5"/>
        </w:rPr>
        <w:t xml:space="preserve"> </w:t>
      </w:r>
      <w:r>
        <w:t>kërkesash</w:t>
      </w:r>
      <w:r>
        <w:rPr>
          <w:spacing w:val="-4"/>
        </w:rPr>
        <w:t xml:space="preserve"> </w:t>
      </w:r>
      <w:r>
        <w:t>të qytetarëve dhe institucioneve</w:t>
      </w:r>
      <w:r w:rsidR="00CC2032">
        <w:t xml:space="preserve"> </w:t>
      </w:r>
      <w:r>
        <w:t xml:space="preserve">si dhe ka realizuar aktivitete këshilluese dhe mbikëqyrëse në </w:t>
      </w:r>
      <w:r>
        <w:rPr>
          <w:spacing w:val="-2"/>
        </w:rPr>
        <w:t>terren.</w:t>
      </w:r>
    </w:p>
    <w:p w:rsidR="002D35BC" w:rsidRDefault="006304C8" w:rsidP="006304C8">
      <w:pPr>
        <w:pStyle w:val="BodyText"/>
        <w:spacing w:line="360" w:lineRule="auto"/>
        <w:ind w:right="-180"/>
        <w:jc w:val="both"/>
        <w:rPr>
          <w:spacing w:val="-2"/>
        </w:rPr>
      </w:pPr>
      <w:r>
        <w:t>Kontrolla</w:t>
      </w:r>
      <w:r>
        <w:rPr>
          <w:spacing w:val="-2"/>
        </w:rPr>
        <w:t xml:space="preserve"> </w:t>
      </w:r>
      <w:r>
        <w:t xml:space="preserve">me </w:t>
      </w:r>
      <w:r>
        <w:rPr>
          <w:spacing w:val="-2"/>
        </w:rPr>
        <w:t>procesverbal: 90</w:t>
      </w:r>
    </w:p>
    <w:p w:rsidR="006304C8" w:rsidRDefault="006304C8" w:rsidP="006304C8">
      <w:pPr>
        <w:pStyle w:val="BodyText"/>
        <w:spacing w:line="360" w:lineRule="auto"/>
        <w:ind w:right="-180"/>
        <w:jc w:val="both"/>
        <w:rPr>
          <w:spacing w:val="-2"/>
        </w:rPr>
      </w:pPr>
      <w:r>
        <w:rPr>
          <w:spacing w:val="-2"/>
        </w:rPr>
        <w:t>Aktvendime: 23</w:t>
      </w:r>
    </w:p>
    <w:p w:rsidR="006304C8" w:rsidRDefault="006304C8" w:rsidP="006304C8">
      <w:pPr>
        <w:pStyle w:val="BodyText"/>
        <w:spacing w:line="360" w:lineRule="auto"/>
        <w:ind w:right="-180"/>
        <w:jc w:val="both"/>
        <w:rPr>
          <w:spacing w:val="-2"/>
        </w:rPr>
      </w:pPr>
      <w:r>
        <w:t>Pëlqim</w:t>
      </w:r>
      <w:r>
        <w:rPr>
          <w:spacing w:val="-1"/>
        </w:rPr>
        <w:t xml:space="preserve"> </w:t>
      </w:r>
      <w:r>
        <w:t>min-</w:t>
      </w:r>
      <w:r>
        <w:rPr>
          <w:spacing w:val="-2"/>
        </w:rPr>
        <w:t>teknik: 30</w:t>
      </w:r>
    </w:p>
    <w:p w:rsidR="006304C8" w:rsidRDefault="006304C8" w:rsidP="006304C8">
      <w:pPr>
        <w:pStyle w:val="BodyText"/>
        <w:spacing w:line="360" w:lineRule="auto"/>
        <w:ind w:right="-180"/>
        <w:jc w:val="both"/>
        <w:rPr>
          <w:spacing w:val="-2"/>
        </w:rPr>
      </w:pPr>
      <w:r>
        <w:t>Kërkesë</w:t>
      </w:r>
      <w:r>
        <w:rPr>
          <w:spacing w:val="-3"/>
        </w:rPr>
        <w:t xml:space="preserve"> </w:t>
      </w:r>
      <w:r>
        <w:t>për</w:t>
      </w:r>
      <w:r>
        <w:rPr>
          <w:spacing w:val="-1"/>
        </w:rPr>
        <w:t xml:space="preserve"> </w:t>
      </w:r>
      <w:r>
        <w:rPr>
          <w:spacing w:val="-2"/>
        </w:rPr>
        <w:t>kundërvajtje: 13</w:t>
      </w:r>
    </w:p>
    <w:p w:rsidR="006304C8" w:rsidRDefault="006304C8" w:rsidP="006304C8">
      <w:pPr>
        <w:pStyle w:val="BodyText"/>
        <w:spacing w:line="360" w:lineRule="auto"/>
        <w:ind w:right="-180"/>
        <w:jc w:val="both"/>
        <w:rPr>
          <w:spacing w:val="-2"/>
        </w:rPr>
      </w:pPr>
      <w:r>
        <w:t>Plotësim</w:t>
      </w:r>
      <w:r>
        <w:rPr>
          <w:spacing w:val="-1"/>
        </w:rPr>
        <w:t xml:space="preserve"> </w:t>
      </w:r>
      <w:r>
        <w:rPr>
          <w:spacing w:val="-2"/>
        </w:rPr>
        <w:t>kërkese: /</w:t>
      </w:r>
    </w:p>
    <w:p w:rsidR="006304C8" w:rsidRDefault="006304C8" w:rsidP="006304C8">
      <w:pPr>
        <w:pStyle w:val="BodyText"/>
        <w:spacing w:line="360" w:lineRule="auto"/>
        <w:ind w:right="-180"/>
        <w:jc w:val="both"/>
        <w:rPr>
          <w:spacing w:val="-5"/>
        </w:rPr>
      </w:pPr>
      <w:r>
        <w:t>Kërkesë</w:t>
      </w:r>
      <w:r>
        <w:rPr>
          <w:spacing w:val="-3"/>
        </w:rPr>
        <w:t xml:space="preserve"> </w:t>
      </w:r>
      <w:r>
        <w:t>shkallë</w:t>
      </w:r>
      <w:r w:rsidR="00CC2032">
        <w:t>s</w:t>
      </w:r>
      <w:r>
        <w:rPr>
          <w:spacing w:val="-2"/>
        </w:rPr>
        <w:t xml:space="preserve"> </w:t>
      </w:r>
      <w:r>
        <w:t>II-</w:t>
      </w:r>
      <w:r>
        <w:rPr>
          <w:spacing w:val="-5"/>
        </w:rPr>
        <w:t>të: /</w:t>
      </w:r>
    </w:p>
    <w:p w:rsidR="006304C8" w:rsidRDefault="006304C8" w:rsidP="006304C8">
      <w:pPr>
        <w:pStyle w:val="BodyText"/>
        <w:spacing w:line="360" w:lineRule="auto"/>
        <w:ind w:right="-180"/>
        <w:jc w:val="both"/>
        <w:rPr>
          <w:spacing w:val="-2"/>
        </w:rPr>
      </w:pPr>
      <w:r>
        <w:t>Ndalimi</w:t>
      </w:r>
      <w:r>
        <w:rPr>
          <w:spacing w:val="-1"/>
        </w:rPr>
        <w:t xml:space="preserve"> </w:t>
      </w:r>
      <w:r>
        <w:t>i</w:t>
      </w:r>
      <w:r>
        <w:rPr>
          <w:spacing w:val="-1"/>
        </w:rPr>
        <w:t xml:space="preserve"> </w:t>
      </w:r>
      <w:r>
        <w:rPr>
          <w:spacing w:val="-2"/>
        </w:rPr>
        <w:t>veprimtarisë: /</w:t>
      </w:r>
    </w:p>
    <w:p w:rsidR="006304C8" w:rsidRDefault="006304C8" w:rsidP="006304C8">
      <w:pPr>
        <w:pStyle w:val="BodyText"/>
        <w:spacing w:line="360" w:lineRule="auto"/>
        <w:ind w:right="-180"/>
        <w:jc w:val="both"/>
        <w:rPr>
          <w:spacing w:val="-2"/>
        </w:rPr>
      </w:pPr>
      <w:r>
        <w:t>Mall</w:t>
      </w:r>
      <w:r w:rsidR="00CC2032">
        <w:t xml:space="preserve"> </w:t>
      </w:r>
      <w:r>
        <w:t xml:space="preserve">i </w:t>
      </w:r>
      <w:r>
        <w:rPr>
          <w:spacing w:val="-2"/>
        </w:rPr>
        <w:t>asgjësuar: 31.884€</w:t>
      </w:r>
    </w:p>
    <w:p w:rsidR="006304C8" w:rsidRDefault="006304C8" w:rsidP="006304C8">
      <w:pPr>
        <w:pStyle w:val="BodyText"/>
        <w:spacing w:line="360" w:lineRule="auto"/>
        <w:ind w:right="-180"/>
        <w:jc w:val="both"/>
        <w:rPr>
          <w:spacing w:val="-2"/>
        </w:rPr>
      </w:pPr>
      <w:r>
        <w:rPr>
          <w:spacing w:val="-2"/>
        </w:rPr>
        <w:t>Reklamacione: 17</w:t>
      </w:r>
    </w:p>
    <w:p w:rsidR="006304C8" w:rsidRDefault="006304C8" w:rsidP="006304C8">
      <w:pPr>
        <w:pStyle w:val="BodyText"/>
        <w:spacing w:line="360" w:lineRule="auto"/>
        <w:ind w:right="-180"/>
        <w:jc w:val="both"/>
        <w:rPr>
          <w:spacing w:val="-2"/>
        </w:rPr>
      </w:pPr>
      <w:r>
        <w:rPr>
          <w:spacing w:val="-2"/>
        </w:rPr>
        <w:t>Gjoba: /</w:t>
      </w:r>
    </w:p>
    <w:p w:rsidR="006304C8" w:rsidRDefault="006304C8" w:rsidP="006304C8">
      <w:pPr>
        <w:pStyle w:val="BodyText"/>
        <w:spacing w:line="360" w:lineRule="auto"/>
        <w:ind w:right="-180"/>
        <w:jc w:val="both"/>
      </w:pPr>
      <w:r>
        <w:rPr>
          <w:spacing w:val="-2"/>
        </w:rPr>
        <w:t>Refuzime: 7600€</w:t>
      </w:r>
    </w:p>
    <w:p w:rsidR="002D35BC" w:rsidRDefault="002D35BC" w:rsidP="002D35BC">
      <w:pPr>
        <w:pStyle w:val="BodyText"/>
      </w:pPr>
    </w:p>
    <w:p w:rsidR="003E0933" w:rsidRPr="006304C8" w:rsidRDefault="006304C8" w:rsidP="00CC714A">
      <w:pPr>
        <w:pStyle w:val="Heading2"/>
        <w:numPr>
          <w:ilvl w:val="1"/>
          <w:numId w:val="33"/>
        </w:numPr>
        <w:tabs>
          <w:tab w:val="left" w:pos="630"/>
        </w:tabs>
        <w:spacing w:line="360" w:lineRule="auto"/>
        <w:ind w:left="0" w:firstLine="0"/>
        <w:jc w:val="both"/>
        <w:rPr>
          <w:rFonts w:ascii="Times New Roman" w:hAnsi="Times New Roman" w:cs="Times New Roman"/>
          <w:b/>
          <w:sz w:val="28"/>
          <w:szCs w:val="28"/>
          <w:lang w:val="en-US"/>
        </w:rPr>
      </w:pPr>
      <w:bookmarkStart w:id="58" w:name="_Toc233635832"/>
      <w:r w:rsidRPr="006304C8">
        <w:rPr>
          <w:rFonts w:ascii="Times New Roman" w:hAnsi="Times New Roman" w:cs="Times New Roman"/>
          <w:b/>
          <w:sz w:val="28"/>
          <w:szCs w:val="28"/>
        </w:rPr>
        <w:lastRenderedPageBreak/>
        <w:t>Inspektoriati i Ndërtimit</w:t>
      </w:r>
      <w:bookmarkEnd w:id="58"/>
    </w:p>
    <w:p w:rsidR="00886E5D" w:rsidRDefault="00886E5D" w:rsidP="00CC714A">
      <w:pPr>
        <w:pStyle w:val="BodyText"/>
        <w:spacing w:line="360" w:lineRule="auto"/>
        <w:ind w:right="-360"/>
        <w:jc w:val="both"/>
      </w:pPr>
      <w:r>
        <w:t>Ky sektor në bazë të detyrave programore, kryesisht është marrë me përpunimin e lëndëve me problematikë të ndërtimit si</w:t>
      </w:r>
      <w:r w:rsidR="00CC2032">
        <w:t xml:space="preserve">: </w:t>
      </w:r>
      <w:r>
        <w:t>mbikëqyrjen e projekteve, mbikëqyrjen e objekteve, formimin komisioneve profesionale, kontrollimin e projekteve për fazat, hapjen</w:t>
      </w:r>
      <w:r>
        <w:rPr>
          <w:spacing w:val="-15"/>
        </w:rPr>
        <w:t xml:space="preserve"> </w:t>
      </w:r>
      <w:r>
        <w:t>dhe</w:t>
      </w:r>
      <w:r>
        <w:rPr>
          <w:spacing w:val="-15"/>
        </w:rPr>
        <w:t xml:space="preserve"> </w:t>
      </w:r>
      <w:r>
        <w:t>vlerësimin</w:t>
      </w:r>
      <w:r>
        <w:rPr>
          <w:spacing w:val="-15"/>
        </w:rPr>
        <w:t xml:space="preserve"> </w:t>
      </w:r>
      <w:r>
        <w:t>e</w:t>
      </w:r>
      <w:r>
        <w:rPr>
          <w:spacing w:val="-15"/>
        </w:rPr>
        <w:t xml:space="preserve"> </w:t>
      </w:r>
      <w:r>
        <w:t>tenderëve,</w:t>
      </w:r>
      <w:r>
        <w:rPr>
          <w:spacing w:val="-15"/>
        </w:rPr>
        <w:t xml:space="preserve"> </w:t>
      </w:r>
      <w:r>
        <w:t>marrja</w:t>
      </w:r>
      <w:r>
        <w:rPr>
          <w:spacing w:val="-15"/>
        </w:rPr>
        <w:t xml:space="preserve"> </w:t>
      </w:r>
      <w:r>
        <w:t>pjes</w:t>
      </w:r>
      <w:r w:rsidR="00CC2032">
        <w:t>ë</w:t>
      </w:r>
      <w:r>
        <w:rPr>
          <w:spacing w:val="-15"/>
        </w:rPr>
        <w:t xml:space="preserve"> </w:t>
      </w:r>
      <w:r>
        <w:t>në</w:t>
      </w:r>
      <w:r>
        <w:rPr>
          <w:spacing w:val="-15"/>
        </w:rPr>
        <w:t xml:space="preserve"> </w:t>
      </w:r>
      <w:r>
        <w:t>komisionet</w:t>
      </w:r>
      <w:r>
        <w:rPr>
          <w:spacing w:val="-15"/>
        </w:rPr>
        <w:t xml:space="preserve"> </w:t>
      </w:r>
      <w:r>
        <w:t>për</w:t>
      </w:r>
      <w:r>
        <w:rPr>
          <w:spacing w:val="-15"/>
        </w:rPr>
        <w:t xml:space="preserve"> </w:t>
      </w:r>
      <w:r>
        <w:t>hartimin</w:t>
      </w:r>
      <w:r>
        <w:rPr>
          <w:spacing w:val="-15"/>
        </w:rPr>
        <w:t xml:space="preserve"> </w:t>
      </w:r>
      <w:r>
        <w:t>e</w:t>
      </w:r>
      <w:r>
        <w:rPr>
          <w:spacing w:val="-15"/>
        </w:rPr>
        <w:t xml:space="preserve"> </w:t>
      </w:r>
      <w:r>
        <w:t>rregulloreve të ndryshme të caktuara nga Kryetari i Komunës dhe Drejtori i drejtorisë për lëmin</w:t>
      </w:r>
      <w:r w:rsidR="00CC2032">
        <w:t>ë</w:t>
      </w:r>
      <w:r>
        <w:t xml:space="preserve"> e ndërtimit dhe veprimtari të tjera që kanë të bëjnë me këtë sektor.</w:t>
      </w:r>
    </w:p>
    <w:p w:rsidR="00886E5D" w:rsidRDefault="00886E5D" w:rsidP="00CC714A">
      <w:pPr>
        <w:spacing w:line="360" w:lineRule="auto"/>
        <w:ind w:right="-360"/>
        <w:jc w:val="both"/>
      </w:pPr>
      <w:r w:rsidRPr="001C289A">
        <w:rPr>
          <w:b/>
        </w:rPr>
        <w:t>Kontrollimi</w:t>
      </w:r>
      <w:r w:rsidRPr="001C289A">
        <w:rPr>
          <w:b/>
          <w:spacing w:val="-3"/>
        </w:rPr>
        <w:t xml:space="preserve"> </w:t>
      </w:r>
      <w:r w:rsidRPr="001C289A">
        <w:rPr>
          <w:b/>
        </w:rPr>
        <w:t>i</w:t>
      </w:r>
      <w:r w:rsidRPr="001C289A">
        <w:rPr>
          <w:b/>
          <w:spacing w:val="-3"/>
        </w:rPr>
        <w:t xml:space="preserve"> </w:t>
      </w:r>
      <w:r w:rsidRPr="001C289A">
        <w:rPr>
          <w:b/>
          <w:spacing w:val="-2"/>
        </w:rPr>
        <w:t>terrenit</w:t>
      </w:r>
      <w:r w:rsidR="00CC2032">
        <w:rPr>
          <w:b/>
          <w:spacing w:val="-2"/>
        </w:rPr>
        <w:t xml:space="preserve"> - </w:t>
      </w:r>
      <w:r w:rsidR="001C289A">
        <w:t>ë</w:t>
      </w:r>
      <w:r w:rsidRPr="00886E5D">
        <w:t>shtë bërë mbulimi i terrenit dhe kontrollimi i vazhdueshëm përkundër faktit se kemi mungesë</w:t>
      </w:r>
      <w:r w:rsidRPr="00886E5D">
        <w:rPr>
          <w:spacing w:val="-4"/>
        </w:rPr>
        <w:t xml:space="preserve"> </w:t>
      </w:r>
      <w:r w:rsidRPr="00886E5D">
        <w:t>të</w:t>
      </w:r>
      <w:r w:rsidRPr="00886E5D">
        <w:rPr>
          <w:spacing w:val="-4"/>
        </w:rPr>
        <w:t xml:space="preserve"> </w:t>
      </w:r>
      <w:r w:rsidRPr="00886E5D">
        <w:t>inspektor</w:t>
      </w:r>
      <w:r w:rsidR="00CC2032">
        <w:t>ë</w:t>
      </w:r>
      <w:r w:rsidRPr="00886E5D">
        <w:t>ve,</w:t>
      </w:r>
      <w:r w:rsidRPr="00886E5D">
        <w:rPr>
          <w:spacing w:val="-2"/>
        </w:rPr>
        <w:t xml:space="preserve"> </w:t>
      </w:r>
      <w:r w:rsidRPr="00886E5D">
        <w:t>gjegjësisht</w:t>
      </w:r>
      <w:r w:rsidRPr="00886E5D">
        <w:rPr>
          <w:spacing w:val="-4"/>
        </w:rPr>
        <w:t xml:space="preserve"> </w:t>
      </w:r>
      <w:r w:rsidRPr="00886E5D">
        <w:t>si</w:t>
      </w:r>
      <w:r w:rsidRPr="00886E5D">
        <w:rPr>
          <w:spacing w:val="-4"/>
        </w:rPr>
        <w:t xml:space="preserve"> </w:t>
      </w:r>
      <w:r w:rsidRPr="00886E5D">
        <w:t>e</w:t>
      </w:r>
      <w:r w:rsidRPr="00886E5D">
        <w:rPr>
          <w:spacing w:val="-4"/>
        </w:rPr>
        <w:t xml:space="preserve"> </w:t>
      </w:r>
      <w:r w:rsidRPr="00886E5D">
        <w:t>arritur</w:t>
      </w:r>
      <w:r w:rsidRPr="00886E5D">
        <w:rPr>
          <w:spacing w:val="-2"/>
        </w:rPr>
        <w:t xml:space="preserve"> </w:t>
      </w:r>
      <w:r w:rsidRPr="00886E5D">
        <w:t>mund</w:t>
      </w:r>
      <w:r w:rsidRPr="00886E5D">
        <w:rPr>
          <w:spacing w:val="-4"/>
        </w:rPr>
        <w:t xml:space="preserve"> </w:t>
      </w:r>
      <w:r w:rsidRPr="00886E5D">
        <w:t>të</w:t>
      </w:r>
      <w:r w:rsidRPr="00886E5D">
        <w:rPr>
          <w:spacing w:val="-4"/>
        </w:rPr>
        <w:t xml:space="preserve"> </w:t>
      </w:r>
      <w:r w:rsidRPr="00886E5D">
        <w:t>veçohet</w:t>
      </w:r>
      <w:r w:rsidRPr="00886E5D">
        <w:rPr>
          <w:spacing w:val="-4"/>
        </w:rPr>
        <w:t xml:space="preserve"> </w:t>
      </w:r>
      <w:r w:rsidRPr="00886E5D">
        <w:t>bashkëpunimi</w:t>
      </w:r>
      <w:r w:rsidRPr="00886E5D">
        <w:rPr>
          <w:spacing w:val="-4"/>
        </w:rPr>
        <w:t xml:space="preserve"> </w:t>
      </w:r>
      <w:r w:rsidRPr="00886E5D">
        <w:t>dhe</w:t>
      </w:r>
      <w:r w:rsidRPr="00886E5D">
        <w:rPr>
          <w:spacing w:val="-4"/>
        </w:rPr>
        <w:t xml:space="preserve"> </w:t>
      </w:r>
      <w:r w:rsidRPr="00886E5D">
        <w:t>puna ekipore brenda Sektorit të Ndërtimit, ku janë arritur rezultate si vijon:</w:t>
      </w:r>
    </w:p>
    <w:p w:rsidR="00886E5D" w:rsidRDefault="00886E5D" w:rsidP="00CC714A">
      <w:pPr>
        <w:spacing w:line="360" w:lineRule="auto"/>
        <w:ind w:right="-360"/>
        <w:jc w:val="both"/>
      </w:pPr>
      <w:r>
        <w:t>Kontrollimi</w:t>
      </w:r>
      <w:r>
        <w:rPr>
          <w:spacing w:val="-3"/>
        </w:rPr>
        <w:t xml:space="preserve"> </w:t>
      </w:r>
      <w:r>
        <w:t>sistematik</w:t>
      </w:r>
      <w:r>
        <w:rPr>
          <w:spacing w:val="-3"/>
        </w:rPr>
        <w:t xml:space="preserve"> </w:t>
      </w:r>
      <w:r>
        <w:t>i</w:t>
      </w:r>
      <w:r>
        <w:rPr>
          <w:spacing w:val="-5"/>
        </w:rPr>
        <w:t xml:space="preserve"> </w:t>
      </w:r>
      <w:r>
        <w:t>objekteve</w:t>
      </w:r>
      <w:r>
        <w:rPr>
          <w:spacing w:val="-4"/>
        </w:rPr>
        <w:t xml:space="preserve"> </w:t>
      </w:r>
      <w:r>
        <w:t>me</w:t>
      </w:r>
      <w:r>
        <w:rPr>
          <w:spacing w:val="-3"/>
        </w:rPr>
        <w:t xml:space="preserve"> </w:t>
      </w:r>
      <w:r>
        <w:t>leje</w:t>
      </w:r>
      <w:r>
        <w:rPr>
          <w:spacing w:val="-3"/>
        </w:rPr>
        <w:t xml:space="preserve"> </w:t>
      </w:r>
      <w:r>
        <w:t>si:</w:t>
      </w:r>
      <w:r>
        <w:rPr>
          <w:spacing w:val="-3"/>
        </w:rPr>
        <w:t xml:space="preserve"> </w:t>
      </w:r>
      <w:r>
        <w:t>objekte</w:t>
      </w:r>
      <w:r>
        <w:rPr>
          <w:spacing w:val="-3"/>
        </w:rPr>
        <w:t xml:space="preserve"> </w:t>
      </w:r>
      <w:r>
        <w:t>afariste, banim</w:t>
      </w:r>
      <w:r>
        <w:rPr>
          <w:spacing w:val="-3"/>
        </w:rPr>
        <w:t xml:space="preserve"> </w:t>
      </w:r>
      <w:r>
        <w:t>kolektiv, shtëpi banimi, depo, objekte te karakterit te përkohshëm, kiosqe</w:t>
      </w:r>
      <w:r w:rsidR="00CC2032">
        <w:t>,</w:t>
      </w:r>
      <w:r>
        <w:t xml:space="preserve"> etj.</w:t>
      </w:r>
    </w:p>
    <w:p w:rsidR="001C289A" w:rsidRDefault="001C289A" w:rsidP="00CC714A">
      <w:pPr>
        <w:spacing w:line="360" w:lineRule="auto"/>
        <w:ind w:right="-360"/>
        <w:jc w:val="both"/>
      </w:pPr>
      <w:r>
        <w:t>Ndërprerja e ndërtimeve pa leje si: objekte afariste, banim kolektiv, shtëpi banimi, depo, objekte të karakterit të përkohshëm, kiosqe, etj.</w:t>
      </w:r>
    </w:p>
    <w:p w:rsidR="001C289A" w:rsidRDefault="001C289A" w:rsidP="00CC714A">
      <w:pPr>
        <w:spacing w:line="360" w:lineRule="auto"/>
        <w:ind w:right="-360"/>
        <w:jc w:val="both"/>
        <w:rPr>
          <w:spacing w:val="-2"/>
        </w:rPr>
      </w:pPr>
      <w:r w:rsidRPr="001C289A">
        <w:rPr>
          <w:b/>
        </w:rPr>
        <w:t>Rrënimi</w:t>
      </w:r>
      <w:r w:rsidRPr="001C289A">
        <w:rPr>
          <w:b/>
          <w:spacing w:val="-3"/>
        </w:rPr>
        <w:t xml:space="preserve"> </w:t>
      </w:r>
      <w:r w:rsidRPr="001C289A">
        <w:rPr>
          <w:b/>
        </w:rPr>
        <w:t xml:space="preserve">i objekteve: </w:t>
      </w:r>
      <w:r w:rsidRPr="001C289A">
        <w:t>është</w:t>
      </w:r>
      <w:r w:rsidRPr="001C289A">
        <w:rPr>
          <w:spacing w:val="40"/>
        </w:rPr>
        <w:t xml:space="preserve"> </w:t>
      </w:r>
      <w:r w:rsidRPr="001C289A">
        <w:t>bërë</w:t>
      </w:r>
      <w:r w:rsidRPr="001C289A">
        <w:rPr>
          <w:spacing w:val="-4"/>
        </w:rPr>
        <w:t xml:space="preserve"> </w:t>
      </w:r>
      <w:r w:rsidRPr="001C289A">
        <w:t>rrënimi</w:t>
      </w:r>
      <w:r w:rsidRPr="001C289A">
        <w:rPr>
          <w:spacing w:val="-2"/>
        </w:rPr>
        <w:t xml:space="preserve"> </w:t>
      </w:r>
      <w:r w:rsidRPr="001C289A">
        <w:t>i</w:t>
      </w:r>
      <w:r w:rsidRPr="001C289A">
        <w:rPr>
          <w:spacing w:val="-2"/>
        </w:rPr>
        <w:t xml:space="preserve"> </w:t>
      </w:r>
      <w:r w:rsidRPr="001C289A">
        <w:t>punimeve</w:t>
      </w:r>
      <w:r w:rsidRPr="001C289A">
        <w:rPr>
          <w:spacing w:val="-4"/>
        </w:rPr>
        <w:t xml:space="preserve"> </w:t>
      </w:r>
      <w:r w:rsidRPr="001C289A">
        <w:t>t</w:t>
      </w:r>
      <w:r w:rsidR="00CC2032">
        <w:t>ë</w:t>
      </w:r>
      <w:r w:rsidRPr="001C289A">
        <w:rPr>
          <w:spacing w:val="-4"/>
        </w:rPr>
        <w:t xml:space="preserve"> </w:t>
      </w:r>
      <w:r w:rsidRPr="001C289A">
        <w:t>nd</w:t>
      </w:r>
      <w:r w:rsidR="00CC2032">
        <w:t>ë</w:t>
      </w:r>
      <w:r w:rsidRPr="001C289A">
        <w:t>rtuar</w:t>
      </w:r>
      <w:r w:rsidR="00CC2032">
        <w:t>a</w:t>
      </w:r>
      <w:r w:rsidRPr="001C289A">
        <w:rPr>
          <w:spacing w:val="-3"/>
        </w:rPr>
        <w:t xml:space="preserve"> </w:t>
      </w:r>
      <w:r w:rsidRPr="001C289A">
        <w:t>pa</w:t>
      </w:r>
      <w:r w:rsidRPr="001C289A">
        <w:rPr>
          <w:spacing w:val="-3"/>
        </w:rPr>
        <w:t xml:space="preserve"> </w:t>
      </w:r>
      <w:r w:rsidRPr="001C289A">
        <w:t>leje</w:t>
      </w:r>
      <w:r w:rsidRPr="001C289A">
        <w:rPr>
          <w:spacing w:val="-2"/>
        </w:rPr>
        <w:t xml:space="preserve"> </w:t>
      </w:r>
      <w:r w:rsidRPr="001C289A">
        <w:t>nd</w:t>
      </w:r>
      <w:r w:rsidR="00CC2032">
        <w:t>ë</w:t>
      </w:r>
      <w:r w:rsidRPr="001C289A">
        <w:t>rtimore</w:t>
      </w:r>
      <w:r w:rsidRPr="001C289A">
        <w:rPr>
          <w:spacing w:val="40"/>
        </w:rPr>
        <w:t xml:space="preserve"> </w:t>
      </w:r>
      <w:r w:rsidRPr="001C289A">
        <w:t>e objektit</w:t>
      </w:r>
      <w:r w:rsidR="00CC2032">
        <w:t xml:space="preserve"> </w:t>
      </w:r>
      <w:r w:rsidRPr="001C289A">
        <w:t>bujq</w:t>
      </w:r>
      <w:r w:rsidR="00CC2032">
        <w:t>ë</w:t>
      </w:r>
      <w:r w:rsidRPr="001C289A">
        <w:t>sor n</w:t>
      </w:r>
      <w:r w:rsidR="00CC2032">
        <w:t xml:space="preserve">ë rrugën </w:t>
      </w:r>
      <w:r w:rsidRPr="001C289A">
        <w:t>“Tranziti i Vjet</w:t>
      </w:r>
      <w:r w:rsidR="00CC2032">
        <w:t>ë</w:t>
      </w:r>
      <w:r w:rsidRPr="001C289A">
        <w:t>r”</w:t>
      </w:r>
      <w:r w:rsidR="00CC2032">
        <w:t xml:space="preserve">, </w:t>
      </w:r>
      <w:r w:rsidRPr="001C289A">
        <w:t>pjesa ku ka tejkalim t</w:t>
      </w:r>
      <w:r w:rsidR="00CC2032">
        <w:t>ë</w:t>
      </w:r>
      <w:r w:rsidRPr="001C289A">
        <w:t xml:space="preserve"> lejes nd</w:t>
      </w:r>
      <w:r w:rsidR="00CC2032">
        <w:t>ë</w:t>
      </w:r>
      <w:r w:rsidRPr="001C289A">
        <w:t>rtimore.</w:t>
      </w:r>
      <w:r>
        <w:t xml:space="preserve"> </w:t>
      </w:r>
      <w:r w:rsidRPr="001C289A">
        <w:t>Rr</w:t>
      </w:r>
      <w:r>
        <w:t>ë</w:t>
      </w:r>
      <w:r w:rsidRPr="001C289A">
        <w:t xml:space="preserve">nimi </w:t>
      </w:r>
      <w:r>
        <w:t>ë</w:t>
      </w:r>
      <w:r w:rsidRPr="001C289A">
        <w:t>sht</w:t>
      </w:r>
      <w:r>
        <w:t>ë</w:t>
      </w:r>
      <w:r w:rsidRPr="001C289A">
        <w:t xml:space="preserve"> kryer nga </w:t>
      </w:r>
      <w:r w:rsidR="00CC2032">
        <w:t>o</w:t>
      </w:r>
      <w:r w:rsidRPr="001C289A">
        <w:t xml:space="preserve">peratori </w:t>
      </w:r>
      <w:r w:rsidR="00CC2032">
        <w:t>e</w:t>
      </w:r>
      <w:r w:rsidRPr="001C289A">
        <w:t>konomik dhe vet</w:t>
      </w:r>
      <w:r w:rsidR="00CC2032">
        <w:t>ë</w:t>
      </w:r>
      <w:r w:rsidRPr="001C289A">
        <w:t xml:space="preserve"> </w:t>
      </w:r>
      <w:r>
        <w:rPr>
          <w:spacing w:val="-2"/>
        </w:rPr>
        <w:t>investitori.</w:t>
      </w:r>
    </w:p>
    <w:p w:rsidR="00980509" w:rsidRPr="007D67F1" w:rsidRDefault="00980509" w:rsidP="00CC714A">
      <w:pPr>
        <w:pStyle w:val="ListParagraph"/>
        <w:widowControl w:val="0"/>
        <w:numPr>
          <w:ilvl w:val="0"/>
          <w:numId w:val="34"/>
        </w:numPr>
        <w:tabs>
          <w:tab w:val="left" w:pos="360"/>
        </w:tabs>
        <w:autoSpaceDE w:val="0"/>
        <w:autoSpaceDN w:val="0"/>
        <w:spacing w:line="360" w:lineRule="auto"/>
        <w:ind w:left="180" w:right="-360" w:hanging="180"/>
        <w:jc w:val="both"/>
        <w:rPr>
          <w:rFonts w:ascii="Times New Roman" w:hAnsi="Times New Roman" w:cs="Times New Roman"/>
          <w:sz w:val="24"/>
          <w:szCs w:val="24"/>
        </w:rPr>
      </w:pPr>
      <w:r w:rsidRPr="007D67F1">
        <w:rPr>
          <w:rFonts w:ascii="Times New Roman" w:hAnsi="Times New Roman" w:cs="Times New Roman"/>
          <w:sz w:val="24"/>
          <w:szCs w:val="24"/>
        </w:rPr>
        <w:t>Është</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bërë</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rrënimi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punimeve</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ndërtimore</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te</w:t>
      </w:r>
      <w:r w:rsidRPr="007D67F1">
        <w:rPr>
          <w:rFonts w:ascii="Times New Roman" w:hAnsi="Times New Roman" w:cs="Times New Roman"/>
          <w:spacing w:val="-2"/>
          <w:sz w:val="24"/>
          <w:szCs w:val="24"/>
        </w:rPr>
        <w:t xml:space="preserve"> </w:t>
      </w:r>
      <w:r w:rsidRPr="007D67F1">
        <w:rPr>
          <w:rFonts w:ascii="Times New Roman" w:hAnsi="Times New Roman" w:cs="Times New Roman"/>
          <w:sz w:val="24"/>
          <w:szCs w:val="24"/>
        </w:rPr>
        <w:t>pjesa</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ku</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ka</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tejkalim</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t</w:t>
      </w:r>
      <w:r w:rsidR="00CC2032">
        <w:rPr>
          <w:rFonts w:ascii="Times New Roman" w:hAnsi="Times New Roman" w:cs="Times New Roman"/>
          <w:sz w:val="24"/>
          <w:szCs w:val="24"/>
        </w:rPr>
        <w:t>ë</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lejes</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nd</w:t>
      </w:r>
      <w:r w:rsidR="00667C8E">
        <w:rPr>
          <w:rFonts w:ascii="Times New Roman" w:hAnsi="Times New Roman" w:cs="Times New Roman"/>
          <w:sz w:val="24"/>
          <w:szCs w:val="24"/>
        </w:rPr>
        <w:t>ë</w:t>
      </w:r>
      <w:r w:rsidRPr="007D67F1">
        <w:rPr>
          <w:rFonts w:ascii="Times New Roman" w:hAnsi="Times New Roman" w:cs="Times New Roman"/>
          <w:sz w:val="24"/>
          <w:szCs w:val="24"/>
        </w:rPr>
        <w:t>rtimore</w:t>
      </w:r>
      <w:r w:rsidRPr="007D67F1">
        <w:rPr>
          <w:rFonts w:ascii="Times New Roman" w:hAnsi="Times New Roman" w:cs="Times New Roman"/>
          <w:spacing w:val="-5"/>
          <w:sz w:val="24"/>
          <w:szCs w:val="24"/>
        </w:rPr>
        <w:t xml:space="preserve"> </w:t>
      </w:r>
      <w:r w:rsidR="00C304EC">
        <w:rPr>
          <w:rFonts w:ascii="Times New Roman" w:hAnsi="Times New Roman" w:cs="Times New Roman"/>
          <w:sz w:val="24"/>
          <w:szCs w:val="24"/>
        </w:rPr>
        <w:t>p</w:t>
      </w:r>
      <w:r w:rsidR="00667C8E">
        <w:rPr>
          <w:rFonts w:ascii="Times New Roman" w:hAnsi="Times New Roman" w:cs="Times New Roman"/>
          <w:sz w:val="24"/>
          <w:szCs w:val="24"/>
        </w:rPr>
        <w:t>ë</w:t>
      </w:r>
      <w:r w:rsidR="00C304EC">
        <w:rPr>
          <w:rFonts w:ascii="Times New Roman" w:hAnsi="Times New Roman" w:cs="Times New Roman"/>
          <w:sz w:val="24"/>
          <w:szCs w:val="24"/>
        </w:rPr>
        <w:t xml:space="preserve">r objektin </w:t>
      </w:r>
      <w:r w:rsidRPr="007D67F1">
        <w:rPr>
          <w:rFonts w:ascii="Times New Roman" w:hAnsi="Times New Roman" w:cs="Times New Roman"/>
          <w:sz w:val="24"/>
          <w:szCs w:val="24"/>
        </w:rPr>
        <w:t>bujq</w:t>
      </w:r>
      <w:r w:rsidR="00667C8E">
        <w:rPr>
          <w:rFonts w:ascii="Times New Roman" w:hAnsi="Times New Roman" w:cs="Times New Roman"/>
          <w:sz w:val="24"/>
          <w:szCs w:val="24"/>
        </w:rPr>
        <w:t>ë</w:t>
      </w:r>
      <w:r w:rsidRPr="007D67F1">
        <w:rPr>
          <w:rFonts w:ascii="Times New Roman" w:hAnsi="Times New Roman" w:cs="Times New Roman"/>
          <w:sz w:val="24"/>
          <w:szCs w:val="24"/>
        </w:rPr>
        <w:t>sor n</w:t>
      </w:r>
      <w:r w:rsidR="00667C8E">
        <w:rPr>
          <w:rFonts w:ascii="Times New Roman" w:hAnsi="Times New Roman" w:cs="Times New Roman"/>
          <w:sz w:val="24"/>
          <w:szCs w:val="24"/>
        </w:rPr>
        <w:t>ë</w:t>
      </w:r>
      <w:r w:rsidRPr="007D67F1">
        <w:rPr>
          <w:rFonts w:ascii="Times New Roman" w:hAnsi="Times New Roman" w:cs="Times New Roman"/>
          <w:sz w:val="24"/>
          <w:szCs w:val="24"/>
        </w:rPr>
        <w:t xml:space="preserve"> rr</w:t>
      </w:r>
      <w:r w:rsidR="00667C8E">
        <w:rPr>
          <w:rFonts w:ascii="Times New Roman" w:hAnsi="Times New Roman" w:cs="Times New Roman"/>
          <w:sz w:val="24"/>
          <w:szCs w:val="24"/>
        </w:rPr>
        <w:t>ugën</w:t>
      </w:r>
      <w:r w:rsidRPr="007D67F1">
        <w:rPr>
          <w:rFonts w:ascii="Times New Roman" w:hAnsi="Times New Roman" w:cs="Times New Roman"/>
          <w:sz w:val="24"/>
          <w:szCs w:val="24"/>
        </w:rPr>
        <w:t xml:space="preserve"> “Tranziti i vjet</w:t>
      </w:r>
      <w:r w:rsidR="00667C8E">
        <w:rPr>
          <w:rFonts w:ascii="Times New Roman" w:hAnsi="Times New Roman" w:cs="Times New Roman"/>
          <w:sz w:val="24"/>
          <w:szCs w:val="24"/>
        </w:rPr>
        <w:t>ë</w:t>
      </w:r>
      <w:r w:rsidRPr="007D67F1">
        <w:rPr>
          <w:rFonts w:ascii="Times New Roman" w:hAnsi="Times New Roman" w:cs="Times New Roman"/>
          <w:sz w:val="24"/>
          <w:szCs w:val="24"/>
        </w:rPr>
        <w:t>r”. Rrenimi</w:t>
      </w:r>
      <w:r w:rsidRPr="007D67F1">
        <w:rPr>
          <w:rFonts w:ascii="Times New Roman" w:hAnsi="Times New Roman" w:cs="Times New Roman"/>
          <w:spacing w:val="-3"/>
          <w:sz w:val="24"/>
          <w:szCs w:val="24"/>
        </w:rPr>
        <w:t xml:space="preserve"> </w:t>
      </w:r>
      <w:r w:rsidR="00667C8E">
        <w:rPr>
          <w:rFonts w:ascii="Times New Roman" w:hAnsi="Times New Roman" w:cs="Times New Roman"/>
          <w:spacing w:val="-3"/>
          <w:sz w:val="24"/>
          <w:szCs w:val="24"/>
        </w:rPr>
        <w:t>ë</w:t>
      </w:r>
      <w:r w:rsidRPr="007D67F1">
        <w:rPr>
          <w:rFonts w:ascii="Times New Roman" w:hAnsi="Times New Roman" w:cs="Times New Roman"/>
          <w:sz w:val="24"/>
          <w:szCs w:val="24"/>
        </w:rPr>
        <w:t>sht</w:t>
      </w:r>
      <w:r w:rsidR="00667C8E">
        <w:rPr>
          <w:rFonts w:ascii="Times New Roman" w:hAnsi="Times New Roman" w:cs="Times New Roman"/>
          <w:sz w:val="24"/>
          <w:szCs w:val="24"/>
        </w:rPr>
        <w:t>ë</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kryer</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n</w:t>
      </w:r>
      <w:r w:rsidR="00667C8E">
        <w:rPr>
          <w:rFonts w:ascii="Times New Roman" w:hAnsi="Times New Roman" w:cs="Times New Roman"/>
          <w:sz w:val="24"/>
          <w:szCs w:val="24"/>
        </w:rPr>
        <w:t>ë</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m</w:t>
      </w:r>
      <w:r w:rsidR="00667C8E">
        <w:rPr>
          <w:rFonts w:ascii="Times New Roman" w:hAnsi="Times New Roman" w:cs="Times New Roman"/>
          <w:sz w:val="24"/>
          <w:szCs w:val="24"/>
        </w:rPr>
        <w:t>ë</w:t>
      </w:r>
      <w:r w:rsidRPr="007D67F1">
        <w:rPr>
          <w:rFonts w:ascii="Times New Roman" w:hAnsi="Times New Roman" w:cs="Times New Roman"/>
          <w:sz w:val="24"/>
          <w:szCs w:val="24"/>
        </w:rPr>
        <w:t>nyr</w:t>
      </w:r>
      <w:r w:rsidR="00667C8E">
        <w:rPr>
          <w:rFonts w:ascii="Times New Roman" w:hAnsi="Times New Roman" w:cs="Times New Roman"/>
          <w:sz w:val="24"/>
          <w:szCs w:val="24"/>
        </w:rPr>
        <w:t>ë</w:t>
      </w:r>
      <w:r w:rsidRPr="007D67F1">
        <w:rPr>
          <w:rFonts w:ascii="Times New Roman" w:hAnsi="Times New Roman" w:cs="Times New Roman"/>
          <w:spacing w:val="-2"/>
          <w:sz w:val="24"/>
          <w:szCs w:val="24"/>
        </w:rPr>
        <w:t xml:space="preserve"> </w:t>
      </w:r>
      <w:r w:rsidRPr="007D67F1">
        <w:rPr>
          <w:rFonts w:ascii="Times New Roman" w:hAnsi="Times New Roman" w:cs="Times New Roman"/>
          <w:sz w:val="24"/>
          <w:szCs w:val="24"/>
        </w:rPr>
        <w:t>vullnetare</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nga</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vet</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invesitori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pas</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pranimit</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t</w:t>
      </w:r>
      <w:r w:rsidR="00667C8E">
        <w:rPr>
          <w:rFonts w:ascii="Times New Roman" w:hAnsi="Times New Roman" w:cs="Times New Roman"/>
          <w:sz w:val="24"/>
          <w:szCs w:val="24"/>
        </w:rPr>
        <w:t>ë</w:t>
      </w:r>
      <w:r w:rsidRPr="007D67F1">
        <w:rPr>
          <w:rFonts w:ascii="Times New Roman" w:hAnsi="Times New Roman" w:cs="Times New Roman"/>
          <w:spacing w:val="-3"/>
          <w:sz w:val="24"/>
          <w:szCs w:val="24"/>
        </w:rPr>
        <w:t xml:space="preserve"> </w:t>
      </w:r>
      <w:r w:rsidR="00667C8E">
        <w:rPr>
          <w:rFonts w:ascii="Times New Roman" w:hAnsi="Times New Roman" w:cs="Times New Roman"/>
          <w:spacing w:val="-3"/>
          <w:sz w:val="24"/>
          <w:szCs w:val="24"/>
        </w:rPr>
        <w:t>a</w:t>
      </w:r>
      <w:r w:rsidRPr="007D67F1">
        <w:rPr>
          <w:rFonts w:ascii="Times New Roman" w:hAnsi="Times New Roman" w:cs="Times New Roman"/>
          <w:sz w:val="24"/>
          <w:szCs w:val="24"/>
        </w:rPr>
        <w:t>ktvendimit p</w:t>
      </w:r>
      <w:r w:rsidR="00667C8E">
        <w:rPr>
          <w:rFonts w:ascii="Times New Roman" w:hAnsi="Times New Roman" w:cs="Times New Roman"/>
          <w:sz w:val="24"/>
          <w:szCs w:val="24"/>
        </w:rPr>
        <w:t>ë</w:t>
      </w:r>
      <w:r w:rsidRPr="007D67F1">
        <w:rPr>
          <w:rFonts w:ascii="Times New Roman" w:hAnsi="Times New Roman" w:cs="Times New Roman"/>
          <w:sz w:val="24"/>
          <w:szCs w:val="24"/>
        </w:rPr>
        <w:t>r rr</w:t>
      </w:r>
      <w:r w:rsidR="00667C8E">
        <w:rPr>
          <w:rFonts w:ascii="Times New Roman" w:hAnsi="Times New Roman" w:cs="Times New Roman"/>
          <w:sz w:val="24"/>
          <w:szCs w:val="24"/>
        </w:rPr>
        <w:t>ë</w:t>
      </w:r>
      <w:r w:rsidRPr="007D67F1">
        <w:rPr>
          <w:rFonts w:ascii="Times New Roman" w:hAnsi="Times New Roman" w:cs="Times New Roman"/>
          <w:sz w:val="24"/>
          <w:szCs w:val="24"/>
        </w:rPr>
        <w:t>nim vullnetar.</w:t>
      </w:r>
    </w:p>
    <w:p w:rsidR="004268F3" w:rsidRPr="007D67F1" w:rsidRDefault="004268F3" w:rsidP="00CC714A">
      <w:pPr>
        <w:pStyle w:val="ListParagraph"/>
        <w:widowControl w:val="0"/>
        <w:numPr>
          <w:ilvl w:val="0"/>
          <w:numId w:val="34"/>
        </w:numPr>
        <w:tabs>
          <w:tab w:val="left" w:pos="180"/>
        </w:tabs>
        <w:autoSpaceDE w:val="0"/>
        <w:autoSpaceDN w:val="0"/>
        <w:spacing w:before="74" w:line="360" w:lineRule="auto"/>
        <w:ind w:left="180" w:right="-360" w:hanging="180"/>
        <w:jc w:val="both"/>
        <w:rPr>
          <w:rFonts w:ascii="Times New Roman" w:hAnsi="Times New Roman" w:cs="Times New Roman"/>
          <w:sz w:val="24"/>
          <w:szCs w:val="24"/>
        </w:rPr>
      </w:pPr>
      <w:r w:rsidRPr="007D67F1">
        <w:rPr>
          <w:rFonts w:ascii="Times New Roman" w:hAnsi="Times New Roman" w:cs="Times New Roman"/>
          <w:sz w:val="24"/>
          <w:szCs w:val="24"/>
        </w:rPr>
        <w:t>Ështe</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duke</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vazhdu</w:t>
      </w:r>
      <w:r w:rsidR="00667C8E">
        <w:rPr>
          <w:rFonts w:ascii="Times New Roman" w:hAnsi="Times New Roman" w:cs="Times New Roman"/>
          <w:sz w:val="24"/>
          <w:szCs w:val="24"/>
        </w:rPr>
        <w:t>ar</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rr</w:t>
      </w:r>
      <w:r w:rsidR="00667C8E">
        <w:rPr>
          <w:rFonts w:ascii="Times New Roman" w:hAnsi="Times New Roman" w:cs="Times New Roman"/>
          <w:sz w:val="24"/>
          <w:szCs w:val="24"/>
        </w:rPr>
        <w:t>ë</w:t>
      </w:r>
      <w:r w:rsidRPr="007D67F1">
        <w:rPr>
          <w:rFonts w:ascii="Times New Roman" w:hAnsi="Times New Roman" w:cs="Times New Roman"/>
          <w:sz w:val="24"/>
          <w:szCs w:val="24"/>
        </w:rPr>
        <w:t>nimi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punimeve</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nd</w:t>
      </w:r>
      <w:r w:rsidR="00667C8E">
        <w:rPr>
          <w:rFonts w:ascii="Times New Roman" w:hAnsi="Times New Roman" w:cs="Times New Roman"/>
          <w:sz w:val="24"/>
          <w:szCs w:val="24"/>
        </w:rPr>
        <w:t>ë</w:t>
      </w:r>
      <w:r w:rsidRPr="007D67F1">
        <w:rPr>
          <w:rFonts w:ascii="Times New Roman" w:hAnsi="Times New Roman" w:cs="Times New Roman"/>
          <w:sz w:val="24"/>
          <w:szCs w:val="24"/>
        </w:rPr>
        <w:t>rtimore</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t</w:t>
      </w:r>
      <w:r w:rsidR="00667C8E">
        <w:rPr>
          <w:rFonts w:ascii="Times New Roman" w:hAnsi="Times New Roman" w:cs="Times New Roman"/>
          <w:sz w:val="24"/>
          <w:szCs w:val="24"/>
        </w:rPr>
        <w:t>ë</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kryera</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pa</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leje nd</w:t>
      </w:r>
      <w:r w:rsidR="00667C8E">
        <w:rPr>
          <w:rFonts w:ascii="Times New Roman" w:hAnsi="Times New Roman" w:cs="Times New Roman"/>
          <w:sz w:val="24"/>
          <w:szCs w:val="24"/>
        </w:rPr>
        <w:t>ë</w:t>
      </w:r>
      <w:r w:rsidRPr="007D67F1">
        <w:rPr>
          <w:rFonts w:ascii="Times New Roman" w:hAnsi="Times New Roman" w:cs="Times New Roman"/>
          <w:sz w:val="24"/>
          <w:szCs w:val="24"/>
        </w:rPr>
        <w:t>rt</w:t>
      </w:r>
      <w:r w:rsidR="00667C8E">
        <w:rPr>
          <w:rFonts w:ascii="Times New Roman" w:hAnsi="Times New Roman" w:cs="Times New Roman"/>
          <w:sz w:val="24"/>
          <w:szCs w:val="24"/>
        </w:rPr>
        <w:t>i</w:t>
      </w:r>
      <w:r w:rsidRPr="007D67F1">
        <w:rPr>
          <w:rFonts w:ascii="Times New Roman" w:hAnsi="Times New Roman" w:cs="Times New Roman"/>
          <w:sz w:val="24"/>
          <w:szCs w:val="24"/>
        </w:rPr>
        <w:t>more</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n</w:t>
      </w:r>
      <w:r w:rsidR="00667C8E">
        <w:rPr>
          <w:rFonts w:ascii="Times New Roman" w:hAnsi="Times New Roman" w:cs="Times New Roman"/>
          <w:sz w:val="24"/>
          <w:szCs w:val="24"/>
        </w:rPr>
        <w:t>ë</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pjes</w:t>
      </w:r>
      <w:r w:rsidR="00667C8E">
        <w:rPr>
          <w:rFonts w:ascii="Times New Roman" w:hAnsi="Times New Roman" w:cs="Times New Roman"/>
          <w:sz w:val="24"/>
          <w:szCs w:val="24"/>
        </w:rPr>
        <w:t>ë</w:t>
      </w:r>
      <w:r w:rsidRPr="007D67F1">
        <w:rPr>
          <w:rFonts w:ascii="Times New Roman" w:hAnsi="Times New Roman" w:cs="Times New Roman"/>
          <w:sz w:val="24"/>
          <w:szCs w:val="24"/>
        </w:rPr>
        <w:t>n ku ka tejkalim t</w:t>
      </w:r>
      <w:r w:rsidR="00667C8E">
        <w:rPr>
          <w:rFonts w:ascii="Times New Roman" w:hAnsi="Times New Roman" w:cs="Times New Roman"/>
          <w:sz w:val="24"/>
          <w:szCs w:val="24"/>
        </w:rPr>
        <w:t>ë</w:t>
      </w:r>
      <w:r w:rsidRPr="007D67F1">
        <w:rPr>
          <w:rFonts w:ascii="Times New Roman" w:hAnsi="Times New Roman" w:cs="Times New Roman"/>
          <w:sz w:val="24"/>
          <w:szCs w:val="24"/>
        </w:rPr>
        <w:t xml:space="preserve"> lejes</w:t>
      </w:r>
      <w:r w:rsidR="00667C8E">
        <w:rPr>
          <w:rFonts w:ascii="Times New Roman" w:hAnsi="Times New Roman" w:cs="Times New Roman"/>
          <w:sz w:val="24"/>
          <w:szCs w:val="24"/>
        </w:rPr>
        <w:t>,</w:t>
      </w:r>
      <w:r w:rsidRPr="007D67F1">
        <w:rPr>
          <w:rFonts w:ascii="Times New Roman" w:hAnsi="Times New Roman" w:cs="Times New Roman"/>
          <w:sz w:val="24"/>
          <w:szCs w:val="24"/>
        </w:rPr>
        <w:t xml:space="preserve"> te objekti</w:t>
      </w:r>
      <w:r w:rsidR="00667C8E">
        <w:rPr>
          <w:rFonts w:ascii="Times New Roman" w:hAnsi="Times New Roman" w:cs="Times New Roman"/>
          <w:sz w:val="24"/>
          <w:szCs w:val="24"/>
        </w:rPr>
        <w:t xml:space="preserve"> </w:t>
      </w:r>
      <w:r w:rsidRPr="007D67F1">
        <w:rPr>
          <w:rFonts w:ascii="Times New Roman" w:hAnsi="Times New Roman" w:cs="Times New Roman"/>
          <w:sz w:val="24"/>
          <w:szCs w:val="24"/>
        </w:rPr>
        <w:t>afarist</w:t>
      </w:r>
      <w:r w:rsidR="00667C8E">
        <w:rPr>
          <w:rFonts w:ascii="Times New Roman" w:hAnsi="Times New Roman" w:cs="Times New Roman"/>
          <w:sz w:val="24"/>
          <w:szCs w:val="24"/>
        </w:rPr>
        <w:t xml:space="preserve"> </w:t>
      </w:r>
      <w:r w:rsidRPr="007D67F1">
        <w:rPr>
          <w:rFonts w:ascii="Times New Roman" w:hAnsi="Times New Roman" w:cs="Times New Roman"/>
          <w:sz w:val="24"/>
          <w:szCs w:val="24"/>
        </w:rPr>
        <w:t>i cili ndodhet n</w:t>
      </w:r>
      <w:r w:rsidR="00667C8E">
        <w:rPr>
          <w:rFonts w:ascii="Times New Roman" w:hAnsi="Times New Roman" w:cs="Times New Roman"/>
          <w:sz w:val="24"/>
          <w:szCs w:val="24"/>
        </w:rPr>
        <w:t>ë</w:t>
      </w:r>
      <w:r w:rsidRPr="007D67F1">
        <w:rPr>
          <w:rFonts w:ascii="Times New Roman" w:hAnsi="Times New Roman" w:cs="Times New Roman"/>
          <w:sz w:val="24"/>
          <w:szCs w:val="24"/>
        </w:rPr>
        <w:t xml:space="preserve"> rr</w:t>
      </w:r>
      <w:r w:rsidR="00667C8E">
        <w:rPr>
          <w:rFonts w:ascii="Times New Roman" w:hAnsi="Times New Roman" w:cs="Times New Roman"/>
          <w:sz w:val="24"/>
          <w:szCs w:val="24"/>
        </w:rPr>
        <w:t>ugën “</w:t>
      </w:r>
      <w:r w:rsidRPr="007D67F1">
        <w:rPr>
          <w:rFonts w:ascii="Times New Roman" w:hAnsi="Times New Roman" w:cs="Times New Roman"/>
          <w:sz w:val="24"/>
          <w:szCs w:val="24"/>
        </w:rPr>
        <w:t>Jusuf G</w:t>
      </w:r>
      <w:r w:rsidR="00667C8E">
        <w:rPr>
          <w:rFonts w:ascii="Times New Roman" w:hAnsi="Times New Roman" w:cs="Times New Roman"/>
          <w:sz w:val="24"/>
          <w:szCs w:val="24"/>
        </w:rPr>
        <w:t>ë</w:t>
      </w:r>
      <w:r w:rsidRPr="007D67F1">
        <w:rPr>
          <w:rFonts w:ascii="Times New Roman" w:hAnsi="Times New Roman" w:cs="Times New Roman"/>
          <w:sz w:val="24"/>
          <w:szCs w:val="24"/>
        </w:rPr>
        <w:t xml:space="preserve">rvalla”. Ekzekutimi </w:t>
      </w:r>
      <w:r w:rsidR="00667C8E">
        <w:rPr>
          <w:rFonts w:ascii="Times New Roman" w:hAnsi="Times New Roman" w:cs="Times New Roman"/>
          <w:sz w:val="24"/>
          <w:szCs w:val="24"/>
        </w:rPr>
        <w:t>ë</w:t>
      </w:r>
      <w:r w:rsidRPr="007D67F1">
        <w:rPr>
          <w:rFonts w:ascii="Times New Roman" w:hAnsi="Times New Roman" w:cs="Times New Roman"/>
          <w:sz w:val="24"/>
          <w:szCs w:val="24"/>
        </w:rPr>
        <w:t>sht</w:t>
      </w:r>
      <w:r w:rsidR="00667C8E">
        <w:rPr>
          <w:rFonts w:ascii="Times New Roman" w:hAnsi="Times New Roman" w:cs="Times New Roman"/>
          <w:sz w:val="24"/>
          <w:szCs w:val="24"/>
        </w:rPr>
        <w:t>ë</w:t>
      </w:r>
      <w:r w:rsidRPr="007D67F1">
        <w:rPr>
          <w:rFonts w:ascii="Times New Roman" w:hAnsi="Times New Roman" w:cs="Times New Roman"/>
          <w:sz w:val="24"/>
          <w:szCs w:val="24"/>
        </w:rPr>
        <w:t xml:space="preserve"> duke u kryer nga OE</w:t>
      </w:r>
      <w:r w:rsidR="00667C8E">
        <w:rPr>
          <w:rFonts w:ascii="Times New Roman" w:hAnsi="Times New Roman" w:cs="Times New Roman"/>
          <w:sz w:val="24"/>
          <w:szCs w:val="24"/>
        </w:rPr>
        <w:t>-ja</w:t>
      </w:r>
      <w:r w:rsidRPr="007D67F1">
        <w:rPr>
          <w:rFonts w:ascii="Times New Roman" w:hAnsi="Times New Roman" w:cs="Times New Roman"/>
          <w:sz w:val="24"/>
          <w:szCs w:val="24"/>
        </w:rPr>
        <w:t>.</w:t>
      </w:r>
    </w:p>
    <w:p w:rsidR="004268F3" w:rsidRPr="007D67F1" w:rsidRDefault="004268F3" w:rsidP="00CC714A">
      <w:pPr>
        <w:pStyle w:val="ListParagraph"/>
        <w:widowControl w:val="0"/>
        <w:numPr>
          <w:ilvl w:val="0"/>
          <w:numId w:val="34"/>
        </w:numPr>
        <w:tabs>
          <w:tab w:val="left" w:pos="180"/>
          <w:tab w:val="left" w:pos="360"/>
        </w:tabs>
        <w:autoSpaceDE w:val="0"/>
        <w:autoSpaceDN w:val="0"/>
        <w:spacing w:before="74" w:after="0" w:line="360" w:lineRule="auto"/>
        <w:ind w:left="180" w:right="-360" w:hanging="180"/>
        <w:contextualSpacing w:val="0"/>
        <w:jc w:val="both"/>
        <w:rPr>
          <w:rFonts w:ascii="Times New Roman" w:hAnsi="Times New Roman" w:cs="Times New Roman"/>
          <w:sz w:val="24"/>
          <w:szCs w:val="24"/>
        </w:rPr>
      </w:pPr>
      <w:r w:rsidRPr="007D67F1">
        <w:rPr>
          <w:rFonts w:ascii="Times New Roman" w:hAnsi="Times New Roman" w:cs="Times New Roman"/>
          <w:sz w:val="24"/>
          <w:szCs w:val="24"/>
        </w:rPr>
        <w:t>Rr</w:t>
      </w:r>
      <w:r w:rsidR="00667C8E">
        <w:rPr>
          <w:rFonts w:ascii="Times New Roman" w:hAnsi="Times New Roman" w:cs="Times New Roman"/>
          <w:sz w:val="24"/>
          <w:szCs w:val="24"/>
        </w:rPr>
        <w:t>ë</w:t>
      </w:r>
      <w:r w:rsidRPr="007D67F1">
        <w:rPr>
          <w:rFonts w:ascii="Times New Roman" w:hAnsi="Times New Roman" w:cs="Times New Roman"/>
          <w:sz w:val="24"/>
          <w:szCs w:val="24"/>
        </w:rPr>
        <w:t>nimi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i</w:t>
      </w:r>
      <w:r w:rsidRPr="007D67F1">
        <w:rPr>
          <w:rFonts w:ascii="Times New Roman" w:hAnsi="Times New Roman" w:cs="Times New Roman"/>
          <w:spacing w:val="-2"/>
          <w:sz w:val="24"/>
          <w:szCs w:val="24"/>
        </w:rPr>
        <w:t xml:space="preserve"> </w:t>
      </w:r>
      <w:r w:rsidRPr="007D67F1">
        <w:rPr>
          <w:rFonts w:ascii="Times New Roman" w:hAnsi="Times New Roman" w:cs="Times New Roman"/>
          <w:sz w:val="24"/>
          <w:szCs w:val="24"/>
        </w:rPr>
        <w:t>objektit-aneks</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t</w:t>
      </w:r>
      <w:r w:rsidR="00667C8E">
        <w:rPr>
          <w:rFonts w:ascii="Times New Roman" w:hAnsi="Times New Roman" w:cs="Times New Roman"/>
          <w:sz w:val="24"/>
          <w:szCs w:val="24"/>
        </w:rPr>
        <w:t>ë</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objektit</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ekzistues</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n</w:t>
      </w:r>
      <w:r w:rsidR="00667C8E">
        <w:rPr>
          <w:rFonts w:ascii="Times New Roman" w:hAnsi="Times New Roman" w:cs="Times New Roman"/>
          <w:sz w:val="24"/>
          <w:szCs w:val="24"/>
        </w:rPr>
        <w:t>ë</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lagje</w:t>
      </w:r>
      <w:r w:rsidR="00667C8E">
        <w:rPr>
          <w:rFonts w:ascii="Times New Roman" w:hAnsi="Times New Roman" w:cs="Times New Roman"/>
          <w:sz w:val="24"/>
          <w:szCs w:val="24"/>
        </w:rPr>
        <w:t>n</w:t>
      </w:r>
      <w:r w:rsidRPr="007D67F1">
        <w:rPr>
          <w:rFonts w:ascii="Times New Roman" w:hAnsi="Times New Roman" w:cs="Times New Roman"/>
          <w:spacing w:val="-3"/>
          <w:sz w:val="24"/>
          <w:szCs w:val="24"/>
        </w:rPr>
        <w:t xml:space="preserve"> </w:t>
      </w:r>
      <w:r w:rsidR="00667C8E">
        <w:rPr>
          <w:rFonts w:ascii="Times New Roman" w:hAnsi="Times New Roman" w:cs="Times New Roman"/>
          <w:spacing w:val="-3"/>
          <w:sz w:val="24"/>
          <w:szCs w:val="24"/>
        </w:rPr>
        <w:t>“</w:t>
      </w:r>
      <w:r w:rsidRPr="007D67F1">
        <w:rPr>
          <w:rFonts w:ascii="Times New Roman" w:hAnsi="Times New Roman" w:cs="Times New Roman"/>
          <w:sz w:val="24"/>
          <w:szCs w:val="24"/>
        </w:rPr>
        <w:t>Lakuriqi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Verior</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2</w:t>
      </w:r>
      <w:r w:rsidR="00667C8E">
        <w:rPr>
          <w:rFonts w:ascii="Times New Roman" w:hAnsi="Times New Roman" w:cs="Times New Roman"/>
          <w:sz w:val="24"/>
          <w:szCs w:val="24"/>
        </w:rPr>
        <w:t>”</w:t>
      </w:r>
      <w:r w:rsidRPr="007D67F1">
        <w:rPr>
          <w:rFonts w:ascii="Times New Roman" w:hAnsi="Times New Roman" w:cs="Times New Roman"/>
          <w:sz w:val="24"/>
          <w:szCs w:val="24"/>
        </w:rPr>
        <w:t>,</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t</w:t>
      </w:r>
      <w:r w:rsidR="00667C8E">
        <w:rPr>
          <w:rFonts w:ascii="Times New Roman" w:hAnsi="Times New Roman" w:cs="Times New Roman"/>
          <w:sz w:val="24"/>
          <w:szCs w:val="24"/>
        </w:rPr>
        <w:t>ë</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nd</w:t>
      </w:r>
      <w:r w:rsidR="00667C8E">
        <w:rPr>
          <w:rFonts w:ascii="Times New Roman" w:hAnsi="Times New Roman" w:cs="Times New Roman"/>
          <w:sz w:val="24"/>
          <w:szCs w:val="24"/>
        </w:rPr>
        <w:t>ë</w:t>
      </w:r>
      <w:r w:rsidRPr="007D67F1">
        <w:rPr>
          <w:rFonts w:ascii="Times New Roman" w:hAnsi="Times New Roman" w:cs="Times New Roman"/>
          <w:sz w:val="24"/>
          <w:szCs w:val="24"/>
        </w:rPr>
        <w:t>rtuar</w:t>
      </w:r>
      <w:r w:rsidR="00667C8E">
        <w:rPr>
          <w:rFonts w:ascii="Times New Roman" w:hAnsi="Times New Roman" w:cs="Times New Roman"/>
          <w:sz w:val="24"/>
          <w:szCs w:val="24"/>
        </w:rPr>
        <w:t xml:space="preserve"> </w:t>
      </w:r>
      <w:r w:rsidRPr="007D67F1">
        <w:rPr>
          <w:rFonts w:ascii="Times New Roman" w:hAnsi="Times New Roman" w:cs="Times New Roman"/>
          <w:sz w:val="24"/>
          <w:szCs w:val="24"/>
        </w:rPr>
        <w:t>pa leje nd</w:t>
      </w:r>
      <w:r w:rsidR="00667C8E">
        <w:rPr>
          <w:rFonts w:ascii="Times New Roman" w:hAnsi="Times New Roman" w:cs="Times New Roman"/>
          <w:sz w:val="24"/>
          <w:szCs w:val="24"/>
        </w:rPr>
        <w:t>ë</w:t>
      </w:r>
      <w:r w:rsidRPr="007D67F1">
        <w:rPr>
          <w:rFonts w:ascii="Times New Roman" w:hAnsi="Times New Roman" w:cs="Times New Roman"/>
          <w:sz w:val="24"/>
          <w:szCs w:val="24"/>
        </w:rPr>
        <w:t>rtimore. Objekti</w:t>
      </w:r>
      <w:r w:rsidRPr="007D67F1">
        <w:rPr>
          <w:rFonts w:ascii="Times New Roman" w:hAnsi="Times New Roman" w:cs="Times New Roman"/>
          <w:spacing w:val="-1"/>
          <w:sz w:val="24"/>
          <w:szCs w:val="24"/>
        </w:rPr>
        <w:t xml:space="preserve"> </w:t>
      </w:r>
      <w:r w:rsidR="00667C8E">
        <w:rPr>
          <w:rFonts w:ascii="Times New Roman" w:hAnsi="Times New Roman" w:cs="Times New Roman"/>
          <w:spacing w:val="-1"/>
          <w:sz w:val="24"/>
          <w:szCs w:val="24"/>
        </w:rPr>
        <w:t>ë</w:t>
      </w:r>
      <w:r w:rsidRPr="007D67F1">
        <w:rPr>
          <w:rFonts w:ascii="Times New Roman" w:hAnsi="Times New Roman" w:cs="Times New Roman"/>
          <w:sz w:val="24"/>
          <w:szCs w:val="24"/>
        </w:rPr>
        <w:t>sht</w:t>
      </w:r>
      <w:r w:rsidR="00667C8E">
        <w:rPr>
          <w:rFonts w:ascii="Times New Roman" w:hAnsi="Times New Roman" w:cs="Times New Roman"/>
          <w:sz w:val="24"/>
          <w:szCs w:val="24"/>
        </w:rPr>
        <w:t>ë</w:t>
      </w:r>
      <w:r w:rsidRPr="007D67F1">
        <w:rPr>
          <w:rFonts w:ascii="Times New Roman" w:hAnsi="Times New Roman" w:cs="Times New Roman"/>
          <w:spacing w:val="-1"/>
          <w:sz w:val="24"/>
          <w:szCs w:val="24"/>
        </w:rPr>
        <w:t xml:space="preserve"> </w:t>
      </w:r>
      <w:r w:rsidRPr="007D67F1">
        <w:rPr>
          <w:rFonts w:ascii="Times New Roman" w:hAnsi="Times New Roman" w:cs="Times New Roman"/>
          <w:sz w:val="24"/>
          <w:szCs w:val="24"/>
        </w:rPr>
        <w:t>rr</w:t>
      </w:r>
      <w:r w:rsidR="00667C8E">
        <w:rPr>
          <w:rFonts w:ascii="Times New Roman" w:hAnsi="Times New Roman" w:cs="Times New Roman"/>
          <w:sz w:val="24"/>
          <w:szCs w:val="24"/>
        </w:rPr>
        <w:t>ë</w:t>
      </w:r>
      <w:r w:rsidRPr="007D67F1">
        <w:rPr>
          <w:rFonts w:ascii="Times New Roman" w:hAnsi="Times New Roman" w:cs="Times New Roman"/>
          <w:sz w:val="24"/>
          <w:szCs w:val="24"/>
        </w:rPr>
        <w:t>nuar</w:t>
      </w:r>
      <w:r w:rsidRPr="007D67F1">
        <w:rPr>
          <w:rFonts w:ascii="Times New Roman" w:hAnsi="Times New Roman" w:cs="Times New Roman"/>
          <w:spacing w:val="-1"/>
          <w:sz w:val="24"/>
          <w:szCs w:val="24"/>
        </w:rPr>
        <w:t xml:space="preserve"> </w:t>
      </w:r>
      <w:r w:rsidRPr="007D67F1">
        <w:rPr>
          <w:rFonts w:ascii="Times New Roman" w:hAnsi="Times New Roman" w:cs="Times New Roman"/>
          <w:sz w:val="24"/>
          <w:szCs w:val="24"/>
        </w:rPr>
        <w:t>nga</w:t>
      </w:r>
      <w:r w:rsidRPr="007D67F1">
        <w:rPr>
          <w:rFonts w:ascii="Times New Roman" w:hAnsi="Times New Roman" w:cs="Times New Roman"/>
          <w:spacing w:val="1"/>
          <w:sz w:val="24"/>
          <w:szCs w:val="24"/>
        </w:rPr>
        <w:t xml:space="preserve"> </w:t>
      </w:r>
      <w:r w:rsidRPr="007D67F1">
        <w:rPr>
          <w:rFonts w:ascii="Times New Roman" w:hAnsi="Times New Roman" w:cs="Times New Roman"/>
          <w:spacing w:val="-5"/>
          <w:sz w:val="24"/>
          <w:szCs w:val="24"/>
        </w:rPr>
        <w:t>OE</w:t>
      </w:r>
      <w:r w:rsidR="00667C8E">
        <w:rPr>
          <w:rFonts w:ascii="Times New Roman" w:hAnsi="Times New Roman" w:cs="Times New Roman"/>
          <w:spacing w:val="-5"/>
          <w:sz w:val="24"/>
          <w:szCs w:val="24"/>
        </w:rPr>
        <w:t>-ja</w:t>
      </w:r>
      <w:r w:rsidRPr="007D67F1">
        <w:rPr>
          <w:rFonts w:ascii="Times New Roman" w:hAnsi="Times New Roman" w:cs="Times New Roman"/>
          <w:spacing w:val="-5"/>
          <w:sz w:val="24"/>
          <w:szCs w:val="24"/>
        </w:rPr>
        <w:t>.</w:t>
      </w:r>
    </w:p>
    <w:p w:rsidR="004268F3" w:rsidRPr="007D67F1" w:rsidRDefault="004268F3" w:rsidP="00CC714A">
      <w:pPr>
        <w:pStyle w:val="ListParagraph"/>
        <w:widowControl w:val="0"/>
        <w:numPr>
          <w:ilvl w:val="0"/>
          <w:numId w:val="34"/>
        </w:numPr>
        <w:tabs>
          <w:tab w:val="left" w:pos="180"/>
        </w:tabs>
        <w:autoSpaceDE w:val="0"/>
        <w:autoSpaceDN w:val="0"/>
        <w:spacing w:after="0" w:line="360" w:lineRule="auto"/>
        <w:ind w:left="180" w:right="-360" w:hanging="180"/>
        <w:contextualSpacing w:val="0"/>
        <w:jc w:val="both"/>
        <w:rPr>
          <w:rFonts w:ascii="Times New Roman" w:hAnsi="Times New Roman" w:cs="Times New Roman"/>
          <w:sz w:val="24"/>
          <w:szCs w:val="24"/>
        </w:rPr>
      </w:pPr>
      <w:r w:rsidRPr="007D67F1">
        <w:rPr>
          <w:rFonts w:ascii="Times New Roman" w:hAnsi="Times New Roman" w:cs="Times New Roman"/>
          <w:sz w:val="24"/>
          <w:szCs w:val="24"/>
        </w:rPr>
        <w:t>Demolimi/rrënimi</w:t>
      </w:r>
      <w:r w:rsidRPr="007D67F1">
        <w:rPr>
          <w:rFonts w:ascii="Times New Roman" w:hAnsi="Times New Roman" w:cs="Times New Roman"/>
          <w:spacing w:val="40"/>
          <w:sz w:val="24"/>
          <w:szCs w:val="24"/>
        </w:rPr>
        <w:t xml:space="preserve"> </w:t>
      </w:r>
      <w:r w:rsidRPr="007D67F1">
        <w:rPr>
          <w:rFonts w:ascii="Times New Roman" w:hAnsi="Times New Roman" w:cs="Times New Roman"/>
          <w:sz w:val="24"/>
          <w:szCs w:val="24"/>
        </w:rPr>
        <w:t>i</w:t>
      </w:r>
      <w:r w:rsidRPr="007D67F1">
        <w:rPr>
          <w:rFonts w:ascii="Times New Roman" w:hAnsi="Times New Roman" w:cs="Times New Roman"/>
          <w:spacing w:val="40"/>
          <w:sz w:val="24"/>
          <w:szCs w:val="24"/>
        </w:rPr>
        <w:t xml:space="preserve"> </w:t>
      </w:r>
      <w:r w:rsidRPr="007D67F1">
        <w:rPr>
          <w:rFonts w:ascii="Times New Roman" w:hAnsi="Times New Roman" w:cs="Times New Roman"/>
          <w:sz w:val="24"/>
          <w:szCs w:val="24"/>
        </w:rPr>
        <w:t>objektit-depo</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n</w:t>
      </w:r>
      <w:r w:rsidR="00667C8E">
        <w:rPr>
          <w:rFonts w:ascii="Times New Roman" w:hAnsi="Times New Roman" w:cs="Times New Roman"/>
          <w:sz w:val="24"/>
          <w:szCs w:val="24"/>
        </w:rPr>
        <w:t>ë</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rr</w:t>
      </w:r>
      <w:r w:rsidR="00667C8E">
        <w:rPr>
          <w:rFonts w:ascii="Times New Roman" w:hAnsi="Times New Roman" w:cs="Times New Roman"/>
          <w:sz w:val="24"/>
          <w:szCs w:val="24"/>
        </w:rPr>
        <w:t>ugën</w:t>
      </w:r>
      <w:r w:rsidRPr="007D67F1">
        <w:rPr>
          <w:rFonts w:ascii="Times New Roman" w:hAnsi="Times New Roman" w:cs="Times New Roman"/>
          <w:spacing w:val="-2"/>
          <w:sz w:val="24"/>
          <w:szCs w:val="24"/>
        </w:rPr>
        <w:t xml:space="preserve"> </w:t>
      </w:r>
      <w:r w:rsidRPr="007D67F1">
        <w:rPr>
          <w:rFonts w:ascii="Times New Roman" w:hAnsi="Times New Roman" w:cs="Times New Roman"/>
          <w:sz w:val="24"/>
          <w:szCs w:val="24"/>
        </w:rPr>
        <w:t>Prizren</w:t>
      </w:r>
      <w:r w:rsidR="00667C8E">
        <w:rPr>
          <w:rFonts w:ascii="Times New Roman" w:hAnsi="Times New Roman" w:cs="Times New Roman"/>
          <w:sz w:val="24"/>
          <w:szCs w:val="24"/>
        </w:rPr>
        <w:t>-</w:t>
      </w:r>
      <w:r w:rsidRPr="007D67F1">
        <w:rPr>
          <w:rFonts w:ascii="Times New Roman" w:hAnsi="Times New Roman" w:cs="Times New Roman"/>
          <w:sz w:val="24"/>
          <w:szCs w:val="24"/>
        </w:rPr>
        <w:t>Korishë</w:t>
      </w:r>
      <w:r w:rsidR="00667C8E">
        <w:rPr>
          <w:rFonts w:ascii="Times New Roman" w:hAnsi="Times New Roman" w:cs="Times New Roman"/>
          <w:sz w:val="24"/>
          <w:szCs w:val="24"/>
        </w:rPr>
        <w:t xml:space="preserve">, i </w:t>
      </w:r>
      <w:r w:rsidRPr="007D67F1">
        <w:rPr>
          <w:rFonts w:ascii="Times New Roman" w:hAnsi="Times New Roman" w:cs="Times New Roman"/>
          <w:sz w:val="24"/>
          <w:szCs w:val="24"/>
        </w:rPr>
        <w:t>nd</w:t>
      </w:r>
      <w:r w:rsidR="00667C8E">
        <w:rPr>
          <w:rFonts w:ascii="Times New Roman" w:hAnsi="Times New Roman" w:cs="Times New Roman"/>
          <w:sz w:val="24"/>
          <w:szCs w:val="24"/>
        </w:rPr>
        <w:t>ë</w:t>
      </w:r>
      <w:r w:rsidRPr="007D67F1">
        <w:rPr>
          <w:rFonts w:ascii="Times New Roman" w:hAnsi="Times New Roman" w:cs="Times New Roman"/>
          <w:sz w:val="24"/>
          <w:szCs w:val="24"/>
        </w:rPr>
        <w:t>rtuar</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pa</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leje nd</w:t>
      </w:r>
      <w:r w:rsidR="00667C8E">
        <w:rPr>
          <w:rFonts w:ascii="Times New Roman" w:hAnsi="Times New Roman" w:cs="Times New Roman"/>
          <w:sz w:val="24"/>
          <w:szCs w:val="24"/>
        </w:rPr>
        <w:t>ë</w:t>
      </w:r>
      <w:r w:rsidRPr="007D67F1">
        <w:rPr>
          <w:rFonts w:ascii="Times New Roman" w:hAnsi="Times New Roman" w:cs="Times New Roman"/>
          <w:sz w:val="24"/>
          <w:szCs w:val="24"/>
        </w:rPr>
        <w:t>rtimore nga organi kompetent. Objekti</w:t>
      </w:r>
      <w:r w:rsidRPr="007D67F1">
        <w:rPr>
          <w:rFonts w:ascii="Times New Roman" w:hAnsi="Times New Roman" w:cs="Times New Roman"/>
          <w:spacing w:val="-3"/>
          <w:sz w:val="24"/>
          <w:szCs w:val="24"/>
        </w:rPr>
        <w:t xml:space="preserve"> </w:t>
      </w:r>
      <w:r w:rsidR="00667C8E">
        <w:rPr>
          <w:rFonts w:ascii="Times New Roman" w:hAnsi="Times New Roman" w:cs="Times New Roman"/>
          <w:spacing w:val="-3"/>
          <w:sz w:val="24"/>
          <w:szCs w:val="24"/>
        </w:rPr>
        <w:t>ë</w:t>
      </w:r>
      <w:r w:rsidRPr="007D67F1">
        <w:rPr>
          <w:rFonts w:ascii="Times New Roman" w:hAnsi="Times New Roman" w:cs="Times New Roman"/>
          <w:sz w:val="24"/>
          <w:szCs w:val="24"/>
        </w:rPr>
        <w:t>sht</w:t>
      </w:r>
      <w:r w:rsidR="00667C8E">
        <w:rPr>
          <w:rFonts w:ascii="Times New Roman" w:hAnsi="Times New Roman" w:cs="Times New Roman"/>
          <w:sz w:val="24"/>
          <w:szCs w:val="24"/>
        </w:rPr>
        <w:t>ë</w:t>
      </w:r>
      <w:r w:rsidRPr="007D67F1">
        <w:rPr>
          <w:rFonts w:ascii="Times New Roman" w:hAnsi="Times New Roman" w:cs="Times New Roman"/>
          <w:spacing w:val="-2"/>
          <w:sz w:val="24"/>
          <w:szCs w:val="24"/>
        </w:rPr>
        <w:t xml:space="preserve"> </w:t>
      </w:r>
      <w:r w:rsidRPr="007D67F1">
        <w:rPr>
          <w:rFonts w:ascii="Times New Roman" w:hAnsi="Times New Roman" w:cs="Times New Roman"/>
          <w:sz w:val="24"/>
          <w:szCs w:val="24"/>
        </w:rPr>
        <w:t>rr</w:t>
      </w:r>
      <w:r w:rsidR="00667C8E">
        <w:rPr>
          <w:rFonts w:ascii="Times New Roman" w:hAnsi="Times New Roman" w:cs="Times New Roman"/>
          <w:sz w:val="24"/>
          <w:szCs w:val="24"/>
        </w:rPr>
        <w:t>ë</w:t>
      </w:r>
      <w:r w:rsidRPr="007D67F1">
        <w:rPr>
          <w:rFonts w:ascii="Times New Roman" w:hAnsi="Times New Roman" w:cs="Times New Roman"/>
          <w:sz w:val="24"/>
          <w:szCs w:val="24"/>
        </w:rPr>
        <w:t>nuar nga vet invesitori</w:t>
      </w:r>
      <w:r w:rsidRPr="007D67F1">
        <w:rPr>
          <w:rFonts w:ascii="Times New Roman" w:hAnsi="Times New Roman" w:cs="Times New Roman"/>
          <w:spacing w:val="-1"/>
          <w:sz w:val="24"/>
          <w:szCs w:val="24"/>
        </w:rPr>
        <w:t xml:space="preserve"> </w:t>
      </w:r>
      <w:r w:rsidRPr="007D67F1">
        <w:rPr>
          <w:rFonts w:ascii="Times New Roman" w:hAnsi="Times New Roman" w:cs="Times New Roman"/>
          <w:sz w:val="24"/>
          <w:szCs w:val="24"/>
        </w:rPr>
        <w:t>pas</w:t>
      </w:r>
      <w:r w:rsidRPr="007D67F1">
        <w:rPr>
          <w:rFonts w:ascii="Times New Roman" w:hAnsi="Times New Roman" w:cs="Times New Roman"/>
          <w:spacing w:val="-1"/>
          <w:sz w:val="24"/>
          <w:szCs w:val="24"/>
        </w:rPr>
        <w:t xml:space="preserve"> </w:t>
      </w:r>
      <w:r w:rsidRPr="007D67F1">
        <w:rPr>
          <w:rFonts w:ascii="Times New Roman" w:hAnsi="Times New Roman" w:cs="Times New Roman"/>
          <w:sz w:val="24"/>
          <w:szCs w:val="24"/>
        </w:rPr>
        <w:t>pranimit t</w:t>
      </w:r>
      <w:r w:rsidR="00667C8E">
        <w:rPr>
          <w:rFonts w:ascii="Times New Roman" w:hAnsi="Times New Roman" w:cs="Times New Roman"/>
          <w:sz w:val="24"/>
          <w:szCs w:val="24"/>
        </w:rPr>
        <w:t>ë</w:t>
      </w:r>
      <w:r w:rsidRPr="007D67F1">
        <w:rPr>
          <w:rFonts w:ascii="Times New Roman" w:hAnsi="Times New Roman" w:cs="Times New Roman"/>
          <w:spacing w:val="1"/>
          <w:sz w:val="24"/>
          <w:szCs w:val="24"/>
        </w:rPr>
        <w:t xml:space="preserve"> </w:t>
      </w:r>
      <w:r w:rsidRPr="007D67F1">
        <w:rPr>
          <w:rFonts w:ascii="Times New Roman" w:hAnsi="Times New Roman" w:cs="Times New Roman"/>
          <w:sz w:val="24"/>
          <w:szCs w:val="24"/>
        </w:rPr>
        <w:t>aktvendimit p</w:t>
      </w:r>
      <w:r w:rsidR="00667C8E">
        <w:rPr>
          <w:rFonts w:ascii="Times New Roman" w:hAnsi="Times New Roman" w:cs="Times New Roman"/>
          <w:sz w:val="24"/>
          <w:szCs w:val="24"/>
        </w:rPr>
        <w:t>ë</w:t>
      </w:r>
      <w:r w:rsidRPr="007D67F1">
        <w:rPr>
          <w:rFonts w:ascii="Times New Roman" w:hAnsi="Times New Roman" w:cs="Times New Roman"/>
          <w:sz w:val="24"/>
          <w:szCs w:val="24"/>
        </w:rPr>
        <w:t>r</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rr</w:t>
      </w:r>
      <w:r w:rsidR="00667C8E">
        <w:rPr>
          <w:rFonts w:ascii="Times New Roman" w:hAnsi="Times New Roman" w:cs="Times New Roman"/>
          <w:sz w:val="24"/>
          <w:szCs w:val="24"/>
        </w:rPr>
        <w:t>ë</w:t>
      </w:r>
      <w:r w:rsidRPr="007D67F1">
        <w:rPr>
          <w:rFonts w:ascii="Times New Roman" w:hAnsi="Times New Roman" w:cs="Times New Roman"/>
          <w:sz w:val="24"/>
          <w:szCs w:val="24"/>
        </w:rPr>
        <w:t xml:space="preserve">nim </w:t>
      </w:r>
      <w:r w:rsidRPr="007D67F1">
        <w:rPr>
          <w:rFonts w:ascii="Times New Roman" w:hAnsi="Times New Roman" w:cs="Times New Roman"/>
          <w:spacing w:val="-2"/>
          <w:sz w:val="24"/>
          <w:szCs w:val="24"/>
        </w:rPr>
        <w:t>vullnetar.</w:t>
      </w:r>
    </w:p>
    <w:p w:rsidR="004268F3" w:rsidRPr="00B41330" w:rsidRDefault="007D67F1" w:rsidP="00CC714A">
      <w:pPr>
        <w:pStyle w:val="ListParagraph"/>
        <w:widowControl w:val="0"/>
        <w:numPr>
          <w:ilvl w:val="0"/>
          <w:numId w:val="34"/>
        </w:numPr>
        <w:tabs>
          <w:tab w:val="left" w:pos="360"/>
        </w:tabs>
        <w:autoSpaceDE w:val="0"/>
        <w:autoSpaceDN w:val="0"/>
        <w:spacing w:after="0" w:line="360" w:lineRule="auto"/>
        <w:ind w:left="180" w:right="-360" w:hanging="180"/>
        <w:contextualSpacing w:val="0"/>
        <w:jc w:val="both"/>
        <w:rPr>
          <w:rFonts w:ascii="Times New Roman" w:hAnsi="Times New Roman" w:cs="Times New Roman"/>
          <w:sz w:val="24"/>
          <w:szCs w:val="24"/>
        </w:rPr>
      </w:pPr>
      <w:r w:rsidRPr="007D67F1">
        <w:rPr>
          <w:rFonts w:ascii="Times New Roman" w:hAnsi="Times New Roman" w:cs="Times New Roman"/>
          <w:sz w:val="24"/>
          <w:szCs w:val="24"/>
        </w:rPr>
        <w:t>Rr</w:t>
      </w:r>
      <w:r w:rsidR="00667C8E">
        <w:rPr>
          <w:rFonts w:ascii="Times New Roman" w:hAnsi="Times New Roman" w:cs="Times New Roman"/>
          <w:spacing w:val="-3"/>
          <w:sz w:val="24"/>
          <w:szCs w:val="24"/>
        </w:rPr>
        <w:t>ë</w:t>
      </w:r>
      <w:r w:rsidRPr="007D67F1">
        <w:rPr>
          <w:rFonts w:ascii="Times New Roman" w:hAnsi="Times New Roman" w:cs="Times New Roman"/>
          <w:sz w:val="24"/>
          <w:szCs w:val="24"/>
        </w:rPr>
        <w:t>nimi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i</w:t>
      </w:r>
      <w:r w:rsidRPr="007D67F1">
        <w:rPr>
          <w:rFonts w:ascii="Times New Roman" w:hAnsi="Times New Roman" w:cs="Times New Roman"/>
          <w:spacing w:val="-2"/>
          <w:sz w:val="24"/>
          <w:szCs w:val="24"/>
        </w:rPr>
        <w:t xml:space="preserve"> </w:t>
      </w:r>
      <w:r w:rsidRPr="007D67F1">
        <w:rPr>
          <w:rFonts w:ascii="Times New Roman" w:hAnsi="Times New Roman" w:cs="Times New Roman"/>
          <w:sz w:val="24"/>
          <w:szCs w:val="24"/>
        </w:rPr>
        <w:t>objektit-depo</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n</w:t>
      </w:r>
      <w:r w:rsidR="00667C8E">
        <w:rPr>
          <w:rFonts w:ascii="Times New Roman" w:hAnsi="Times New Roman" w:cs="Times New Roman"/>
          <w:spacing w:val="-3"/>
          <w:sz w:val="24"/>
          <w:szCs w:val="24"/>
        </w:rPr>
        <w:t>ë</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rr</w:t>
      </w:r>
      <w:r w:rsidR="00667C8E">
        <w:rPr>
          <w:rFonts w:ascii="Times New Roman" w:hAnsi="Times New Roman" w:cs="Times New Roman"/>
          <w:sz w:val="24"/>
          <w:szCs w:val="24"/>
        </w:rPr>
        <w:t>ugën “</w:t>
      </w:r>
      <w:r w:rsidRPr="007D67F1">
        <w:rPr>
          <w:rFonts w:ascii="Times New Roman" w:hAnsi="Times New Roman" w:cs="Times New Roman"/>
          <w:sz w:val="24"/>
          <w:szCs w:val="24"/>
        </w:rPr>
        <w:t>Tranziti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Vjet</w:t>
      </w:r>
      <w:r w:rsidR="00667C8E">
        <w:rPr>
          <w:rFonts w:ascii="Times New Roman" w:hAnsi="Times New Roman" w:cs="Times New Roman"/>
          <w:spacing w:val="-3"/>
          <w:sz w:val="24"/>
          <w:szCs w:val="24"/>
        </w:rPr>
        <w:t>ë</w:t>
      </w:r>
      <w:r w:rsidRPr="007D67F1">
        <w:rPr>
          <w:rFonts w:ascii="Times New Roman" w:hAnsi="Times New Roman" w:cs="Times New Roman"/>
          <w:sz w:val="24"/>
          <w:szCs w:val="24"/>
        </w:rPr>
        <w:t>r</w:t>
      </w:r>
      <w:r w:rsidR="00667C8E">
        <w:rPr>
          <w:rFonts w:ascii="Times New Roman" w:hAnsi="Times New Roman" w:cs="Times New Roman"/>
          <w:sz w:val="24"/>
          <w:szCs w:val="24"/>
        </w:rPr>
        <w:t>”</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i</w:t>
      </w:r>
      <w:r w:rsidRPr="007D67F1">
        <w:rPr>
          <w:rFonts w:ascii="Times New Roman" w:hAnsi="Times New Roman" w:cs="Times New Roman"/>
          <w:spacing w:val="-3"/>
          <w:sz w:val="24"/>
          <w:szCs w:val="24"/>
        </w:rPr>
        <w:t xml:space="preserve"> </w:t>
      </w:r>
      <w:r w:rsidRPr="007D67F1">
        <w:rPr>
          <w:rFonts w:ascii="Times New Roman" w:hAnsi="Times New Roman" w:cs="Times New Roman"/>
          <w:sz w:val="24"/>
          <w:szCs w:val="24"/>
        </w:rPr>
        <w:t>nd</w:t>
      </w:r>
      <w:r w:rsidR="00667C8E">
        <w:rPr>
          <w:rFonts w:ascii="Times New Roman" w:hAnsi="Times New Roman" w:cs="Times New Roman"/>
          <w:spacing w:val="-3"/>
          <w:sz w:val="24"/>
          <w:szCs w:val="24"/>
        </w:rPr>
        <w:t>ë</w:t>
      </w:r>
      <w:r w:rsidRPr="007D67F1">
        <w:rPr>
          <w:rFonts w:ascii="Times New Roman" w:hAnsi="Times New Roman" w:cs="Times New Roman"/>
          <w:sz w:val="24"/>
          <w:szCs w:val="24"/>
        </w:rPr>
        <w:t>rtuar</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pa</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leje</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nd</w:t>
      </w:r>
      <w:r w:rsidR="00667C8E">
        <w:rPr>
          <w:rFonts w:ascii="Times New Roman" w:hAnsi="Times New Roman" w:cs="Times New Roman"/>
          <w:spacing w:val="-3"/>
          <w:sz w:val="24"/>
          <w:szCs w:val="24"/>
        </w:rPr>
        <w:t>ë</w:t>
      </w:r>
      <w:r w:rsidRPr="007D67F1">
        <w:rPr>
          <w:rFonts w:ascii="Times New Roman" w:hAnsi="Times New Roman" w:cs="Times New Roman"/>
          <w:sz w:val="24"/>
          <w:szCs w:val="24"/>
        </w:rPr>
        <w:t>rtimore</w:t>
      </w:r>
      <w:r w:rsidRPr="007D67F1">
        <w:rPr>
          <w:rFonts w:ascii="Times New Roman" w:hAnsi="Times New Roman" w:cs="Times New Roman"/>
          <w:spacing w:val="-5"/>
          <w:sz w:val="24"/>
          <w:szCs w:val="24"/>
        </w:rPr>
        <w:t xml:space="preserve"> </w:t>
      </w:r>
      <w:r w:rsidRPr="007D67F1">
        <w:rPr>
          <w:rFonts w:ascii="Times New Roman" w:hAnsi="Times New Roman" w:cs="Times New Roman"/>
          <w:sz w:val="24"/>
          <w:szCs w:val="24"/>
        </w:rPr>
        <w:t>nga</w:t>
      </w:r>
      <w:r w:rsidRPr="007D67F1">
        <w:rPr>
          <w:rFonts w:ascii="Times New Roman" w:hAnsi="Times New Roman" w:cs="Times New Roman"/>
          <w:spacing w:val="-4"/>
          <w:sz w:val="24"/>
          <w:szCs w:val="24"/>
        </w:rPr>
        <w:t xml:space="preserve"> </w:t>
      </w:r>
      <w:r w:rsidRPr="007D67F1">
        <w:rPr>
          <w:rFonts w:ascii="Times New Roman" w:hAnsi="Times New Roman" w:cs="Times New Roman"/>
          <w:sz w:val="24"/>
          <w:szCs w:val="24"/>
        </w:rPr>
        <w:t xml:space="preserve">organi </w:t>
      </w:r>
      <w:r w:rsidRPr="00B41330">
        <w:rPr>
          <w:rFonts w:ascii="Times New Roman" w:hAnsi="Times New Roman" w:cs="Times New Roman"/>
          <w:spacing w:val="-2"/>
          <w:sz w:val="24"/>
          <w:szCs w:val="24"/>
        </w:rPr>
        <w:t xml:space="preserve">kompetent. </w:t>
      </w:r>
      <w:r w:rsidRPr="00B41330">
        <w:rPr>
          <w:rFonts w:ascii="Times New Roman" w:hAnsi="Times New Roman" w:cs="Times New Roman"/>
          <w:sz w:val="24"/>
          <w:szCs w:val="24"/>
        </w:rPr>
        <w:t>Rr</w:t>
      </w:r>
      <w:r w:rsidR="00667C8E">
        <w:rPr>
          <w:rFonts w:ascii="Times New Roman" w:hAnsi="Times New Roman" w:cs="Times New Roman"/>
          <w:spacing w:val="-3"/>
          <w:sz w:val="24"/>
          <w:szCs w:val="24"/>
        </w:rPr>
        <w:t>ë</w:t>
      </w:r>
      <w:r w:rsidRPr="00B41330">
        <w:rPr>
          <w:rFonts w:ascii="Times New Roman" w:hAnsi="Times New Roman" w:cs="Times New Roman"/>
          <w:sz w:val="24"/>
          <w:szCs w:val="24"/>
        </w:rPr>
        <w:t>nimi</w:t>
      </w:r>
      <w:r w:rsidRPr="00B41330">
        <w:rPr>
          <w:rFonts w:ascii="Times New Roman" w:hAnsi="Times New Roman" w:cs="Times New Roman"/>
          <w:spacing w:val="-3"/>
          <w:sz w:val="24"/>
          <w:szCs w:val="24"/>
        </w:rPr>
        <w:t xml:space="preserve"> </w:t>
      </w:r>
      <w:r w:rsidR="00667C8E">
        <w:rPr>
          <w:rFonts w:ascii="Times New Roman" w:hAnsi="Times New Roman" w:cs="Times New Roman"/>
          <w:spacing w:val="-3"/>
          <w:sz w:val="24"/>
          <w:szCs w:val="24"/>
        </w:rPr>
        <w:t>ë</w:t>
      </w:r>
      <w:r w:rsidRPr="00B41330">
        <w:rPr>
          <w:rFonts w:ascii="Times New Roman" w:hAnsi="Times New Roman" w:cs="Times New Roman"/>
          <w:sz w:val="24"/>
          <w:szCs w:val="24"/>
        </w:rPr>
        <w:t>sht</w:t>
      </w:r>
      <w:r w:rsidR="00667C8E">
        <w:rPr>
          <w:rFonts w:ascii="Times New Roman" w:hAnsi="Times New Roman" w:cs="Times New Roman"/>
          <w:spacing w:val="-3"/>
          <w:sz w:val="24"/>
          <w:szCs w:val="24"/>
        </w:rPr>
        <w:t>ë</w:t>
      </w:r>
      <w:r w:rsidRPr="00B41330">
        <w:rPr>
          <w:rFonts w:ascii="Times New Roman" w:hAnsi="Times New Roman" w:cs="Times New Roman"/>
          <w:spacing w:val="-2"/>
          <w:sz w:val="24"/>
          <w:szCs w:val="24"/>
        </w:rPr>
        <w:t xml:space="preserve"> </w:t>
      </w:r>
      <w:r w:rsidRPr="00B41330">
        <w:rPr>
          <w:rFonts w:ascii="Times New Roman" w:hAnsi="Times New Roman" w:cs="Times New Roman"/>
          <w:sz w:val="24"/>
          <w:szCs w:val="24"/>
        </w:rPr>
        <w:t>kryer nga</w:t>
      </w:r>
      <w:r w:rsidRPr="00B41330">
        <w:rPr>
          <w:rFonts w:ascii="Times New Roman" w:hAnsi="Times New Roman" w:cs="Times New Roman"/>
          <w:spacing w:val="-2"/>
          <w:sz w:val="24"/>
          <w:szCs w:val="24"/>
        </w:rPr>
        <w:t xml:space="preserve"> </w:t>
      </w:r>
      <w:r w:rsidRPr="00B41330">
        <w:rPr>
          <w:rFonts w:ascii="Times New Roman" w:hAnsi="Times New Roman" w:cs="Times New Roman"/>
          <w:sz w:val="24"/>
          <w:szCs w:val="24"/>
        </w:rPr>
        <w:t>OE</w:t>
      </w:r>
      <w:r w:rsidR="00667C8E">
        <w:rPr>
          <w:rFonts w:ascii="Times New Roman" w:hAnsi="Times New Roman" w:cs="Times New Roman"/>
          <w:sz w:val="24"/>
          <w:szCs w:val="24"/>
        </w:rPr>
        <w:t>-ja</w:t>
      </w:r>
      <w:r w:rsidRPr="00B41330">
        <w:rPr>
          <w:rFonts w:ascii="Times New Roman" w:hAnsi="Times New Roman" w:cs="Times New Roman"/>
          <w:spacing w:val="-1"/>
          <w:sz w:val="24"/>
          <w:szCs w:val="24"/>
        </w:rPr>
        <w:t xml:space="preserve"> </w:t>
      </w:r>
      <w:r w:rsidRPr="00B41330">
        <w:rPr>
          <w:rFonts w:ascii="Times New Roman" w:hAnsi="Times New Roman" w:cs="Times New Roman"/>
          <w:sz w:val="24"/>
          <w:szCs w:val="24"/>
        </w:rPr>
        <w:t>dhe</w:t>
      </w:r>
      <w:r w:rsidRPr="00B41330">
        <w:rPr>
          <w:rFonts w:ascii="Times New Roman" w:hAnsi="Times New Roman" w:cs="Times New Roman"/>
          <w:spacing w:val="-2"/>
          <w:sz w:val="24"/>
          <w:szCs w:val="24"/>
        </w:rPr>
        <w:t xml:space="preserve"> </w:t>
      </w:r>
      <w:r w:rsidRPr="00B41330">
        <w:rPr>
          <w:rFonts w:ascii="Times New Roman" w:hAnsi="Times New Roman" w:cs="Times New Roman"/>
          <w:sz w:val="24"/>
          <w:szCs w:val="24"/>
        </w:rPr>
        <w:t xml:space="preserve">vet </w:t>
      </w:r>
      <w:r w:rsidRPr="00B41330">
        <w:rPr>
          <w:rFonts w:ascii="Times New Roman" w:hAnsi="Times New Roman" w:cs="Times New Roman"/>
          <w:spacing w:val="-2"/>
          <w:sz w:val="24"/>
          <w:szCs w:val="24"/>
        </w:rPr>
        <w:t>invesitori.</w:t>
      </w:r>
    </w:p>
    <w:p w:rsidR="00B41330" w:rsidRPr="00B41330" w:rsidRDefault="00B41330" w:rsidP="00CC714A">
      <w:pPr>
        <w:pStyle w:val="ListParagraph"/>
        <w:widowControl w:val="0"/>
        <w:numPr>
          <w:ilvl w:val="0"/>
          <w:numId w:val="34"/>
        </w:numPr>
        <w:autoSpaceDE w:val="0"/>
        <w:autoSpaceDN w:val="0"/>
        <w:spacing w:before="74" w:after="0" w:line="360" w:lineRule="auto"/>
        <w:ind w:left="180" w:right="-360" w:hanging="180"/>
        <w:contextualSpacing w:val="0"/>
        <w:jc w:val="both"/>
        <w:rPr>
          <w:rFonts w:ascii="Times New Roman" w:hAnsi="Times New Roman" w:cs="Times New Roman"/>
          <w:sz w:val="24"/>
        </w:rPr>
      </w:pPr>
      <w:r w:rsidRPr="00B41330">
        <w:rPr>
          <w:rFonts w:ascii="Times New Roman" w:hAnsi="Times New Roman" w:cs="Times New Roman"/>
          <w:sz w:val="24"/>
        </w:rPr>
        <w:t>Rr</w:t>
      </w:r>
      <w:r w:rsidR="00667C8E">
        <w:rPr>
          <w:rFonts w:ascii="Times New Roman" w:hAnsi="Times New Roman" w:cs="Times New Roman"/>
          <w:spacing w:val="-3"/>
          <w:sz w:val="24"/>
          <w:szCs w:val="24"/>
        </w:rPr>
        <w:t>ë</w:t>
      </w:r>
      <w:r w:rsidRPr="00B41330">
        <w:rPr>
          <w:rFonts w:ascii="Times New Roman" w:hAnsi="Times New Roman" w:cs="Times New Roman"/>
          <w:sz w:val="24"/>
        </w:rPr>
        <w:t>nimi i punimeve t</w:t>
      </w:r>
      <w:r w:rsidR="00667C8E">
        <w:rPr>
          <w:rFonts w:ascii="Times New Roman" w:hAnsi="Times New Roman" w:cs="Times New Roman"/>
          <w:spacing w:val="-3"/>
          <w:sz w:val="24"/>
          <w:szCs w:val="24"/>
        </w:rPr>
        <w:t>ë</w:t>
      </w:r>
      <w:r w:rsidRPr="00B41330">
        <w:rPr>
          <w:rFonts w:ascii="Times New Roman" w:hAnsi="Times New Roman" w:cs="Times New Roman"/>
          <w:sz w:val="24"/>
        </w:rPr>
        <w:t xml:space="preserve"> nd</w:t>
      </w:r>
      <w:r w:rsidR="00667C8E">
        <w:rPr>
          <w:rFonts w:ascii="Times New Roman" w:hAnsi="Times New Roman" w:cs="Times New Roman"/>
          <w:spacing w:val="-3"/>
          <w:sz w:val="24"/>
          <w:szCs w:val="24"/>
        </w:rPr>
        <w:t>ë</w:t>
      </w:r>
      <w:r w:rsidRPr="00B41330">
        <w:rPr>
          <w:rFonts w:ascii="Times New Roman" w:hAnsi="Times New Roman" w:cs="Times New Roman"/>
          <w:sz w:val="24"/>
        </w:rPr>
        <w:t>rtuar</w:t>
      </w:r>
      <w:r w:rsidR="00667C8E">
        <w:rPr>
          <w:rFonts w:ascii="Times New Roman" w:hAnsi="Times New Roman" w:cs="Times New Roman"/>
          <w:sz w:val="24"/>
        </w:rPr>
        <w:t>a</w:t>
      </w:r>
      <w:r w:rsidRPr="00B41330">
        <w:rPr>
          <w:rFonts w:ascii="Times New Roman" w:hAnsi="Times New Roman" w:cs="Times New Roman"/>
          <w:sz w:val="24"/>
        </w:rPr>
        <w:t xml:space="preserve"> pa leje nd</w:t>
      </w:r>
      <w:r w:rsidR="00667C8E">
        <w:rPr>
          <w:rFonts w:ascii="Times New Roman" w:hAnsi="Times New Roman" w:cs="Times New Roman"/>
          <w:spacing w:val="-3"/>
          <w:sz w:val="24"/>
          <w:szCs w:val="24"/>
        </w:rPr>
        <w:t>ë</w:t>
      </w:r>
      <w:r w:rsidRPr="00B41330">
        <w:rPr>
          <w:rFonts w:ascii="Times New Roman" w:hAnsi="Times New Roman" w:cs="Times New Roman"/>
          <w:sz w:val="24"/>
        </w:rPr>
        <w:t>rtimore n</w:t>
      </w:r>
      <w:r w:rsidR="00667C8E">
        <w:rPr>
          <w:rFonts w:ascii="Times New Roman" w:hAnsi="Times New Roman" w:cs="Times New Roman"/>
          <w:spacing w:val="-3"/>
          <w:sz w:val="24"/>
          <w:szCs w:val="24"/>
        </w:rPr>
        <w:t>ë</w:t>
      </w:r>
      <w:r w:rsidRPr="00B41330">
        <w:rPr>
          <w:rFonts w:ascii="Times New Roman" w:hAnsi="Times New Roman" w:cs="Times New Roman"/>
          <w:sz w:val="24"/>
        </w:rPr>
        <w:t xml:space="preserve"> rr</w:t>
      </w:r>
      <w:r w:rsidR="00667C8E">
        <w:rPr>
          <w:rFonts w:ascii="Times New Roman" w:hAnsi="Times New Roman" w:cs="Times New Roman"/>
          <w:sz w:val="24"/>
        </w:rPr>
        <w:t>ugën “</w:t>
      </w:r>
      <w:r w:rsidRPr="00B41330">
        <w:rPr>
          <w:rFonts w:ascii="Times New Roman" w:hAnsi="Times New Roman" w:cs="Times New Roman"/>
          <w:sz w:val="24"/>
        </w:rPr>
        <w:t>Ersan Mazreku” nga konstruksioni</w:t>
      </w:r>
      <w:r w:rsidRPr="00B41330">
        <w:rPr>
          <w:rFonts w:ascii="Times New Roman" w:hAnsi="Times New Roman" w:cs="Times New Roman"/>
          <w:spacing w:val="-4"/>
          <w:sz w:val="24"/>
        </w:rPr>
        <w:t xml:space="preserve"> </w:t>
      </w:r>
      <w:r w:rsidRPr="00B41330">
        <w:rPr>
          <w:rFonts w:ascii="Times New Roman" w:hAnsi="Times New Roman" w:cs="Times New Roman"/>
          <w:sz w:val="24"/>
        </w:rPr>
        <w:t>metalik. Rr</w:t>
      </w:r>
      <w:r w:rsidR="00667C8E">
        <w:rPr>
          <w:rFonts w:ascii="Times New Roman" w:hAnsi="Times New Roman" w:cs="Times New Roman"/>
          <w:spacing w:val="-3"/>
          <w:sz w:val="24"/>
          <w:szCs w:val="24"/>
        </w:rPr>
        <w:t>ë</w:t>
      </w:r>
      <w:r w:rsidRPr="00B41330">
        <w:rPr>
          <w:rFonts w:ascii="Times New Roman" w:hAnsi="Times New Roman" w:cs="Times New Roman"/>
          <w:sz w:val="24"/>
        </w:rPr>
        <w:t>nimi</w:t>
      </w:r>
      <w:r w:rsidRPr="00B41330">
        <w:rPr>
          <w:rFonts w:ascii="Times New Roman" w:hAnsi="Times New Roman" w:cs="Times New Roman"/>
          <w:spacing w:val="-4"/>
          <w:sz w:val="24"/>
        </w:rPr>
        <w:t xml:space="preserve"> </w:t>
      </w:r>
      <w:r w:rsidR="00667C8E">
        <w:rPr>
          <w:rFonts w:ascii="Times New Roman" w:hAnsi="Times New Roman" w:cs="Times New Roman"/>
          <w:spacing w:val="-3"/>
          <w:sz w:val="24"/>
          <w:szCs w:val="24"/>
        </w:rPr>
        <w:t>ë</w:t>
      </w:r>
      <w:r w:rsidRPr="00B41330">
        <w:rPr>
          <w:rFonts w:ascii="Times New Roman" w:hAnsi="Times New Roman" w:cs="Times New Roman"/>
          <w:sz w:val="24"/>
        </w:rPr>
        <w:t>sht</w:t>
      </w:r>
      <w:r w:rsidR="00667C8E">
        <w:rPr>
          <w:rFonts w:ascii="Times New Roman" w:hAnsi="Times New Roman" w:cs="Times New Roman"/>
          <w:spacing w:val="-3"/>
          <w:sz w:val="24"/>
          <w:szCs w:val="24"/>
        </w:rPr>
        <w:t>ë</w:t>
      </w:r>
      <w:r w:rsidRPr="00B41330">
        <w:rPr>
          <w:rFonts w:ascii="Times New Roman" w:hAnsi="Times New Roman" w:cs="Times New Roman"/>
          <w:spacing w:val="-5"/>
          <w:sz w:val="24"/>
        </w:rPr>
        <w:t xml:space="preserve"> </w:t>
      </w:r>
      <w:r w:rsidRPr="00B41330">
        <w:rPr>
          <w:rFonts w:ascii="Times New Roman" w:hAnsi="Times New Roman" w:cs="Times New Roman"/>
          <w:sz w:val="24"/>
        </w:rPr>
        <w:t>kryer</w:t>
      </w:r>
      <w:r w:rsidRPr="00B41330">
        <w:rPr>
          <w:rFonts w:ascii="Times New Roman" w:hAnsi="Times New Roman" w:cs="Times New Roman"/>
          <w:spacing w:val="-4"/>
          <w:sz w:val="24"/>
        </w:rPr>
        <w:t xml:space="preserve"> </w:t>
      </w:r>
      <w:r w:rsidRPr="00B41330">
        <w:rPr>
          <w:rFonts w:ascii="Times New Roman" w:hAnsi="Times New Roman" w:cs="Times New Roman"/>
          <w:sz w:val="24"/>
        </w:rPr>
        <w:t>nga</w:t>
      </w:r>
      <w:r w:rsidRPr="00B41330">
        <w:rPr>
          <w:rFonts w:ascii="Times New Roman" w:hAnsi="Times New Roman" w:cs="Times New Roman"/>
          <w:spacing w:val="-5"/>
          <w:sz w:val="24"/>
        </w:rPr>
        <w:t xml:space="preserve"> </w:t>
      </w:r>
      <w:r w:rsidRPr="00B41330">
        <w:rPr>
          <w:rFonts w:ascii="Times New Roman" w:hAnsi="Times New Roman" w:cs="Times New Roman"/>
          <w:sz w:val="24"/>
        </w:rPr>
        <w:t>vet</w:t>
      </w:r>
      <w:r w:rsidRPr="00B41330">
        <w:rPr>
          <w:rFonts w:ascii="Times New Roman" w:hAnsi="Times New Roman" w:cs="Times New Roman"/>
          <w:spacing w:val="-2"/>
          <w:sz w:val="24"/>
        </w:rPr>
        <w:t xml:space="preserve"> </w:t>
      </w:r>
      <w:r w:rsidRPr="00B41330">
        <w:rPr>
          <w:rFonts w:ascii="Times New Roman" w:hAnsi="Times New Roman" w:cs="Times New Roman"/>
          <w:sz w:val="24"/>
        </w:rPr>
        <w:t>invesitori</w:t>
      </w:r>
      <w:r w:rsidRPr="00B41330">
        <w:rPr>
          <w:rFonts w:ascii="Times New Roman" w:hAnsi="Times New Roman" w:cs="Times New Roman"/>
          <w:spacing w:val="-4"/>
          <w:sz w:val="24"/>
        </w:rPr>
        <w:t xml:space="preserve"> </w:t>
      </w:r>
      <w:r w:rsidRPr="00B41330">
        <w:rPr>
          <w:rFonts w:ascii="Times New Roman" w:hAnsi="Times New Roman" w:cs="Times New Roman"/>
          <w:sz w:val="24"/>
        </w:rPr>
        <w:t>pas</w:t>
      </w:r>
      <w:r w:rsidRPr="00B41330">
        <w:rPr>
          <w:rFonts w:ascii="Times New Roman" w:hAnsi="Times New Roman" w:cs="Times New Roman"/>
          <w:spacing w:val="-4"/>
          <w:sz w:val="24"/>
        </w:rPr>
        <w:t xml:space="preserve"> </w:t>
      </w:r>
      <w:r w:rsidRPr="00B41330">
        <w:rPr>
          <w:rFonts w:ascii="Times New Roman" w:hAnsi="Times New Roman" w:cs="Times New Roman"/>
          <w:sz w:val="24"/>
        </w:rPr>
        <w:t>pranimit</w:t>
      </w:r>
      <w:r w:rsidRPr="00B41330">
        <w:rPr>
          <w:rFonts w:ascii="Times New Roman" w:hAnsi="Times New Roman" w:cs="Times New Roman"/>
          <w:spacing w:val="-4"/>
          <w:sz w:val="24"/>
        </w:rPr>
        <w:t xml:space="preserve"> </w:t>
      </w:r>
      <w:r w:rsidRPr="00B41330">
        <w:rPr>
          <w:rFonts w:ascii="Times New Roman" w:hAnsi="Times New Roman" w:cs="Times New Roman"/>
          <w:sz w:val="24"/>
        </w:rPr>
        <w:t>t</w:t>
      </w:r>
      <w:r w:rsidR="00667C8E">
        <w:rPr>
          <w:rFonts w:ascii="Times New Roman" w:hAnsi="Times New Roman" w:cs="Times New Roman"/>
          <w:spacing w:val="-3"/>
          <w:sz w:val="24"/>
          <w:szCs w:val="24"/>
        </w:rPr>
        <w:t>ë</w:t>
      </w:r>
      <w:r w:rsidRPr="00B41330">
        <w:rPr>
          <w:rFonts w:ascii="Times New Roman" w:hAnsi="Times New Roman" w:cs="Times New Roman"/>
          <w:spacing w:val="-4"/>
          <w:sz w:val="24"/>
        </w:rPr>
        <w:t xml:space="preserve"> </w:t>
      </w:r>
      <w:r w:rsidRPr="00B41330">
        <w:rPr>
          <w:rFonts w:ascii="Times New Roman" w:hAnsi="Times New Roman" w:cs="Times New Roman"/>
          <w:sz w:val="24"/>
        </w:rPr>
        <w:t>aktvendimit p</w:t>
      </w:r>
      <w:r w:rsidR="00667C8E">
        <w:rPr>
          <w:rFonts w:ascii="Times New Roman" w:hAnsi="Times New Roman" w:cs="Times New Roman"/>
          <w:spacing w:val="-3"/>
          <w:sz w:val="24"/>
          <w:szCs w:val="24"/>
        </w:rPr>
        <w:t>ë</w:t>
      </w:r>
      <w:r w:rsidRPr="00B41330">
        <w:rPr>
          <w:rFonts w:ascii="Times New Roman" w:hAnsi="Times New Roman" w:cs="Times New Roman"/>
          <w:sz w:val="24"/>
        </w:rPr>
        <w:t>r rr</w:t>
      </w:r>
      <w:r w:rsidR="00667C8E">
        <w:rPr>
          <w:rFonts w:ascii="Times New Roman" w:hAnsi="Times New Roman" w:cs="Times New Roman"/>
          <w:spacing w:val="-3"/>
          <w:sz w:val="24"/>
          <w:szCs w:val="24"/>
        </w:rPr>
        <w:t>ë</w:t>
      </w:r>
      <w:r w:rsidRPr="00B41330">
        <w:rPr>
          <w:rFonts w:ascii="Times New Roman" w:hAnsi="Times New Roman" w:cs="Times New Roman"/>
          <w:sz w:val="24"/>
        </w:rPr>
        <w:t>nim vullnetar.</w:t>
      </w:r>
    </w:p>
    <w:p w:rsidR="00B41330" w:rsidRPr="00B41330" w:rsidRDefault="00B41330" w:rsidP="00CC714A">
      <w:pPr>
        <w:pStyle w:val="ListParagraph"/>
        <w:widowControl w:val="0"/>
        <w:numPr>
          <w:ilvl w:val="0"/>
          <w:numId w:val="34"/>
        </w:numPr>
        <w:tabs>
          <w:tab w:val="left" w:pos="270"/>
        </w:tabs>
        <w:autoSpaceDE w:val="0"/>
        <w:autoSpaceDN w:val="0"/>
        <w:spacing w:after="0" w:line="360" w:lineRule="auto"/>
        <w:ind w:left="180" w:right="-360" w:hanging="180"/>
        <w:contextualSpacing w:val="0"/>
        <w:jc w:val="both"/>
        <w:rPr>
          <w:rFonts w:ascii="Times New Roman" w:hAnsi="Times New Roman" w:cs="Times New Roman"/>
          <w:sz w:val="24"/>
        </w:rPr>
      </w:pPr>
      <w:r w:rsidRPr="00B41330">
        <w:rPr>
          <w:rFonts w:ascii="Times New Roman" w:hAnsi="Times New Roman" w:cs="Times New Roman"/>
          <w:sz w:val="24"/>
        </w:rPr>
        <w:lastRenderedPageBreak/>
        <w:t>Rrënimi</w:t>
      </w:r>
      <w:r w:rsidRPr="00B41330">
        <w:rPr>
          <w:rFonts w:ascii="Times New Roman" w:hAnsi="Times New Roman" w:cs="Times New Roman"/>
          <w:spacing w:val="-3"/>
          <w:sz w:val="24"/>
        </w:rPr>
        <w:t xml:space="preserve"> </w:t>
      </w:r>
      <w:r w:rsidRPr="00B41330">
        <w:rPr>
          <w:rFonts w:ascii="Times New Roman" w:hAnsi="Times New Roman" w:cs="Times New Roman"/>
          <w:sz w:val="24"/>
        </w:rPr>
        <w:t>ka</w:t>
      </w:r>
      <w:r w:rsidRPr="00B41330">
        <w:rPr>
          <w:rFonts w:ascii="Times New Roman" w:hAnsi="Times New Roman" w:cs="Times New Roman"/>
          <w:spacing w:val="-3"/>
          <w:sz w:val="24"/>
        </w:rPr>
        <w:t xml:space="preserve"> </w:t>
      </w:r>
      <w:r w:rsidRPr="00B41330">
        <w:rPr>
          <w:rFonts w:ascii="Times New Roman" w:hAnsi="Times New Roman" w:cs="Times New Roman"/>
          <w:sz w:val="24"/>
        </w:rPr>
        <w:t>filluar</w:t>
      </w:r>
      <w:r w:rsidRPr="00B41330">
        <w:rPr>
          <w:rFonts w:ascii="Times New Roman" w:hAnsi="Times New Roman" w:cs="Times New Roman"/>
          <w:spacing w:val="-5"/>
          <w:sz w:val="24"/>
        </w:rPr>
        <w:t xml:space="preserve"> </w:t>
      </w:r>
      <w:r w:rsidRPr="00B41330">
        <w:rPr>
          <w:rFonts w:ascii="Times New Roman" w:hAnsi="Times New Roman" w:cs="Times New Roman"/>
          <w:sz w:val="24"/>
        </w:rPr>
        <w:t>n</w:t>
      </w:r>
      <w:r w:rsidR="00667C8E">
        <w:rPr>
          <w:rFonts w:ascii="Times New Roman" w:hAnsi="Times New Roman" w:cs="Times New Roman"/>
          <w:spacing w:val="-3"/>
          <w:sz w:val="24"/>
          <w:szCs w:val="24"/>
        </w:rPr>
        <w:t>ë</w:t>
      </w:r>
      <w:r w:rsidRPr="00B41330">
        <w:rPr>
          <w:rFonts w:ascii="Times New Roman" w:hAnsi="Times New Roman" w:cs="Times New Roman"/>
          <w:spacing w:val="-4"/>
          <w:sz w:val="24"/>
        </w:rPr>
        <w:t xml:space="preserve"> </w:t>
      </w:r>
      <w:r w:rsidRPr="00B41330">
        <w:rPr>
          <w:rFonts w:ascii="Times New Roman" w:hAnsi="Times New Roman" w:cs="Times New Roman"/>
          <w:sz w:val="24"/>
        </w:rPr>
        <w:t>rr</w:t>
      </w:r>
      <w:r w:rsidR="00667C8E">
        <w:rPr>
          <w:rFonts w:ascii="Times New Roman" w:hAnsi="Times New Roman" w:cs="Times New Roman"/>
          <w:sz w:val="24"/>
        </w:rPr>
        <w:t>ugën “</w:t>
      </w:r>
      <w:r w:rsidRPr="00B41330">
        <w:rPr>
          <w:rFonts w:ascii="Times New Roman" w:hAnsi="Times New Roman" w:cs="Times New Roman"/>
          <w:sz w:val="24"/>
        </w:rPr>
        <w:t>Zahir</w:t>
      </w:r>
      <w:r w:rsidRPr="00B41330">
        <w:rPr>
          <w:rFonts w:ascii="Times New Roman" w:hAnsi="Times New Roman" w:cs="Times New Roman"/>
          <w:spacing w:val="-3"/>
          <w:sz w:val="24"/>
        </w:rPr>
        <w:t xml:space="preserve"> </w:t>
      </w:r>
      <w:r w:rsidRPr="00B41330">
        <w:rPr>
          <w:rFonts w:ascii="Times New Roman" w:hAnsi="Times New Roman" w:cs="Times New Roman"/>
          <w:sz w:val="24"/>
        </w:rPr>
        <w:t>Pajaziti</w:t>
      </w:r>
      <w:r w:rsidR="00667C8E">
        <w:rPr>
          <w:rFonts w:ascii="Times New Roman" w:hAnsi="Times New Roman" w:cs="Times New Roman"/>
          <w:sz w:val="24"/>
        </w:rPr>
        <w:t>”</w:t>
      </w:r>
      <w:r w:rsidRPr="00B41330">
        <w:rPr>
          <w:rFonts w:ascii="Times New Roman" w:hAnsi="Times New Roman" w:cs="Times New Roman"/>
          <w:spacing w:val="-4"/>
          <w:sz w:val="24"/>
        </w:rPr>
        <w:t xml:space="preserve"> </w:t>
      </w:r>
      <w:r w:rsidRPr="00B41330">
        <w:rPr>
          <w:rFonts w:ascii="Times New Roman" w:hAnsi="Times New Roman" w:cs="Times New Roman"/>
          <w:sz w:val="24"/>
        </w:rPr>
        <w:t>n</w:t>
      </w:r>
      <w:r w:rsidR="00667C8E">
        <w:rPr>
          <w:rFonts w:ascii="Times New Roman" w:hAnsi="Times New Roman" w:cs="Times New Roman"/>
          <w:spacing w:val="-3"/>
          <w:sz w:val="24"/>
          <w:szCs w:val="24"/>
        </w:rPr>
        <w:t>ë</w:t>
      </w:r>
      <w:r w:rsidRPr="00B41330">
        <w:rPr>
          <w:rFonts w:ascii="Times New Roman" w:hAnsi="Times New Roman" w:cs="Times New Roman"/>
          <w:spacing w:val="-4"/>
          <w:sz w:val="24"/>
        </w:rPr>
        <w:t xml:space="preserve"> </w:t>
      </w:r>
      <w:r w:rsidRPr="00B41330">
        <w:rPr>
          <w:rFonts w:ascii="Times New Roman" w:hAnsi="Times New Roman" w:cs="Times New Roman"/>
          <w:sz w:val="24"/>
        </w:rPr>
        <w:t>mbindërtimin</w:t>
      </w:r>
      <w:r w:rsidRPr="00B41330">
        <w:rPr>
          <w:rFonts w:ascii="Times New Roman" w:hAnsi="Times New Roman" w:cs="Times New Roman"/>
          <w:spacing w:val="-3"/>
          <w:sz w:val="24"/>
        </w:rPr>
        <w:t xml:space="preserve"> </w:t>
      </w:r>
      <w:r w:rsidRPr="00B41330">
        <w:rPr>
          <w:rFonts w:ascii="Times New Roman" w:hAnsi="Times New Roman" w:cs="Times New Roman"/>
          <w:sz w:val="24"/>
        </w:rPr>
        <w:t>e</w:t>
      </w:r>
      <w:r w:rsidRPr="00B41330">
        <w:rPr>
          <w:rFonts w:ascii="Times New Roman" w:hAnsi="Times New Roman" w:cs="Times New Roman"/>
          <w:spacing w:val="-4"/>
          <w:sz w:val="24"/>
        </w:rPr>
        <w:t xml:space="preserve"> </w:t>
      </w:r>
      <w:r w:rsidRPr="00B41330">
        <w:rPr>
          <w:rFonts w:ascii="Times New Roman" w:hAnsi="Times New Roman" w:cs="Times New Roman"/>
          <w:sz w:val="24"/>
        </w:rPr>
        <w:t>objektit</w:t>
      </w:r>
      <w:r w:rsidRPr="00B41330">
        <w:rPr>
          <w:rFonts w:ascii="Times New Roman" w:hAnsi="Times New Roman" w:cs="Times New Roman"/>
          <w:spacing w:val="-3"/>
          <w:sz w:val="24"/>
        </w:rPr>
        <w:t xml:space="preserve"> </w:t>
      </w:r>
      <w:r w:rsidRPr="00B41330">
        <w:rPr>
          <w:rFonts w:ascii="Times New Roman" w:hAnsi="Times New Roman" w:cs="Times New Roman"/>
          <w:sz w:val="24"/>
        </w:rPr>
        <w:t>e</w:t>
      </w:r>
      <w:r w:rsidR="00667C8E">
        <w:rPr>
          <w:rFonts w:ascii="Times New Roman" w:hAnsi="Times New Roman" w:cs="Times New Roman"/>
          <w:sz w:val="24"/>
        </w:rPr>
        <w:t>k</w:t>
      </w:r>
      <w:r w:rsidRPr="00B41330">
        <w:rPr>
          <w:rFonts w:ascii="Times New Roman" w:hAnsi="Times New Roman" w:cs="Times New Roman"/>
          <w:sz w:val="24"/>
        </w:rPr>
        <w:t>zistues</w:t>
      </w:r>
      <w:r w:rsidRPr="00B41330">
        <w:rPr>
          <w:rFonts w:ascii="Times New Roman" w:hAnsi="Times New Roman" w:cs="Times New Roman"/>
          <w:spacing w:val="-4"/>
          <w:sz w:val="24"/>
        </w:rPr>
        <w:t xml:space="preserve"> </w:t>
      </w:r>
      <w:r w:rsidRPr="00B41330">
        <w:rPr>
          <w:rFonts w:ascii="Times New Roman" w:hAnsi="Times New Roman" w:cs="Times New Roman"/>
          <w:sz w:val="24"/>
        </w:rPr>
        <w:t>pa</w:t>
      </w:r>
      <w:r w:rsidRPr="00B41330">
        <w:rPr>
          <w:rFonts w:ascii="Times New Roman" w:hAnsi="Times New Roman" w:cs="Times New Roman"/>
          <w:spacing w:val="-4"/>
          <w:sz w:val="24"/>
        </w:rPr>
        <w:t xml:space="preserve"> </w:t>
      </w:r>
      <w:r w:rsidRPr="00B41330">
        <w:rPr>
          <w:rFonts w:ascii="Times New Roman" w:hAnsi="Times New Roman" w:cs="Times New Roman"/>
          <w:sz w:val="24"/>
        </w:rPr>
        <w:t>leje nd</w:t>
      </w:r>
      <w:r w:rsidR="00667C8E">
        <w:rPr>
          <w:rFonts w:ascii="Times New Roman" w:hAnsi="Times New Roman" w:cs="Times New Roman"/>
          <w:spacing w:val="-3"/>
          <w:sz w:val="24"/>
          <w:szCs w:val="24"/>
        </w:rPr>
        <w:t>ë</w:t>
      </w:r>
      <w:r w:rsidRPr="00B41330">
        <w:rPr>
          <w:rFonts w:ascii="Times New Roman" w:hAnsi="Times New Roman" w:cs="Times New Roman"/>
          <w:sz w:val="24"/>
        </w:rPr>
        <w:t>rtimore, mirëpo p</w:t>
      </w:r>
      <w:r w:rsidR="00667C8E">
        <w:rPr>
          <w:rFonts w:ascii="Times New Roman" w:hAnsi="Times New Roman" w:cs="Times New Roman"/>
          <w:spacing w:val="-3"/>
          <w:sz w:val="24"/>
          <w:szCs w:val="24"/>
        </w:rPr>
        <w:t>ë</w:t>
      </w:r>
      <w:r w:rsidRPr="00B41330">
        <w:rPr>
          <w:rFonts w:ascii="Times New Roman" w:hAnsi="Times New Roman" w:cs="Times New Roman"/>
          <w:sz w:val="24"/>
        </w:rPr>
        <w:t>r shkak t</w:t>
      </w:r>
      <w:r w:rsidR="00667C8E">
        <w:rPr>
          <w:rFonts w:ascii="Times New Roman" w:hAnsi="Times New Roman" w:cs="Times New Roman"/>
          <w:spacing w:val="-3"/>
          <w:sz w:val="24"/>
          <w:szCs w:val="24"/>
        </w:rPr>
        <w:t>ë</w:t>
      </w:r>
      <w:r w:rsidRPr="00B41330">
        <w:rPr>
          <w:rFonts w:ascii="Times New Roman" w:hAnsi="Times New Roman" w:cs="Times New Roman"/>
          <w:sz w:val="24"/>
        </w:rPr>
        <w:t xml:space="preserve"> masës s</w:t>
      </w:r>
      <w:r w:rsidR="00667C8E">
        <w:rPr>
          <w:rFonts w:ascii="Times New Roman" w:hAnsi="Times New Roman" w:cs="Times New Roman"/>
          <w:spacing w:val="-3"/>
          <w:sz w:val="24"/>
          <w:szCs w:val="24"/>
        </w:rPr>
        <w:t>ë</w:t>
      </w:r>
      <w:r w:rsidRPr="00B41330">
        <w:rPr>
          <w:rFonts w:ascii="Times New Roman" w:hAnsi="Times New Roman" w:cs="Times New Roman"/>
          <w:sz w:val="24"/>
        </w:rPr>
        <w:t xml:space="preserve"> p</w:t>
      </w:r>
      <w:r w:rsidR="00667C8E">
        <w:rPr>
          <w:rFonts w:ascii="Times New Roman" w:hAnsi="Times New Roman" w:cs="Times New Roman"/>
          <w:spacing w:val="-3"/>
          <w:sz w:val="24"/>
          <w:szCs w:val="24"/>
        </w:rPr>
        <w:t>ë</w:t>
      </w:r>
      <w:r w:rsidRPr="00B41330">
        <w:rPr>
          <w:rFonts w:ascii="Times New Roman" w:hAnsi="Times New Roman" w:cs="Times New Roman"/>
          <w:sz w:val="24"/>
        </w:rPr>
        <w:t>rkohshme t</w:t>
      </w:r>
      <w:r w:rsidR="00667C8E">
        <w:rPr>
          <w:rFonts w:ascii="Times New Roman" w:hAnsi="Times New Roman" w:cs="Times New Roman"/>
          <w:spacing w:val="-3"/>
          <w:sz w:val="24"/>
          <w:szCs w:val="24"/>
        </w:rPr>
        <w:t>ë</w:t>
      </w:r>
      <w:r w:rsidRPr="00B41330">
        <w:rPr>
          <w:rFonts w:ascii="Times New Roman" w:hAnsi="Times New Roman" w:cs="Times New Roman"/>
          <w:sz w:val="24"/>
        </w:rPr>
        <w:t xml:space="preserve"> lëshuar nga gjykata </w:t>
      </w:r>
      <w:r w:rsidR="00667C8E">
        <w:rPr>
          <w:rFonts w:ascii="Times New Roman" w:hAnsi="Times New Roman" w:cs="Times New Roman"/>
          <w:spacing w:val="-3"/>
          <w:sz w:val="24"/>
          <w:szCs w:val="24"/>
        </w:rPr>
        <w:t>ë</w:t>
      </w:r>
      <w:r w:rsidRPr="00B41330">
        <w:rPr>
          <w:rFonts w:ascii="Times New Roman" w:hAnsi="Times New Roman" w:cs="Times New Roman"/>
          <w:sz w:val="24"/>
        </w:rPr>
        <w:t>sht</w:t>
      </w:r>
      <w:r w:rsidR="00667C8E">
        <w:rPr>
          <w:rFonts w:ascii="Times New Roman" w:hAnsi="Times New Roman" w:cs="Times New Roman"/>
          <w:spacing w:val="-3"/>
          <w:sz w:val="24"/>
          <w:szCs w:val="24"/>
        </w:rPr>
        <w:t>ë</w:t>
      </w:r>
      <w:r w:rsidRPr="00B41330">
        <w:rPr>
          <w:rFonts w:ascii="Times New Roman" w:hAnsi="Times New Roman" w:cs="Times New Roman"/>
          <w:sz w:val="24"/>
        </w:rPr>
        <w:t xml:space="preserve"> nd</w:t>
      </w:r>
      <w:r w:rsidR="00667C8E">
        <w:rPr>
          <w:rFonts w:ascii="Times New Roman" w:hAnsi="Times New Roman" w:cs="Times New Roman"/>
          <w:spacing w:val="-3"/>
          <w:sz w:val="24"/>
          <w:szCs w:val="24"/>
        </w:rPr>
        <w:t>ë</w:t>
      </w:r>
      <w:r w:rsidRPr="00B41330">
        <w:rPr>
          <w:rFonts w:ascii="Times New Roman" w:hAnsi="Times New Roman" w:cs="Times New Roman"/>
          <w:sz w:val="24"/>
        </w:rPr>
        <w:t>rprer</w:t>
      </w:r>
      <w:r w:rsidR="00667C8E">
        <w:rPr>
          <w:rFonts w:ascii="Times New Roman" w:hAnsi="Times New Roman" w:cs="Times New Roman"/>
          <w:spacing w:val="-3"/>
          <w:sz w:val="24"/>
          <w:szCs w:val="24"/>
        </w:rPr>
        <w:t>ë</w:t>
      </w:r>
      <w:r w:rsidRPr="00B41330">
        <w:rPr>
          <w:rFonts w:ascii="Times New Roman" w:hAnsi="Times New Roman" w:cs="Times New Roman"/>
          <w:sz w:val="24"/>
        </w:rPr>
        <w:t xml:space="preserve"> ekzekutimi</w:t>
      </w:r>
      <w:r w:rsidR="00667C8E">
        <w:rPr>
          <w:rFonts w:ascii="Times New Roman" w:hAnsi="Times New Roman" w:cs="Times New Roman"/>
          <w:sz w:val="24"/>
        </w:rPr>
        <w:t xml:space="preserve"> </w:t>
      </w:r>
      <w:r w:rsidRPr="00B41330">
        <w:rPr>
          <w:rFonts w:ascii="Times New Roman" w:hAnsi="Times New Roman" w:cs="Times New Roman"/>
          <w:sz w:val="24"/>
        </w:rPr>
        <w:t>(rrënimi)</w:t>
      </w:r>
      <w:r w:rsidR="00450DF8">
        <w:rPr>
          <w:rFonts w:ascii="Times New Roman" w:hAnsi="Times New Roman" w:cs="Times New Roman"/>
          <w:sz w:val="24"/>
        </w:rPr>
        <w:t>.</w:t>
      </w:r>
    </w:p>
    <w:p w:rsidR="00450DF8" w:rsidRPr="00450DF8" w:rsidRDefault="00450DF8" w:rsidP="00CC714A">
      <w:pPr>
        <w:pStyle w:val="ListParagraph"/>
        <w:widowControl w:val="0"/>
        <w:numPr>
          <w:ilvl w:val="0"/>
          <w:numId w:val="34"/>
        </w:numPr>
        <w:tabs>
          <w:tab w:val="left" w:pos="360"/>
        </w:tabs>
        <w:autoSpaceDE w:val="0"/>
        <w:autoSpaceDN w:val="0"/>
        <w:spacing w:before="74" w:after="0" w:line="360" w:lineRule="auto"/>
        <w:ind w:left="180" w:right="-360" w:hanging="270"/>
        <w:contextualSpacing w:val="0"/>
        <w:jc w:val="both"/>
        <w:rPr>
          <w:rFonts w:ascii="Times New Roman" w:hAnsi="Times New Roman" w:cs="Times New Roman"/>
          <w:sz w:val="24"/>
        </w:rPr>
      </w:pPr>
      <w:r w:rsidRPr="00450DF8">
        <w:rPr>
          <w:rFonts w:ascii="Times New Roman" w:hAnsi="Times New Roman" w:cs="Times New Roman"/>
          <w:sz w:val="24"/>
        </w:rPr>
        <w:t>Rr</w:t>
      </w:r>
      <w:r w:rsidR="00667C8E">
        <w:rPr>
          <w:rFonts w:ascii="Times New Roman" w:hAnsi="Times New Roman" w:cs="Times New Roman"/>
          <w:spacing w:val="-3"/>
          <w:sz w:val="24"/>
          <w:szCs w:val="24"/>
        </w:rPr>
        <w:t>ë</w:t>
      </w:r>
      <w:r w:rsidRPr="00450DF8">
        <w:rPr>
          <w:rFonts w:ascii="Times New Roman" w:hAnsi="Times New Roman" w:cs="Times New Roman"/>
          <w:sz w:val="24"/>
        </w:rPr>
        <w:t>nimi n</w:t>
      </w:r>
      <w:r w:rsidR="00667C8E">
        <w:rPr>
          <w:rFonts w:ascii="Times New Roman" w:hAnsi="Times New Roman" w:cs="Times New Roman"/>
          <w:spacing w:val="-3"/>
          <w:sz w:val="24"/>
          <w:szCs w:val="24"/>
        </w:rPr>
        <w:t>ë</w:t>
      </w:r>
      <w:r w:rsidRPr="00450DF8">
        <w:rPr>
          <w:rFonts w:ascii="Times New Roman" w:hAnsi="Times New Roman" w:cs="Times New Roman"/>
          <w:sz w:val="24"/>
        </w:rPr>
        <w:t xml:space="preserve"> </w:t>
      </w:r>
      <w:r w:rsidR="00667C8E">
        <w:rPr>
          <w:rFonts w:ascii="Times New Roman" w:hAnsi="Times New Roman" w:cs="Times New Roman"/>
          <w:sz w:val="24"/>
        </w:rPr>
        <w:t>r</w:t>
      </w:r>
      <w:r w:rsidRPr="00450DF8">
        <w:rPr>
          <w:rFonts w:ascii="Times New Roman" w:hAnsi="Times New Roman" w:cs="Times New Roman"/>
          <w:sz w:val="24"/>
        </w:rPr>
        <w:t>r</w:t>
      </w:r>
      <w:r w:rsidR="00667C8E">
        <w:rPr>
          <w:rFonts w:ascii="Times New Roman" w:hAnsi="Times New Roman" w:cs="Times New Roman"/>
          <w:sz w:val="24"/>
        </w:rPr>
        <w:t>ugën “</w:t>
      </w:r>
      <w:r w:rsidRPr="00450DF8">
        <w:rPr>
          <w:rFonts w:ascii="Times New Roman" w:hAnsi="Times New Roman" w:cs="Times New Roman"/>
          <w:sz w:val="24"/>
        </w:rPr>
        <w:t>Rifat Ukimeri</w:t>
      </w:r>
      <w:r w:rsidR="00667C8E">
        <w:rPr>
          <w:rFonts w:ascii="Times New Roman" w:hAnsi="Times New Roman" w:cs="Times New Roman"/>
          <w:sz w:val="24"/>
        </w:rPr>
        <w:t>”</w:t>
      </w:r>
      <w:r w:rsidRPr="00450DF8">
        <w:rPr>
          <w:rFonts w:ascii="Times New Roman" w:hAnsi="Times New Roman" w:cs="Times New Roman"/>
          <w:sz w:val="24"/>
        </w:rPr>
        <w:t xml:space="preserve"> n</w:t>
      </w:r>
      <w:r w:rsidR="00667C8E">
        <w:rPr>
          <w:rFonts w:ascii="Times New Roman" w:hAnsi="Times New Roman" w:cs="Times New Roman"/>
          <w:sz w:val="24"/>
        </w:rPr>
        <w:t>ë</w:t>
      </w:r>
      <w:r w:rsidRPr="00450DF8">
        <w:rPr>
          <w:rFonts w:ascii="Times New Roman" w:hAnsi="Times New Roman" w:cs="Times New Roman"/>
          <w:sz w:val="24"/>
        </w:rPr>
        <w:t xml:space="preserve"> Ortakoll – Tejkalim i lejes nd</w:t>
      </w:r>
      <w:r w:rsidR="00667C8E">
        <w:rPr>
          <w:rFonts w:ascii="Times New Roman" w:hAnsi="Times New Roman" w:cs="Times New Roman"/>
          <w:spacing w:val="-3"/>
          <w:sz w:val="24"/>
          <w:szCs w:val="24"/>
        </w:rPr>
        <w:t>ë</w:t>
      </w:r>
      <w:r w:rsidRPr="00450DF8">
        <w:rPr>
          <w:rFonts w:ascii="Times New Roman" w:hAnsi="Times New Roman" w:cs="Times New Roman"/>
          <w:sz w:val="24"/>
        </w:rPr>
        <w:t xml:space="preserve">rtimore te objekti </w:t>
      </w:r>
      <w:r w:rsidR="00E34DAB">
        <w:rPr>
          <w:rFonts w:ascii="Times New Roman" w:hAnsi="Times New Roman" w:cs="Times New Roman"/>
          <w:sz w:val="24"/>
        </w:rPr>
        <w:t>s</w:t>
      </w:r>
      <w:r w:rsidRPr="00450DF8">
        <w:rPr>
          <w:rFonts w:ascii="Times New Roman" w:hAnsi="Times New Roman" w:cs="Times New Roman"/>
          <w:sz w:val="24"/>
        </w:rPr>
        <w:t>ht</w:t>
      </w:r>
      <w:r w:rsidR="00E34DAB">
        <w:rPr>
          <w:rFonts w:ascii="Times New Roman" w:hAnsi="Times New Roman" w:cs="Times New Roman"/>
          <w:spacing w:val="-3"/>
          <w:sz w:val="24"/>
          <w:szCs w:val="24"/>
        </w:rPr>
        <w:t>ë</w:t>
      </w:r>
      <w:r w:rsidRPr="00450DF8">
        <w:rPr>
          <w:rFonts w:ascii="Times New Roman" w:hAnsi="Times New Roman" w:cs="Times New Roman"/>
          <w:sz w:val="24"/>
        </w:rPr>
        <w:t>pi</w:t>
      </w:r>
      <w:r w:rsidRPr="00450DF8">
        <w:rPr>
          <w:rFonts w:ascii="Times New Roman" w:hAnsi="Times New Roman" w:cs="Times New Roman"/>
          <w:spacing w:val="-3"/>
          <w:sz w:val="24"/>
        </w:rPr>
        <w:t xml:space="preserve"> </w:t>
      </w:r>
      <w:r w:rsidR="00E34DAB">
        <w:rPr>
          <w:rFonts w:ascii="Times New Roman" w:hAnsi="Times New Roman" w:cs="Times New Roman"/>
          <w:spacing w:val="-3"/>
          <w:sz w:val="24"/>
        </w:rPr>
        <w:t>b</w:t>
      </w:r>
      <w:r w:rsidRPr="00450DF8">
        <w:rPr>
          <w:rFonts w:ascii="Times New Roman" w:hAnsi="Times New Roman" w:cs="Times New Roman"/>
          <w:sz w:val="24"/>
        </w:rPr>
        <w:t>animi</w:t>
      </w:r>
      <w:r w:rsidRPr="00450DF8">
        <w:rPr>
          <w:rFonts w:ascii="Times New Roman" w:hAnsi="Times New Roman" w:cs="Times New Roman"/>
          <w:spacing w:val="-3"/>
          <w:sz w:val="24"/>
        </w:rPr>
        <w:t xml:space="preserve"> </w:t>
      </w:r>
      <w:r w:rsidRPr="00450DF8">
        <w:rPr>
          <w:rFonts w:ascii="Times New Roman" w:hAnsi="Times New Roman" w:cs="Times New Roman"/>
          <w:sz w:val="24"/>
        </w:rPr>
        <w:t>me</w:t>
      </w:r>
      <w:r w:rsidRPr="00450DF8">
        <w:rPr>
          <w:rFonts w:ascii="Times New Roman" w:hAnsi="Times New Roman" w:cs="Times New Roman"/>
          <w:spacing w:val="-4"/>
          <w:sz w:val="24"/>
        </w:rPr>
        <w:t xml:space="preserve"> </w:t>
      </w:r>
      <w:r w:rsidRPr="00450DF8">
        <w:rPr>
          <w:rFonts w:ascii="Times New Roman" w:hAnsi="Times New Roman" w:cs="Times New Roman"/>
          <w:sz w:val="24"/>
        </w:rPr>
        <w:t>lokale</w:t>
      </w:r>
      <w:r w:rsidRPr="00450DF8">
        <w:rPr>
          <w:rFonts w:ascii="Times New Roman" w:hAnsi="Times New Roman" w:cs="Times New Roman"/>
          <w:spacing w:val="-2"/>
          <w:sz w:val="24"/>
        </w:rPr>
        <w:t xml:space="preserve"> </w:t>
      </w:r>
      <w:r w:rsidRPr="00450DF8">
        <w:rPr>
          <w:rFonts w:ascii="Times New Roman" w:hAnsi="Times New Roman" w:cs="Times New Roman"/>
          <w:sz w:val="24"/>
        </w:rPr>
        <w:t>afariste -</w:t>
      </w:r>
      <w:r w:rsidRPr="00450DF8">
        <w:rPr>
          <w:rFonts w:ascii="Times New Roman" w:hAnsi="Times New Roman" w:cs="Times New Roman"/>
          <w:spacing w:val="-4"/>
          <w:sz w:val="24"/>
        </w:rPr>
        <w:t xml:space="preserve"> </w:t>
      </w:r>
      <w:r w:rsidRPr="00450DF8">
        <w:rPr>
          <w:rFonts w:ascii="Times New Roman" w:hAnsi="Times New Roman" w:cs="Times New Roman"/>
          <w:sz w:val="24"/>
        </w:rPr>
        <w:t>ka</w:t>
      </w:r>
      <w:r w:rsidRPr="00450DF8">
        <w:rPr>
          <w:rFonts w:ascii="Times New Roman" w:hAnsi="Times New Roman" w:cs="Times New Roman"/>
          <w:spacing w:val="-4"/>
          <w:sz w:val="24"/>
        </w:rPr>
        <w:t xml:space="preserve"> </w:t>
      </w:r>
      <w:r w:rsidRPr="00450DF8">
        <w:rPr>
          <w:rFonts w:ascii="Times New Roman" w:hAnsi="Times New Roman" w:cs="Times New Roman"/>
          <w:sz w:val="24"/>
        </w:rPr>
        <w:t>filluar</w:t>
      </w:r>
      <w:r w:rsidRPr="00450DF8">
        <w:rPr>
          <w:rFonts w:ascii="Times New Roman" w:hAnsi="Times New Roman" w:cs="Times New Roman"/>
          <w:spacing w:val="-2"/>
          <w:sz w:val="24"/>
        </w:rPr>
        <w:t xml:space="preserve"> </w:t>
      </w:r>
      <w:r w:rsidRPr="00450DF8">
        <w:rPr>
          <w:rFonts w:ascii="Times New Roman" w:hAnsi="Times New Roman" w:cs="Times New Roman"/>
          <w:sz w:val="24"/>
        </w:rPr>
        <w:t>rr</w:t>
      </w:r>
      <w:r w:rsidR="00E34DAB">
        <w:rPr>
          <w:rFonts w:ascii="Times New Roman" w:hAnsi="Times New Roman" w:cs="Times New Roman"/>
          <w:spacing w:val="-3"/>
          <w:sz w:val="24"/>
          <w:szCs w:val="24"/>
        </w:rPr>
        <w:t>ë</w:t>
      </w:r>
      <w:r w:rsidRPr="00450DF8">
        <w:rPr>
          <w:rFonts w:ascii="Times New Roman" w:hAnsi="Times New Roman" w:cs="Times New Roman"/>
          <w:sz w:val="24"/>
        </w:rPr>
        <w:t>nimi</w:t>
      </w:r>
      <w:r w:rsidRPr="00450DF8">
        <w:rPr>
          <w:rFonts w:ascii="Times New Roman" w:hAnsi="Times New Roman" w:cs="Times New Roman"/>
          <w:spacing w:val="-3"/>
          <w:sz w:val="24"/>
        </w:rPr>
        <w:t xml:space="preserve"> </w:t>
      </w:r>
      <w:r w:rsidRPr="00450DF8">
        <w:rPr>
          <w:rFonts w:ascii="Times New Roman" w:hAnsi="Times New Roman" w:cs="Times New Roman"/>
          <w:sz w:val="24"/>
        </w:rPr>
        <w:t>dhe</w:t>
      </w:r>
      <w:r w:rsidRPr="00450DF8">
        <w:rPr>
          <w:rFonts w:ascii="Times New Roman" w:hAnsi="Times New Roman" w:cs="Times New Roman"/>
          <w:spacing w:val="-4"/>
          <w:sz w:val="24"/>
        </w:rPr>
        <w:t xml:space="preserve"> </w:t>
      </w:r>
      <w:r w:rsidRPr="00450DF8">
        <w:rPr>
          <w:rFonts w:ascii="Times New Roman" w:hAnsi="Times New Roman" w:cs="Times New Roman"/>
          <w:sz w:val="24"/>
        </w:rPr>
        <w:t>m</w:t>
      </w:r>
      <w:r w:rsidR="00E34DAB">
        <w:rPr>
          <w:rFonts w:ascii="Times New Roman" w:hAnsi="Times New Roman" w:cs="Times New Roman"/>
          <w:spacing w:val="-3"/>
          <w:sz w:val="24"/>
          <w:szCs w:val="24"/>
        </w:rPr>
        <w:t>ë</w:t>
      </w:r>
      <w:r w:rsidRPr="00450DF8">
        <w:rPr>
          <w:rFonts w:ascii="Times New Roman" w:hAnsi="Times New Roman" w:cs="Times New Roman"/>
          <w:spacing w:val="-3"/>
          <w:sz w:val="24"/>
        </w:rPr>
        <w:t xml:space="preserve"> </w:t>
      </w:r>
      <w:r w:rsidRPr="00450DF8">
        <w:rPr>
          <w:rFonts w:ascii="Times New Roman" w:hAnsi="Times New Roman" w:cs="Times New Roman"/>
          <w:sz w:val="24"/>
        </w:rPr>
        <w:t>pas</w:t>
      </w:r>
      <w:r w:rsidRPr="00450DF8">
        <w:rPr>
          <w:rFonts w:ascii="Times New Roman" w:hAnsi="Times New Roman" w:cs="Times New Roman"/>
          <w:spacing w:val="-3"/>
          <w:sz w:val="24"/>
        </w:rPr>
        <w:t xml:space="preserve"> </w:t>
      </w:r>
      <w:r w:rsidRPr="00450DF8">
        <w:rPr>
          <w:rFonts w:ascii="Times New Roman" w:hAnsi="Times New Roman" w:cs="Times New Roman"/>
          <w:sz w:val="24"/>
        </w:rPr>
        <w:t>investitori</w:t>
      </w:r>
      <w:r w:rsidRPr="00450DF8">
        <w:rPr>
          <w:rFonts w:ascii="Times New Roman" w:hAnsi="Times New Roman" w:cs="Times New Roman"/>
          <w:spacing w:val="-3"/>
          <w:sz w:val="24"/>
        </w:rPr>
        <w:t xml:space="preserve"> </w:t>
      </w:r>
      <w:r w:rsidRPr="00450DF8">
        <w:rPr>
          <w:rFonts w:ascii="Times New Roman" w:hAnsi="Times New Roman" w:cs="Times New Roman"/>
          <w:sz w:val="24"/>
        </w:rPr>
        <w:t>ka</w:t>
      </w:r>
      <w:r w:rsidRPr="00450DF8">
        <w:rPr>
          <w:rFonts w:ascii="Times New Roman" w:hAnsi="Times New Roman" w:cs="Times New Roman"/>
          <w:spacing w:val="-4"/>
          <w:sz w:val="24"/>
        </w:rPr>
        <w:t xml:space="preserve"> </w:t>
      </w:r>
      <w:r w:rsidRPr="00450DF8">
        <w:rPr>
          <w:rFonts w:ascii="Times New Roman" w:hAnsi="Times New Roman" w:cs="Times New Roman"/>
          <w:sz w:val="24"/>
        </w:rPr>
        <w:t>prezentuar gjat</w:t>
      </w:r>
      <w:r w:rsidR="00E34DAB">
        <w:rPr>
          <w:rFonts w:ascii="Times New Roman" w:hAnsi="Times New Roman" w:cs="Times New Roman"/>
          <w:spacing w:val="-3"/>
          <w:sz w:val="24"/>
          <w:szCs w:val="24"/>
        </w:rPr>
        <w:t>ë</w:t>
      </w:r>
      <w:r w:rsidRPr="00450DF8">
        <w:rPr>
          <w:rFonts w:ascii="Times New Roman" w:hAnsi="Times New Roman" w:cs="Times New Roman"/>
          <w:sz w:val="24"/>
        </w:rPr>
        <w:t xml:space="preserve"> rr</w:t>
      </w:r>
      <w:r w:rsidR="00E34DAB">
        <w:rPr>
          <w:rFonts w:ascii="Times New Roman" w:hAnsi="Times New Roman" w:cs="Times New Roman"/>
          <w:spacing w:val="-3"/>
          <w:sz w:val="24"/>
          <w:szCs w:val="24"/>
        </w:rPr>
        <w:t>ë</w:t>
      </w:r>
      <w:r w:rsidRPr="00450DF8">
        <w:rPr>
          <w:rFonts w:ascii="Times New Roman" w:hAnsi="Times New Roman" w:cs="Times New Roman"/>
          <w:sz w:val="24"/>
        </w:rPr>
        <w:t xml:space="preserve">nimit </w:t>
      </w:r>
      <w:r w:rsidR="00E34DAB">
        <w:rPr>
          <w:rFonts w:ascii="Times New Roman" w:hAnsi="Times New Roman" w:cs="Times New Roman"/>
          <w:sz w:val="24"/>
        </w:rPr>
        <w:t>a</w:t>
      </w:r>
      <w:r w:rsidRPr="00450DF8">
        <w:rPr>
          <w:rFonts w:ascii="Times New Roman" w:hAnsi="Times New Roman" w:cs="Times New Roman"/>
          <w:sz w:val="24"/>
        </w:rPr>
        <w:t>ktvendimin p</w:t>
      </w:r>
      <w:r w:rsidR="00E34DAB">
        <w:rPr>
          <w:rFonts w:ascii="Times New Roman" w:hAnsi="Times New Roman" w:cs="Times New Roman"/>
          <w:spacing w:val="-3"/>
          <w:sz w:val="24"/>
          <w:szCs w:val="24"/>
        </w:rPr>
        <w:t>ë</w:t>
      </w:r>
      <w:r w:rsidRPr="00450DF8">
        <w:rPr>
          <w:rFonts w:ascii="Times New Roman" w:hAnsi="Times New Roman" w:cs="Times New Roman"/>
          <w:sz w:val="24"/>
        </w:rPr>
        <w:t>r mas</w:t>
      </w:r>
      <w:r w:rsidR="00E34DAB">
        <w:rPr>
          <w:rFonts w:ascii="Times New Roman" w:hAnsi="Times New Roman" w:cs="Times New Roman"/>
          <w:spacing w:val="-3"/>
          <w:sz w:val="24"/>
          <w:szCs w:val="24"/>
        </w:rPr>
        <w:t>ë</w:t>
      </w:r>
      <w:r w:rsidRPr="00450DF8">
        <w:rPr>
          <w:rFonts w:ascii="Times New Roman" w:hAnsi="Times New Roman" w:cs="Times New Roman"/>
          <w:sz w:val="24"/>
        </w:rPr>
        <w:t>n e siguris</w:t>
      </w:r>
      <w:r w:rsidR="00E34DAB">
        <w:rPr>
          <w:rFonts w:ascii="Times New Roman" w:hAnsi="Times New Roman" w:cs="Times New Roman"/>
          <w:spacing w:val="-3"/>
          <w:sz w:val="24"/>
          <w:szCs w:val="24"/>
        </w:rPr>
        <w:t>ë</w:t>
      </w:r>
      <w:r w:rsidRPr="00450DF8">
        <w:rPr>
          <w:rFonts w:ascii="Times New Roman" w:hAnsi="Times New Roman" w:cs="Times New Roman"/>
          <w:sz w:val="24"/>
        </w:rPr>
        <w:t xml:space="preserve"> nga Gjykata Themelore - rr</w:t>
      </w:r>
      <w:r w:rsidR="00E34DAB">
        <w:rPr>
          <w:rFonts w:ascii="Times New Roman" w:hAnsi="Times New Roman" w:cs="Times New Roman"/>
          <w:spacing w:val="-3"/>
          <w:sz w:val="24"/>
          <w:szCs w:val="24"/>
        </w:rPr>
        <w:t>ë</w:t>
      </w:r>
      <w:r w:rsidRPr="00450DF8">
        <w:rPr>
          <w:rFonts w:ascii="Times New Roman" w:hAnsi="Times New Roman" w:cs="Times New Roman"/>
          <w:sz w:val="24"/>
        </w:rPr>
        <w:t>nimi pritet t</w:t>
      </w:r>
      <w:r w:rsidR="00E34DAB">
        <w:rPr>
          <w:rFonts w:ascii="Times New Roman" w:hAnsi="Times New Roman" w:cs="Times New Roman"/>
          <w:spacing w:val="-3"/>
          <w:sz w:val="24"/>
          <w:szCs w:val="24"/>
        </w:rPr>
        <w:t>ë</w:t>
      </w:r>
      <w:r w:rsidRPr="00450DF8">
        <w:rPr>
          <w:rFonts w:ascii="Times New Roman" w:hAnsi="Times New Roman" w:cs="Times New Roman"/>
          <w:sz w:val="24"/>
        </w:rPr>
        <w:t xml:space="preserve"> vazhdoj</w:t>
      </w:r>
      <w:r w:rsidR="00E34DAB">
        <w:rPr>
          <w:rFonts w:ascii="Times New Roman" w:hAnsi="Times New Roman" w:cs="Times New Roman"/>
          <w:sz w:val="24"/>
        </w:rPr>
        <w:t xml:space="preserve"> </w:t>
      </w:r>
      <w:r w:rsidRPr="00450DF8">
        <w:rPr>
          <w:rFonts w:ascii="Times New Roman" w:hAnsi="Times New Roman" w:cs="Times New Roman"/>
          <w:sz w:val="24"/>
        </w:rPr>
        <w:t>dit</w:t>
      </w:r>
      <w:r w:rsidR="00E34DAB">
        <w:rPr>
          <w:rFonts w:ascii="Times New Roman" w:hAnsi="Times New Roman" w:cs="Times New Roman"/>
          <w:spacing w:val="-3"/>
          <w:sz w:val="24"/>
          <w:szCs w:val="24"/>
        </w:rPr>
        <w:t>ë</w:t>
      </w:r>
      <w:r w:rsidRPr="00450DF8">
        <w:rPr>
          <w:rFonts w:ascii="Times New Roman" w:hAnsi="Times New Roman" w:cs="Times New Roman"/>
          <w:sz w:val="24"/>
        </w:rPr>
        <w:t>t n</w:t>
      </w:r>
      <w:r w:rsidR="00E34DAB">
        <w:rPr>
          <w:rFonts w:ascii="Times New Roman" w:hAnsi="Times New Roman" w:cs="Times New Roman"/>
          <w:spacing w:val="-3"/>
          <w:sz w:val="24"/>
          <w:szCs w:val="24"/>
        </w:rPr>
        <w:t>ë</w:t>
      </w:r>
      <w:r w:rsidRPr="00450DF8">
        <w:rPr>
          <w:rFonts w:ascii="Times New Roman" w:hAnsi="Times New Roman" w:cs="Times New Roman"/>
          <w:sz w:val="24"/>
        </w:rPr>
        <w:t xml:space="preserve"> vijim</w:t>
      </w:r>
      <w:r w:rsidR="00E34DAB">
        <w:rPr>
          <w:rFonts w:ascii="Times New Roman" w:hAnsi="Times New Roman" w:cs="Times New Roman"/>
          <w:sz w:val="24"/>
        </w:rPr>
        <w:t>,</w:t>
      </w:r>
      <w:r w:rsidRPr="00450DF8">
        <w:rPr>
          <w:rFonts w:ascii="Times New Roman" w:hAnsi="Times New Roman" w:cs="Times New Roman"/>
          <w:sz w:val="24"/>
        </w:rPr>
        <w:t xml:space="preserve"> sapo t</w:t>
      </w:r>
      <w:r w:rsidR="00E34DAB">
        <w:rPr>
          <w:rFonts w:ascii="Times New Roman" w:hAnsi="Times New Roman" w:cs="Times New Roman"/>
          <w:spacing w:val="-3"/>
          <w:sz w:val="24"/>
          <w:szCs w:val="24"/>
        </w:rPr>
        <w:t>ë</w:t>
      </w:r>
      <w:r w:rsidRPr="00450DF8">
        <w:rPr>
          <w:rFonts w:ascii="Times New Roman" w:hAnsi="Times New Roman" w:cs="Times New Roman"/>
          <w:sz w:val="24"/>
        </w:rPr>
        <w:t xml:space="preserve"> kemi mund</w:t>
      </w:r>
      <w:r w:rsidR="00E34DAB">
        <w:rPr>
          <w:rFonts w:ascii="Times New Roman" w:hAnsi="Times New Roman" w:cs="Times New Roman"/>
          <w:spacing w:val="-3"/>
          <w:sz w:val="24"/>
          <w:szCs w:val="24"/>
        </w:rPr>
        <w:t>ë</w:t>
      </w:r>
      <w:r w:rsidRPr="00450DF8">
        <w:rPr>
          <w:rFonts w:ascii="Times New Roman" w:hAnsi="Times New Roman" w:cs="Times New Roman"/>
          <w:sz w:val="24"/>
        </w:rPr>
        <w:t>si t</w:t>
      </w:r>
      <w:r w:rsidR="00E34DAB">
        <w:rPr>
          <w:rFonts w:ascii="Times New Roman" w:hAnsi="Times New Roman" w:cs="Times New Roman"/>
          <w:spacing w:val="-3"/>
          <w:sz w:val="24"/>
          <w:szCs w:val="24"/>
        </w:rPr>
        <w:t>ë</w:t>
      </w:r>
      <w:r w:rsidRPr="00450DF8">
        <w:rPr>
          <w:rFonts w:ascii="Times New Roman" w:hAnsi="Times New Roman" w:cs="Times New Roman"/>
          <w:sz w:val="24"/>
        </w:rPr>
        <w:t xml:space="preserve"> lir</w:t>
      </w:r>
      <w:r w:rsidR="00E34DAB">
        <w:rPr>
          <w:rFonts w:ascii="Times New Roman" w:hAnsi="Times New Roman" w:cs="Times New Roman"/>
          <w:spacing w:val="-3"/>
          <w:sz w:val="24"/>
          <w:szCs w:val="24"/>
        </w:rPr>
        <w:t>ë</w:t>
      </w:r>
      <w:r w:rsidRPr="00450DF8">
        <w:rPr>
          <w:rFonts w:ascii="Times New Roman" w:hAnsi="Times New Roman" w:cs="Times New Roman"/>
          <w:sz w:val="24"/>
        </w:rPr>
        <w:t xml:space="preserve"> p</w:t>
      </w:r>
      <w:r w:rsidR="00E34DAB">
        <w:rPr>
          <w:rFonts w:ascii="Times New Roman" w:hAnsi="Times New Roman" w:cs="Times New Roman"/>
          <w:spacing w:val="-3"/>
          <w:sz w:val="24"/>
          <w:szCs w:val="24"/>
        </w:rPr>
        <w:t>ë</w:t>
      </w:r>
      <w:r w:rsidRPr="00450DF8">
        <w:rPr>
          <w:rFonts w:ascii="Times New Roman" w:hAnsi="Times New Roman" w:cs="Times New Roman"/>
          <w:sz w:val="24"/>
        </w:rPr>
        <w:t>r rrënime</w:t>
      </w:r>
      <w:r w:rsidR="00315DA6">
        <w:rPr>
          <w:rFonts w:ascii="Times New Roman" w:hAnsi="Times New Roman" w:cs="Times New Roman"/>
          <w:sz w:val="24"/>
        </w:rPr>
        <w:t>, etj.</w:t>
      </w:r>
    </w:p>
    <w:p w:rsidR="00315DA6" w:rsidRDefault="00315DA6" w:rsidP="00CC714A">
      <w:pPr>
        <w:ind w:left="270" w:right="-360"/>
      </w:pPr>
      <w:r>
        <w:t>Procedurat</w:t>
      </w:r>
      <w:r>
        <w:rPr>
          <w:spacing w:val="-2"/>
        </w:rPr>
        <w:t xml:space="preserve"> </w:t>
      </w:r>
      <w:r>
        <w:t>e</w:t>
      </w:r>
      <w:r>
        <w:rPr>
          <w:spacing w:val="-3"/>
        </w:rPr>
        <w:t xml:space="preserve"> </w:t>
      </w:r>
      <w:r>
        <w:t>zhvilluar</w:t>
      </w:r>
      <w:r w:rsidR="00012C9A">
        <w:t>a</w:t>
      </w:r>
      <w:r>
        <w:rPr>
          <w:spacing w:val="-4"/>
        </w:rPr>
        <w:t xml:space="preserve"> </w:t>
      </w:r>
      <w:r>
        <w:t>gjatë</w:t>
      </w:r>
      <w:r>
        <w:rPr>
          <w:spacing w:val="-1"/>
        </w:rPr>
        <w:t xml:space="preserve"> </w:t>
      </w:r>
      <w:r>
        <w:t>mbikëqyrjes</w:t>
      </w:r>
      <w:r>
        <w:rPr>
          <w:spacing w:val="-2"/>
        </w:rPr>
        <w:t xml:space="preserve"> inspektive</w:t>
      </w:r>
      <w:r w:rsidR="00332367">
        <w:rPr>
          <w:spacing w:val="-2"/>
        </w:rPr>
        <w:t>:</w:t>
      </w:r>
    </w:p>
    <w:p w:rsidR="00315DA6" w:rsidRPr="00315DA6" w:rsidRDefault="00315DA6" w:rsidP="00CC714A">
      <w:pPr>
        <w:widowControl w:val="0"/>
        <w:tabs>
          <w:tab w:val="left" w:pos="720"/>
          <w:tab w:val="right" w:leader="dot" w:pos="8968"/>
        </w:tabs>
        <w:autoSpaceDE w:val="0"/>
        <w:autoSpaceDN w:val="0"/>
        <w:spacing w:before="156" w:line="360" w:lineRule="auto"/>
        <w:ind w:left="270" w:right="-360"/>
        <w:jc w:val="both"/>
      </w:pPr>
      <w:r w:rsidRPr="00315DA6">
        <w:rPr>
          <w:spacing w:val="-2"/>
        </w:rPr>
        <w:t>Procesverbale</w:t>
      </w:r>
      <w:r>
        <w:t xml:space="preserve">: </w:t>
      </w:r>
      <w:r w:rsidRPr="00315DA6">
        <w:rPr>
          <w:spacing w:val="-5"/>
        </w:rPr>
        <w:t>365</w:t>
      </w:r>
    </w:p>
    <w:p w:rsidR="00315DA6" w:rsidRPr="00315DA6" w:rsidRDefault="00315DA6" w:rsidP="00CC714A">
      <w:pPr>
        <w:widowControl w:val="0"/>
        <w:tabs>
          <w:tab w:val="left" w:pos="720"/>
          <w:tab w:val="right" w:leader="dot" w:pos="8987"/>
        </w:tabs>
        <w:autoSpaceDE w:val="0"/>
        <w:autoSpaceDN w:val="0"/>
        <w:spacing w:before="44" w:line="360" w:lineRule="auto"/>
        <w:ind w:left="270" w:right="-360"/>
        <w:jc w:val="both"/>
      </w:pPr>
      <w:r w:rsidRPr="00315DA6">
        <w:rPr>
          <w:spacing w:val="-2"/>
        </w:rPr>
        <w:t>Aktvendime</w:t>
      </w:r>
      <w:r w:rsidR="00F91B2C">
        <w:t xml:space="preserve">: </w:t>
      </w:r>
      <w:r w:rsidRPr="00315DA6">
        <w:rPr>
          <w:spacing w:val="-5"/>
        </w:rPr>
        <w:t>65</w:t>
      </w:r>
    </w:p>
    <w:p w:rsidR="00315DA6" w:rsidRPr="00315DA6" w:rsidRDefault="00315DA6" w:rsidP="00CC714A">
      <w:pPr>
        <w:widowControl w:val="0"/>
        <w:tabs>
          <w:tab w:val="left" w:pos="720"/>
          <w:tab w:val="right" w:leader="dot" w:pos="9009"/>
        </w:tabs>
        <w:autoSpaceDE w:val="0"/>
        <w:autoSpaceDN w:val="0"/>
        <w:spacing w:before="40" w:line="360" w:lineRule="auto"/>
        <w:ind w:left="270" w:right="-360"/>
        <w:jc w:val="both"/>
      </w:pPr>
      <w:r w:rsidRPr="00315DA6">
        <w:rPr>
          <w:spacing w:val="-2"/>
        </w:rPr>
        <w:t>Ekzekutime</w:t>
      </w:r>
      <w:r w:rsidR="00F91B2C">
        <w:t xml:space="preserve">: </w:t>
      </w:r>
      <w:r w:rsidRPr="00315DA6">
        <w:rPr>
          <w:spacing w:val="-5"/>
        </w:rPr>
        <w:t>11</w:t>
      </w:r>
    </w:p>
    <w:p w:rsidR="00315DA6" w:rsidRPr="00315DA6" w:rsidRDefault="00315DA6" w:rsidP="00CC714A">
      <w:pPr>
        <w:widowControl w:val="0"/>
        <w:tabs>
          <w:tab w:val="left" w:pos="720"/>
          <w:tab w:val="right" w:leader="dot" w:pos="9028"/>
        </w:tabs>
        <w:autoSpaceDE w:val="0"/>
        <w:autoSpaceDN w:val="0"/>
        <w:spacing w:before="41" w:line="360" w:lineRule="auto"/>
        <w:ind w:left="270" w:right="-360"/>
        <w:jc w:val="both"/>
      </w:pPr>
      <w:r w:rsidRPr="00315DA6">
        <w:t>Urdhër</w:t>
      </w:r>
      <w:r w:rsidRPr="00315DA6">
        <w:rPr>
          <w:spacing w:val="-3"/>
        </w:rPr>
        <w:t xml:space="preserve"> </w:t>
      </w:r>
      <w:r w:rsidRPr="00315DA6">
        <w:rPr>
          <w:spacing w:val="-2"/>
        </w:rPr>
        <w:t>Ekzekutime</w:t>
      </w:r>
      <w:r w:rsidR="00F91B2C">
        <w:t xml:space="preserve">: </w:t>
      </w:r>
      <w:r w:rsidRPr="00315DA6">
        <w:rPr>
          <w:spacing w:val="-5"/>
        </w:rPr>
        <w:t>11</w:t>
      </w:r>
    </w:p>
    <w:p w:rsidR="00315DA6" w:rsidRPr="00315DA6" w:rsidRDefault="00315DA6" w:rsidP="00CC714A">
      <w:pPr>
        <w:widowControl w:val="0"/>
        <w:tabs>
          <w:tab w:val="left" w:pos="720"/>
          <w:tab w:val="right" w:leader="dot" w:pos="9021"/>
        </w:tabs>
        <w:autoSpaceDE w:val="0"/>
        <w:autoSpaceDN w:val="0"/>
        <w:spacing w:before="41" w:line="360" w:lineRule="auto"/>
        <w:ind w:left="270" w:right="-360"/>
        <w:jc w:val="both"/>
      </w:pPr>
      <w:r w:rsidRPr="00315DA6">
        <w:t>Kallxime</w:t>
      </w:r>
      <w:r w:rsidRPr="00315DA6">
        <w:rPr>
          <w:spacing w:val="-3"/>
        </w:rPr>
        <w:t xml:space="preserve"> </w:t>
      </w:r>
      <w:r w:rsidRPr="00315DA6">
        <w:rPr>
          <w:spacing w:val="-2"/>
        </w:rPr>
        <w:t>penale</w:t>
      </w:r>
      <w:r w:rsidR="00F91B2C">
        <w:t xml:space="preserve">: </w:t>
      </w:r>
      <w:r w:rsidRPr="00315DA6">
        <w:rPr>
          <w:spacing w:val="-7"/>
        </w:rPr>
        <w:t>19</w:t>
      </w:r>
    </w:p>
    <w:p w:rsidR="00315DA6" w:rsidRPr="00315DA6" w:rsidRDefault="00315DA6" w:rsidP="00CC714A">
      <w:pPr>
        <w:widowControl w:val="0"/>
        <w:tabs>
          <w:tab w:val="left" w:pos="720"/>
          <w:tab w:val="right" w:leader="dot" w:pos="9040"/>
        </w:tabs>
        <w:autoSpaceDE w:val="0"/>
        <w:autoSpaceDN w:val="0"/>
        <w:spacing w:before="44" w:line="360" w:lineRule="auto"/>
        <w:ind w:left="270" w:right="-360"/>
        <w:jc w:val="both"/>
      </w:pPr>
      <w:r w:rsidRPr="00315DA6">
        <w:t>Aktvendime</w:t>
      </w:r>
      <w:r w:rsidRPr="00315DA6">
        <w:rPr>
          <w:spacing w:val="-3"/>
        </w:rPr>
        <w:t xml:space="preserve"> </w:t>
      </w:r>
      <w:r w:rsidRPr="00315DA6">
        <w:t>për</w:t>
      </w:r>
      <w:r w:rsidRPr="00315DA6">
        <w:rPr>
          <w:spacing w:val="-1"/>
        </w:rPr>
        <w:t xml:space="preserve"> </w:t>
      </w:r>
      <w:r w:rsidRPr="00315DA6">
        <w:t>gjoba</w:t>
      </w:r>
      <w:r w:rsidRPr="00315DA6">
        <w:rPr>
          <w:spacing w:val="-1"/>
        </w:rPr>
        <w:t xml:space="preserve"> </w:t>
      </w:r>
      <w:r w:rsidRPr="00315DA6">
        <w:rPr>
          <w:spacing w:val="-2"/>
        </w:rPr>
        <w:t>mandator</w:t>
      </w:r>
      <w:r w:rsidR="00D843A1">
        <w:rPr>
          <w:spacing w:val="-2"/>
        </w:rPr>
        <w:t>e</w:t>
      </w:r>
      <w:r w:rsidR="00F91B2C">
        <w:t xml:space="preserve">: </w:t>
      </w:r>
      <w:r w:rsidRPr="00315DA6">
        <w:rPr>
          <w:spacing w:val="-5"/>
        </w:rPr>
        <w:t>18</w:t>
      </w:r>
    </w:p>
    <w:p w:rsidR="00315DA6" w:rsidRPr="00315DA6" w:rsidRDefault="00315DA6" w:rsidP="00CC714A">
      <w:pPr>
        <w:widowControl w:val="0"/>
        <w:tabs>
          <w:tab w:val="left" w:pos="720"/>
          <w:tab w:val="right" w:leader="dot" w:pos="9066"/>
        </w:tabs>
        <w:autoSpaceDE w:val="0"/>
        <w:autoSpaceDN w:val="0"/>
        <w:spacing w:before="41" w:line="360" w:lineRule="auto"/>
        <w:ind w:left="270" w:right="-360"/>
        <w:jc w:val="both"/>
      </w:pPr>
      <w:r w:rsidRPr="00315DA6">
        <w:t>Gjoba</w:t>
      </w:r>
      <w:r w:rsidRPr="00315DA6">
        <w:rPr>
          <w:spacing w:val="-1"/>
        </w:rPr>
        <w:t xml:space="preserve"> </w:t>
      </w:r>
      <w:r w:rsidRPr="00315DA6">
        <w:rPr>
          <w:spacing w:val="-2"/>
        </w:rPr>
        <w:t>Mandatore</w:t>
      </w:r>
      <w:r w:rsidR="00F91B2C">
        <w:t xml:space="preserve">: </w:t>
      </w:r>
      <w:r w:rsidRPr="00315DA6">
        <w:rPr>
          <w:spacing w:val="-7"/>
        </w:rPr>
        <w:t>34</w:t>
      </w:r>
    </w:p>
    <w:p w:rsidR="00315DA6" w:rsidRDefault="00315DA6" w:rsidP="00CC714A">
      <w:pPr>
        <w:widowControl w:val="0"/>
        <w:tabs>
          <w:tab w:val="left" w:pos="720"/>
        </w:tabs>
        <w:autoSpaceDE w:val="0"/>
        <w:autoSpaceDN w:val="0"/>
        <w:spacing w:before="40" w:line="360" w:lineRule="auto"/>
        <w:ind w:left="270" w:right="-360"/>
        <w:jc w:val="both"/>
      </w:pPr>
      <w:r w:rsidRPr="00315DA6">
        <w:t>Kërkesa</w:t>
      </w:r>
      <w:r w:rsidRPr="00315DA6">
        <w:rPr>
          <w:spacing w:val="-2"/>
        </w:rPr>
        <w:t xml:space="preserve"> </w:t>
      </w:r>
      <w:r w:rsidRPr="00315DA6">
        <w:t>për</w:t>
      </w:r>
      <w:r w:rsidRPr="00315DA6">
        <w:rPr>
          <w:spacing w:val="-1"/>
        </w:rPr>
        <w:t xml:space="preserve"> </w:t>
      </w:r>
      <w:r w:rsidRPr="00315DA6">
        <w:t>përmbarim të</w:t>
      </w:r>
      <w:r w:rsidRPr="00315DA6">
        <w:rPr>
          <w:spacing w:val="-2"/>
        </w:rPr>
        <w:t xml:space="preserve"> </w:t>
      </w:r>
      <w:r w:rsidRPr="00315DA6">
        <w:t>gjobave</w:t>
      </w:r>
      <w:r w:rsidRPr="00315DA6">
        <w:rPr>
          <w:spacing w:val="-1"/>
        </w:rPr>
        <w:t xml:space="preserve"> </w:t>
      </w:r>
      <w:r w:rsidRPr="00315DA6">
        <w:t>mandator</w:t>
      </w:r>
      <w:r w:rsidR="00D843A1">
        <w:t>e</w:t>
      </w:r>
      <w:r w:rsidRPr="00315DA6">
        <w:t>,</w:t>
      </w:r>
      <w:r w:rsidRPr="00315DA6">
        <w:rPr>
          <w:spacing w:val="-1"/>
        </w:rPr>
        <w:t xml:space="preserve"> </w:t>
      </w:r>
      <w:r w:rsidRPr="00315DA6">
        <w:t>Avokatura</w:t>
      </w:r>
      <w:r w:rsidRPr="00315DA6">
        <w:rPr>
          <w:spacing w:val="-3"/>
        </w:rPr>
        <w:t xml:space="preserve"> </w:t>
      </w:r>
      <w:r w:rsidRPr="00315DA6">
        <w:t>Publike</w:t>
      </w:r>
      <w:r w:rsidRPr="00315DA6">
        <w:rPr>
          <w:spacing w:val="-1"/>
        </w:rPr>
        <w:t xml:space="preserve"> </w:t>
      </w:r>
      <w:r w:rsidRPr="00315DA6">
        <w:t>e</w:t>
      </w:r>
      <w:r w:rsidRPr="00315DA6">
        <w:rPr>
          <w:spacing w:val="-2"/>
        </w:rPr>
        <w:t xml:space="preserve"> </w:t>
      </w:r>
      <w:r w:rsidRPr="00315DA6">
        <w:t xml:space="preserve">Komunës </w:t>
      </w:r>
      <w:r w:rsidRPr="00315DA6">
        <w:rPr>
          <w:spacing w:val="-5"/>
        </w:rPr>
        <w:t>së</w:t>
      </w:r>
      <w:r w:rsidR="00F91B2C">
        <w:rPr>
          <w:spacing w:val="-5"/>
        </w:rPr>
        <w:t xml:space="preserve"> </w:t>
      </w:r>
      <w:r>
        <w:rPr>
          <w:spacing w:val="-2"/>
        </w:rPr>
        <w:t>Prizrenit</w:t>
      </w:r>
      <w:r w:rsidR="00F91B2C">
        <w:t xml:space="preserve">: </w:t>
      </w:r>
      <w:r>
        <w:rPr>
          <w:spacing w:val="-10"/>
        </w:rPr>
        <w:t>0</w:t>
      </w:r>
    </w:p>
    <w:p w:rsidR="00315DA6" w:rsidRPr="00315DA6" w:rsidRDefault="00315DA6" w:rsidP="00CC714A">
      <w:pPr>
        <w:widowControl w:val="0"/>
        <w:tabs>
          <w:tab w:val="left" w:pos="720"/>
          <w:tab w:val="left" w:leader="dot" w:pos="8473"/>
        </w:tabs>
        <w:autoSpaceDE w:val="0"/>
        <w:autoSpaceDN w:val="0"/>
        <w:spacing w:before="43" w:line="360" w:lineRule="auto"/>
        <w:ind w:left="270" w:right="-360"/>
        <w:jc w:val="both"/>
      </w:pPr>
      <w:r w:rsidRPr="00315DA6">
        <w:t>Gjoba</w:t>
      </w:r>
      <w:r w:rsidRPr="00315DA6">
        <w:rPr>
          <w:spacing w:val="-1"/>
        </w:rPr>
        <w:t xml:space="preserve"> </w:t>
      </w:r>
      <w:r w:rsidR="00D843A1">
        <w:t xml:space="preserve">mandatore </w:t>
      </w:r>
      <w:r w:rsidRPr="00315DA6">
        <w:t>në</w:t>
      </w:r>
      <w:r w:rsidRPr="00315DA6">
        <w:rPr>
          <w:spacing w:val="-1"/>
        </w:rPr>
        <w:t xml:space="preserve"> </w:t>
      </w:r>
      <w:r w:rsidRPr="00315DA6">
        <w:t>vlerë</w:t>
      </w:r>
      <w:r w:rsidRPr="00315DA6">
        <w:rPr>
          <w:spacing w:val="-1"/>
        </w:rPr>
        <w:t xml:space="preserve"> </w:t>
      </w:r>
      <w:r w:rsidRPr="00315DA6">
        <w:t xml:space="preserve">të </w:t>
      </w:r>
      <w:r w:rsidRPr="00315DA6">
        <w:rPr>
          <w:spacing w:val="-2"/>
        </w:rPr>
        <w:t>përgjithshme</w:t>
      </w:r>
      <w:r w:rsidR="00F91B2C">
        <w:t xml:space="preserve">: </w:t>
      </w:r>
      <w:r w:rsidRPr="00315DA6">
        <w:rPr>
          <w:spacing w:val="-2"/>
        </w:rPr>
        <w:t>17.000</w:t>
      </w:r>
      <w:r w:rsidR="00D843A1">
        <w:rPr>
          <w:spacing w:val="-2"/>
        </w:rPr>
        <w:t xml:space="preserve"> euro</w:t>
      </w:r>
    </w:p>
    <w:p w:rsidR="00315DA6" w:rsidRDefault="00315DA6" w:rsidP="00CC714A">
      <w:pPr>
        <w:widowControl w:val="0"/>
        <w:tabs>
          <w:tab w:val="left" w:pos="720"/>
          <w:tab w:val="left" w:leader="dot" w:pos="8620"/>
        </w:tabs>
        <w:autoSpaceDE w:val="0"/>
        <w:autoSpaceDN w:val="0"/>
        <w:spacing w:before="41" w:line="360" w:lineRule="auto"/>
        <w:ind w:left="270" w:right="-360"/>
        <w:jc w:val="both"/>
        <w:rPr>
          <w:spacing w:val="-2"/>
        </w:rPr>
      </w:pPr>
      <w:r w:rsidRPr="00315DA6">
        <w:t>Gjobat</w:t>
      </w:r>
      <w:r w:rsidRPr="00315DA6">
        <w:rPr>
          <w:spacing w:val="-1"/>
        </w:rPr>
        <w:t xml:space="preserve"> </w:t>
      </w:r>
      <w:r w:rsidRPr="00315DA6">
        <w:t>mandator</w:t>
      </w:r>
      <w:r w:rsidR="00D843A1">
        <w:t>e</w:t>
      </w:r>
      <w:r w:rsidRPr="00315DA6">
        <w:rPr>
          <w:spacing w:val="-3"/>
        </w:rPr>
        <w:t xml:space="preserve"> </w:t>
      </w:r>
      <w:r w:rsidRPr="00315DA6">
        <w:t>t</w:t>
      </w:r>
      <w:r w:rsidR="00D843A1">
        <w:t>ë</w:t>
      </w:r>
      <w:r w:rsidRPr="00315DA6">
        <w:rPr>
          <w:spacing w:val="-1"/>
        </w:rPr>
        <w:t xml:space="preserve"> </w:t>
      </w:r>
      <w:r w:rsidRPr="00315DA6">
        <w:t>paguar</w:t>
      </w:r>
      <w:r w:rsidR="00D843A1">
        <w:t>a</w:t>
      </w:r>
      <w:r w:rsidRPr="00315DA6">
        <w:t xml:space="preserve"> gjatë</w:t>
      </w:r>
      <w:r w:rsidRPr="00315DA6">
        <w:rPr>
          <w:spacing w:val="-1"/>
        </w:rPr>
        <w:t xml:space="preserve"> </w:t>
      </w:r>
      <w:r w:rsidR="00D843A1">
        <w:rPr>
          <w:spacing w:val="-1"/>
        </w:rPr>
        <w:t>muajve J</w:t>
      </w:r>
      <w:r w:rsidRPr="00315DA6">
        <w:t>anar</w:t>
      </w:r>
      <w:r w:rsidR="00D843A1">
        <w:t xml:space="preserve"> </w:t>
      </w:r>
      <w:r w:rsidRPr="00315DA6">
        <w:t>-</w:t>
      </w:r>
      <w:r w:rsidR="00D843A1">
        <w:t xml:space="preserve"> Q</w:t>
      </w:r>
      <w:r w:rsidRPr="00315DA6">
        <w:rPr>
          <w:spacing w:val="-2"/>
        </w:rPr>
        <w:t>ershor</w:t>
      </w:r>
      <w:r w:rsidR="00F91B2C">
        <w:t xml:space="preserve">: </w:t>
      </w:r>
      <w:r w:rsidRPr="00315DA6">
        <w:rPr>
          <w:spacing w:val="-2"/>
        </w:rPr>
        <w:t>8.000</w:t>
      </w:r>
      <w:r w:rsidR="00D843A1">
        <w:rPr>
          <w:spacing w:val="-2"/>
        </w:rPr>
        <w:t xml:space="preserve"> euro</w:t>
      </w:r>
    </w:p>
    <w:p w:rsidR="00C304EC" w:rsidRPr="00C304EC" w:rsidRDefault="00C304EC" w:rsidP="00CC714A">
      <w:pPr>
        <w:pStyle w:val="Heading1"/>
        <w:numPr>
          <w:ilvl w:val="0"/>
          <w:numId w:val="33"/>
        </w:numPr>
        <w:spacing w:line="360" w:lineRule="auto"/>
        <w:ind w:left="0"/>
        <w:jc w:val="both"/>
        <w:rPr>
          <w:rFonts w:ascii="Times New Roman" w:hAnsi="Times New Roman" w:cs="Times New Roman"/>
          <w:b/>
          <w:lang w:eastAsia="sq-AL"/>
        </w:rPr>
      </w:pPr>
      <w:bookmarkStart w:id="59" w:name="_Toc233635833"/>
      <w:r w:rsidRPr="00C304EC">
        <w:rPr>
          <w:rFonts w:ascii="Times New Roman" w:hAnsi="Times New Roman" w:cs="Times New Roman"/>
          <w:b/>
          <w:lang w:eastAsia="sq-AL"/>
        </w:rPr>
        <w:t>Drejtoria e Administratës</w:t>
      </w:r>
      <w:bookmarkEnd w:id="59"/>
      <w:r w:rsidRPr="00C304EC">
        <w:rPr>
          <w:rFonts w:ascii="Times New Roman" w:hAnsi="Times New Roman" w:cs="Times New Roman"/>
          <w:b/>
          <w:lang w:eastAsia="sq-AL"/>
        </w:rPr>
        <w:t xml:space="preserve"> </w:t>
      </w:r>
    </w:p>
    <w:p w:rsidR="008C533B" w:rsidRDefault="008C533B" w:rsidP="008C533B">
      <w:pPr>
        <w:rPr>
          <w:b/>
          <w:bCs/>
        </w:rPr>
      </w:pPr>
    </w:p>
    <w:p w:rsidR="0091425B" w:rsidRPr="000C7972" w:rsidRDefault="0091425B" w:rsidP="00D51CB3">
      <w:pPr>
        <w:spacing w:line="360" w:lineRule="auto"/>
        <w:ind w:left="-360" w:right="-360"/>
        <w:jc w:val="both"/>
      </w:pPr>
      <w:r w:rsidRPr="000C7972">
        <w:t>Shërbimi i Administratës s</w:t>
      </w:r>
      <w:r w:rsidR="00A30737" w:rsidRPr="000C7972">
        <w:t>ë</w:t>
      </w:r>
      <w:r w:rsidRPr="000C7972">
        <w:t xml:space="preserve"> Përgjithshme, përfshin n</w:t>
      </w:r>
      <w:r w:rsidR="008D31DD">
        <w:t>ë</w:t>
      </w:r>
      <w:r w:rsidRPr="000C7972">
        <w:t xml:space="preserve"> vete shërbime t</w:t>
      </w:r>
      <w:r w:rsidR="008D31DD">
        <w:t>ë</w:t>
      </w:r>
      <w:r w:rsidR="00C607E0">
        <w:t xml:space="preserve"> shumta dhe t</w:t>
      </w:r>
      <w:r w:rsidR="008D31DD">
        <w:t>ë</w:t>
      </w:r>
      <w:r w:rsidR="00C607E0">
        <w:t xml:space="preserve"> </w:t>
      </w:r>
      <w:r w:rsidRPr="000C7972">
        <w:t>ndryshme, t</w:t>
      </w:r>
      <w:r w:rsidR="008D31DD">
        <w:t>ë</w:t>
      </w:r>
      <w:r w:rsidRPr="000C7972">
        <w:t xml:space="preserve"> cilat kryhen p</w:t>
      </w:r>
      <w:r w:rsidR="008D31DD">
        <w:t>ë</w:t>
      </w:r>
      <w:r w:rsidRPr="000C7972">
        <w:t>r nevoja t</w:t>
      </w:r>
      <w:r w:rsidR="008D31DD">
        <w:t>ë</w:t>
      </w:r>
      <w:r w:rsidRPr="000C7972">
        <w:t xml:space="preserve"> qytetar</w:t>
      </w:r>
      <w:r w:rsidR="008D31DD">
        <w:t>ë</w:t>
      </w:r>
      <w:r w:rsidRPr="000C7972">
        <w:t>ve, si p</w:t>
      </w:r>
      <w:r w:rsidR="008D31DD">
        <w:t>ë</w:t>
      </w:r>
      <w:r w:rsidRPr="000C7972">
        <w:t>r brenda R</w:t>
      </w:r>
      <w:r w:rsidR="00A30737">
        <w:t xml:space="preserve">epublikës së </w:t>
      </w:r>
      <w:r w:rsidRPr="000C7972">
        <w:t>Kosovës, ashtu edhe jasht</w:t>
      </w:r>
      <w:r w:rsidR="008D31DD">
        <w:t>ë</w:t>
      </w:r>
      <w:r w:rsidRPr="000C7972">
        <w:t xml:space="preserve"> saj.</w:t>
      </w:r>
    </w:p>
    <w:p w:rsidR="0091425B" w:rsidRPr="000C7972" w:rsidRDefault="0091425B" w:rsidP="00D51CB3">
      <w:pPr>
        <w:spacing w:line="360" w:lineRule="auto"/>
        <w:ind w:left="-360" w:right="-360"/>
        <w:jc w:val="both"/>
      </w:pPr>
      <w:r w:rsidRPr="000C7972">
        <w:t>M</w:t>
      </w:r>
      <w:r w:rsidR="008D31DD">
        <w:t>ë</w:t>
      </w:r>
      <w:r w:rsidRPr="000C7972">
        <w:t xml:space="preserve"> posht</w:t>
      </w:r>
      <w:r w:rsidR="008D31DD">
        <w:t>ë</w:t>
      </w:r>
      <w:r w:rsidRPr="000C7972">
        <w:t xml:space="preserve"> keni edhe shifrat e sakta t</w:t>
      </w:r>
      <w:r w:rsidR="008D31DD">
        <w:t>ë</w:t>
      </w:r>
      <w:r w:rsidRPr="000C7972">
        <w:t xml:space="preserve"> këtyre shërbimeve, t</w:t>
      </w:r>
      <w:r w:rsidR="008D31DD">
        <w:t>ë</w:t>
      </w:r>
      <w:r w:rsidRPr="000C7972">
        <w:t xml:space="preserve"> cilat jan</w:t>
      </w:r>
      <w:r w:rsidR="008D31DD">
        <w:t>ë</w:t>
      </w:r>
      <w:r w:rsidRPr="000C7972">
        <w:t xml:space="preserve"> proceduar dhe p</w:t>
      </w:r>
      <w:r w:rsidR="008D31DD">
        <w:t>ë</w:t>
      </w:r>
      <w:r w:rsidRPr="000C7972">
        <w:t>rfunduar gjat</w:t>
      </w:r>
      <w:r w:rsidR="008D31DD">
        <w:t>ë</w:t>
      </w:r>
      <w:r w:rsidRPr="000C7972">
        <w:t xml:space="preserve"> k</w:t>
      </w:r>
      <w:r w:rsidR="008D31DD">
        <w:t>ë</w:t>
      </w:r>
      <w:r w:rsidRPr="000C7972">
        <w:t>saj periudhe, deri m</w:t>
      </w:r>
      <w:r w:rsidR="008D31DD">
        <w:t>ë</w:t>
      </w:r>
      <w:r w:rsidR="002B0EB4">
        <w:t xml:space="preserve"> </w:t>
      </w:r>
      <w:r w:rsidRPr="000C7972">
        <w:t>15.06.2026:</w:t>
      </w:r>
    </w:p>
    <w:p w:rsidR="0091425B" w:rsidRDefault="0091425B" w:rsidP="00D51CB3">
      <w:pPr>
        <w:spacing w:line="360" w:lineRule="auto"/>
        <w:ind w:left="-360" w:right="-360"/>
        <w:jc w:val="both"/>
      </w:pPr>
      <w:r w:rsidRPr="00D51CB3">
        <w:rPr>
          <w:b/>
        </w:rPr>
        <w:t>Varshm</w:t>
      </w:r>
      <w:r w:rsidR="008D31DD">
        <w:rPr>
          <w:b/>
        </w:rPr>
        <w:t>ë</w:t>
      </w:r>
      <w:r w:rsidRPr="00D51CB3">
        <w:rPr>
          <w:b/>
        </w:rPr>
        <w:t>ri p</w:t>
      </w:r>
      <w:r w:rsidR="008D31DD">
        <w:rPr>
          <w:b/>
        </w:rPr>
        <w:t>ë</w:t>
      </w:r>
      <w:r w:rsidRPr="00D51CB3">
        <w:rPr>
          <w:b/>
        </w:rPr>
        <w:t>r mbajtje materiale</w:t>
      </w:r>
      <w:r w:rsidRPr="000C7972">
        <w:t>: vlen per shërbimet jasht</w:t>
      </w:r>
      <w:r w:rsidR="008D31DD">
        <w:t>ë</w:t>
      </w:r>
      <w:r w:rsidRPr="000C7972">
        <w:t xml:space="preserve"> vendit, gjithsej </w:t>
      </w:r>
      <w:r w:rsidRPr="000C7972">
        <w:rPr>
          <w:b/>
          <w:u w:val="single"/>
        </w:rPr>
        <w:t>97</w:t>
      </w:r>
      <w:r w:rsidRPr="000C7972">
        <w:t xml:space="preserve"> l</w:t>
      </w:r>
      <w:r w:rsidR="008D31DD">
        <w:t>ë</w:t>
      </w:r>
      <w:r w:rsidRPr="000C7972">
        <w:t>nd</w:t>
      </w:r>
      <w:r w:rsidR="008D31DD">
        <w:t>ë</w:t>
      </w:r>
      <w:r w:rsidRPr="000C7972">
        <w:t xml:space="preserve"> t</w:t>
      </w:r>
      <w:r w:rsidR="008D31DD">
        <w:t>ë</w:t>
      </w:r>
      <w:r w:rsidRPr="000C7972">
        <w:t xml:space="preserve"> proceduara dhe t</w:t>
      </w:r>
      <w:r w:rsidR="008D31DD">
        <w:t>ë</w:t>
      </w:r>
      <w:r w:rsidRPr="000C7972">
        <w:t xml:space="preserve"> p</w:t>
      </w:r>
      <w:r w:rsidR="008D31DD">
        <w:t>ë</w:t>
      </w:r>
      <w:r w:rsidRPr="000C7972">
        <w:t>rfunduara,</w:t>
      </w:r>
    </w:p>
    <w:p w:rsidR="0091425B" w:rsidRPr="000C7972" w:rsidRDefault="0091425B" w:rsidP="00D51CB3">
      <w:pPr>
        <w:spacing w:line="360" w:lineRule="auto"/>
        <w:ind w:left="-360" w:right="-360"/>
        <w:jc w:val="both"/>
      </w:pPr>
      <w:r w:rsidRPr="00D51CB3">
        <w:rPr>
          <w:b/>
        </w:rPr>
        <w:t>Dokument i gjendjes familjare p</w:t>
      </w:r>
      <w:r w:rsidR="008D31DD">
        <w:rPr>
          <w:b/>
        </w:rPr>
        <w:t>ë</w:t>
      </w:r>
      <w:r w:rsidRPr="00D51CB3">
        <w:rPr>
          <w:b/>
        </w:rPr>
        <w:t>r lejimin e shtesave</w:t>
      </w:r>
      <w:r w:rsidRPr="000C7972">
        <w:t>: kryesisht vlen p</w:t>
      </w:r>
      <w:r w:rsidR="008D31DD">
        <w:t>ë</w:t>
      </w:r>
      <w:r w:rsidRPr="000C7972">
        <w:t>r sh</w:t>
      </w:r>
      <w:r w:rsidR="008D31DD">
        <w:t>ë</w:t>
      </w:r>
      <w:r w:rsidRPr="000C7972">
        <w:t>rbimet jasht</w:t>
      </w:r>
      <w:r w:rsidR="008D31DD">
        <w:t>ë</w:t>
      </w:r>
      <w:r w:rsidRPr="000C7972">
        <w:t xml:space="preserve"> vendit, gjithsej </w:t>
      </w:r>
      <w:r w:rsidRPr="00D51CB3">
        <w:rPr>
          <w:b/>
        </w:rPr>
        <w:t>25</w:t>
      </w:r>
      <w:r w:rsidRPr="000C7972">
        <w:t xml:space="preserve"> l</w:t>
      </w:r>
      <w:r w:rsidR="008D31DD">
        <w:t>ë</w:t>
      </w:r>
      <w:r w:rsidRPr="000C7972">
        <w:t>nd</w:t>
      </w:r>
      <w:r w:rsidR="008D31DD">
        <w:t>ë</w:t>
      </w:r>
      <w:r w:rsidRPr="000C7972">
        <w:t>.</w:t>
      </w:r>
    </w:p>
    <w:p w:rsidR="0091425B" w:rsidRPr="000C7972" w:rsidRDefault="002B0EB4" w:rsidP="00D51CB3">
      <w:pPr>
        <w:spacing w:line="360" w:lineRule="auto"/>
        <w:ind w:left="-360" w:right="-360"/>
        <w:jc w:val="both"/>
      </w:pPr>
      <w:r>
        <w:rPr>
          <w:b/>
        </w:rPr>
        <w:t>C</w:t>
      </w:r>
      <w:r w:rsidR="0091425B" w:rsidRPr="00D51CB3">
        <w:rPr>
          <w:b/>
        </w:rPr>
        <w:t>ertifikat</w:t>
      </w:r>
      <w:r w:rsidR="008D31DD">
        <w:rPr>
          <w:b/>
        </w:rPr>
        <w:t>ë</w:t>
      </w:r>
      <w:r w:rsidR="0091425B" w:rsidRPr="00D51CB3">
        <w:rPr>
          <w:b/>
        </w:rPr>
        <w:t xml:space="preserve"> e dëshmisë</w:t>
      </w:r>
      <w:r w:rsidR="0091425B" w:rsidRPr="000C7972">
        <w:t xml:space="preserve"> (q</w:t>
      </w:r>
      <w:r w:rsidR="008D31DD">
        <w:t>ë</w:t>
      </w:r>
      <w:r w:rsidR="0091425B" w:rsidRPr="000C7972">
        <w:t xml:space="preserve"> </w:t>
      </w:r>
      <w:r w:rsidR="008D31DD">
        <w:t>ë</w:t>
      </w:r>
      <w:r w:rsidR="0091425B" w:rsidRPr="000C7972">
        <w:t>sht</w:t>
      </w:r>
      <w:r w:rsidR="008D31DD">
        <w:t>ë</w:t>
      </w:r>
      <w:r w:rsidR="0091425B" w:rsidRPr="000C7972">
        <w:t xml:space="preserve"> i njejti person, q</w:t>
      </w:r>
      <w:r w:rsidR="008D31DD">
        <w:t>ë</w:t>
      </w:r>
      <w:r w:rsidR="0091425B" w:rsidRPr="000C7972">
        <w:t xml:space="preserve"> personi </w:t>
      </w:r>
      <w:r w:rsidR="008D31DD">
        <w:t>ë</w:t>
      </w:r>
      <w:r w:rsidR="0091425B" w:rsidRPr="000C7972">
        <w:t>sht</w:t>
      </w:r>
      <w:r w:rsidR="008D31DD">
        <w:t>ë</w:t>
      </w:r>
      <w:r w:rsidR="0091425B" w:rsidRPr="000C7972">
        <w:t xml:space="preserve"> i ve, q</w:t>
      </w:r>
      <w:r w:rsidR="008D31DD">
        <w:t>ë</w:t>
      </w:r>
      <w:r w:rsidR="0091425B" w:rsidRPr="000C7972">
        <w:t xml:space="preserve"> </w:t>
      </w:r>
      <w:r w:rsidR="008D31DD">
        <w:t>ë</w:t>
      </w:r>
      <w:r w:rsidR="0091425B" w:rsidRPr="000C7972">
        <w:t>sht</w:t>
      </w:r>
      <w:r w:rsidR="008D31DD">
        <w:t>ë</w:t>
      </w:r>
      <w:r w:rsidR="0091425B" w:rsidRPr="000C7972">
        <w:t xml:space="preserve"> banor i p</w:t>
      </w:r>
      <w:r w:rsidR="008D31DD">
        <w:t>ë</w:t>
      </w:r>
      <w:r w:rsidR="0091425B" w:rsidRPr="000C7972">
        <w:t>rkohsh</w:t>
      </w:r>
      <w:r w:rsidR="008D31DD">
        <w:t>ë</w:t>
      </w:r>
      <w:r w:rsidR="0091425B" w:rsidRPr="000C7972">
        <w:t>m, q</w:t>
      </w:r>
      <w:r w:rsidR="008D31DD">
        <w:t>ë</w:t>
      </w:r>
      <w:r w:rsidR="0091425B" w:rsidRPr="000C7972">
        <w:t xml:space="preserve"> </w:t>
      </w:r>
      <w:r w:rsidR="008D31DD">
        <w:t>ë</w:t>
      </w:r>
      <w:r w:rsidR="0091425B" w:rsidRPr="000C7972">
        <w:t>sht</w:t>
      </w:r>
      <w:r w:rsidR="008D31DD">
        <w:t>ë</w:t>
      </w:r>
      <w:r w:rsidR="0091425B" w:rsidRPr="000C7972">
        <w:t xml:space="preserve"> n</w:t>
      </w:r>
      <w:r w:rsidR="008D31DD">
        <w:t>ë</w:t>
      </w:r>
      <w:r w:rsidR="0091425B" w:rsidRPr="000C7972">
        <w:t xml:space="preserve"> raport farefisnor, etj): kryesisht l</w:t>
      </w:r>
      <w:r w:rsidR="008D31DD">
        <w:t>ë</w:t>
      </w:r>
      <w:r w:rsidR="0091425B" w:rsidRPr="000C7972">
        <w:t>shohen p</w:t>
      </w:r>
      <w:r w:rsidR="008D31DD">
        <w:t>ë</w:t>
      </w:r>
      <w:r w:rsidR="0091425B" w:rsidRPr="000C7972">
        <w:t>r konstatim t</w:t>
      </w:r>
      <w:r w:rsidR="008D31DD">
        <w:t>ë</w:t>
      </w:r>
      <w:r w:rsidR="0091425B" w:rsidRPr="000C7972">
        <w:t xml:space="preserve"> fakteve brenda dhe jasht</w:t>
      </w:r>
      <w:r w:rsidR="008D31DD">
        <w:t>ë</w:t>
      </w:r>
      <w:r w:rsidR="0091425B" w:rsidRPr="000C7972">
        <w:t xml:space="preserve"> vendit, rregullim </w:t>
      </w:r>
      <w:r w:rsidR="0091425B" w:rsidRPr="000C7972">
        <w:lastRenderedPageBreak/>
        <w:t>dokumentacioni p</w:t>
      </w:r>
      <w:r w:rsidR="008D31DD">
        <w:t>ë</w:t>
      </w:r>
      <w:r w:rsidR="0091425B" w:rsidRPr="000C7972">
        <w:t>r pronat dhe gabimet teknike t</w:t>
      </w:r>
      <w:r w:rsidR="008D31DD">
        <w:t>ë</w:t>
      </w:r>
      <w:r w:rsidR="0091425B" w:rsidRPr="000C7972">
        <w:t xml:space="preserve"> paraqitura n</w:t>
      </w:r>
      <w:r w:rsidR="008D31DD">
        <w:t>ë</w:t>
      </w:r>
      <w:r w:rsidR="0091425B" w:rsidRPr="000C7972">
        <w:t xml:space="preserve"> to, gjithsej </w:t>
      </w:r>
      <w:r w:rsidR="0091425B" w:rsidRPr="000C7972">
        <w:rPr>
          <w:b/>
          <w:u w:val="single"/>
        </w:rPr>
        <w:t>210</w:t>
      </w:r>
      <w:r w:rsidR="0091425B" w:rsidRPr="000C7972">
        <w:t xml:space="preserve"> l</w:t>
      </w:r>
      <w:r w:rsidR="008D31DD">
        <w:t>ë</w:t>
      </w:r>
      <w:r w:rsidR="0091425B" w:rsidRPr="000C7972">
        <w:t>nd</w:t>
      </w:r>
      <w:r w:rsidR="008D31DD">
        <w:t>ë</w:t>
      </w:r>
      <w:r w:rsidR="0091425B" w:rsidRPr="000C7972">
        <w:t xml:space="preserve"> t</w:t>
      </w:r>
      <w:r w:rsidR="008D31DD">
        <w:t>ë</w:t>
      </w:r>
      <w:r w:rsidR="0091425B" w:rsidRPr="000C7972">
        <w:t xml:space="preserve"> proceduara dhe t</w:t>
      </w:r>
      <w:r w:rsidR="008D31DD">
        <w:t>ë</w:t>
      </w:r>
      <w:r w:rsidR="0091425B" w:rsidRPr="000C7972">
        <w:t xml:space="preserve"> p</w:t>
      </w:r>
      <w:r w:rsidR="008D31DD">
        <w:t>ë</w:t>
      </w:r>
      <w:r w:rsidR="0091425B" w:rsidRPr="000C7972">
        <w:t>rfunduara.</w:t>
      </w:r>
    </w:p>
    <w:p w:rsidR="0091425B" w:rsidRPr="000C7972" w:rsidRDefault="0091425B" w:rsidP="00D51CB3">
      <w:pPr>
        <w:spacing w:line="360" w:lineRule="auto"/>
        <w:ind w:left="-360" w:right="-360"/>
        <w:jc w:val="both"/>
      </w:pPr>
      <w:r w:rsidRPr="00D51CB3">
        <w:rPr>
          <w:b/>
        </w:rPr>
        <w:t>Deklarat</w:t>
      </w:r>
      <w:r w:rsidR="008D31DD">
        <w:rPr>
          <w:b/>
        </w:rPr>
        <w:t>ë</w:t>
      </w:r>
      <w:r w:rsidRPr="00D51CB3">
        <w:rPr>
          <w:b/>
        </w:rPr>
        <w:t xml:space="preserve"> p</w:t>
      </w:r>
      <w:r w:rsidR="008D31DD">
        <w:rPr>
          <w:b/>
        </w:rPr>
        <w:t>ë</w:t>
      </w:r>
      <w:r w:rsidRPr="00D51CB3">
        <w:rPr>
          <w:b/>
        </w:rPr>
        <w:t xml:space="preserve">r </w:t>
      </w:r>
      <w:r w:rsidR="002B0EB4">
        <w:rPr>
          <w:b/>
        </w:rPr>
        <w:t>u</w:t>
      </w:r>
      <w:r w:rsidRPr="00D51CB3">
        <w:rPr>
          <w:b/>
        </w:rPr>
        <w:t>shqimin p</w:t>
      </w:r>
      <w:r w:rsidR="008D31DD">
        <w:rPr>
          <w:b/>
        </w:rPr>
        <w:t>ë</w:t>
      </w:r>
      <w:r w:rsidRPr="00D51CB3">
        <w:rPr>
          <w:b/>
        </w:rPr>
        <w:t>r vitin e kaluar kalendarik</w:t>
      </w:r>
      <w:r w:rsidRPr="00D51CB3">
        <w:t>:</w:t>
      </w:r>
      <w:r w:rsidRPr="000C7972">
        <w:t xml:space="preserve"> zakonisht ky dokument lëshohet gjithmonë p</w:t>
      </w:r>
      <w:r w:rsidR="008D31DD">
        <w:t>ë</w:t>
      </w:r>
      <w:r w:rsidRPr="000C7972">
        <w:t>r vitin e kaluar kalendarik dhe dëshmon mbajtjen materiale t</w:t>
      </w:r>
      <w:r w:rsidR="008D31DD">
        <w:t>ë</w:t>
      </w:r>
      <w:r w:rsidRPr="000C7972">
        <w:t xml:space="preserve"> nj</w:t>
      </w:r>
      <w:r w:rsidR="008D31DD">
        <w:t>ë</w:t>
      </w:r>
      <w:r w:rsidRPr="000C7972">
        <w:t xml:space="preserve"> familjari ndaj tjetrit, vlen p</w:t>
      </w:r>
      <w:r w:rsidR="008D31DD">
        <w:t>ë</w:t>
      </w:r>
      <w:r w:rsidRPr="000C7972">
        <w:t>r bot</w:t>
      </w:r>
      <w:r w:rsidR="008D31DD">
        <w:t>ë</w:t>
      </w:r>
      <w:r w:rsidRPr="000C7972">
        <w:t xml:space="preserve">n e jashtme, gjithsej </w:t>
      </w:r>
      <w:r w:rsidRPr="00D51CB3">
        <w:rPr>
          <w:b/>
        </w:rPr>
        <w:t>960</w:t>
      </w:r>
      <w:r w:rsidRPr="000C7972">
        <w:t xml:space="preserve"> l</w:t>
      </w:r>
      <w:r w:rsidR="008D31DD">
        <w:t>ë</w:t>
      </w:r>
      <w:r w:rsidRPr="000C7972">
        <w:t>nd</w:t>
      </w:r>
      <w:r w:rsidR="008D31DD">
        <w:t>ë</w:t>
      </w:r>
      <w:r w:rsidRPr="000C7972">
        <w:t xml:space="preserve"> t</w:t>
      </w:r>
      <w:r w:rsidR="008D31DD">
        <w:t>ë</w:t>
      </w:r>
      <w:r w:rsidRPr="000C7972">
        <w:t xml:space="preserve"> proceduara dhe t</w:t>
      </w:r>
      <w:r w:rsidR="008D31DD">
        <w:t>ë</w:t>
      </w:r>
      <w:r w:rsidRPr="000C7972">
        <w:t xml:space="preserve"> përfunduara.</w:t>
      </w:r>
    </w:p>
    <w:p w:rsidR="0091425B" w:rsidRPr="000C7972" w:rsidRDefault="0091425B" w:rsidP="00D51CB3">
      <w:pPr>
        <w:spacing w:line="360" w:lineRule="auto"/>
        <w:ind w:left="-360" w:right="-360"/>
        <w:jc w:val="both"/>
      </w:pPr>
      <w:r w:rsidRPr="000C7972">
        <w:t>Përveç këtyre shërbimeve me pages</w:t>
      </w:r>
      <w:r w:rsidR="008D31DD">
        <w:t>ë</w:t>
      </w:r>
      <w:r w:rsidRPr="000C7972">
        <w:t>, gjat</w:t>
      </w:r>
      <w:r w:rsidR="008D31DD">
        <w:t>ë</w:t>
      </w:r>
      <w:r w:rsidRPr="000C7972">
        <w:t xml:space="preserve"> k</w:t>
      </w:r>
      <w:r w:rsidR="008D31DD">
        <w:t>ë</w:t>
      </w:r>
      <w:r w:rsidRPr="000C7972">
        <w:t>saj periudhe t</w:t>
      </w:r>
      <w:r w:rsidR="008D31DD">
        <w:t>ë</w:t>
      </w:r>
      <w:r w:rsidRPr="000C7972">
        <w:t xml:space="preserve"> vitit kemi kryer edhe sh</w:t>
      </w:r>
      <w:r w:rsidR="008D31DD">
        <w:t>ë</w:t>
      </w:r>
      <w:r w:rsidRPr="000C7972">
        <w:t>rbime t</w:t>
      </w:r>
      <w:r w:rsidR="008D31DD">
        <w:t>ë</w:t>
      </w:r>
      <w:r w:rsidRPr="000C7972">
        <w:t xml:space="preserve"> shumta t</w:t>
      </w:r>
      <w:r w:rsidR="008D31DD">
        <w:t>ë</w:t>
      </w:r>
      <w:r w:rsidRPr="000C7972">
        <w:t xml:space="preserve"> cilat jan</w:t>
      </w:r>
      <w:r w:rsidR="008D31DD">
        <w:t>ë</w:t>
      </w:r>
      <w:r w:rsidRPr="000C7972">
        <w:t xml:space="preserve"> pa pages</w:t>
      </w:r>
      <w:r w:rsidR="008D31DD">
        <w:t>ë</w:t>
      </w:r>
      <w:r w:rsidRPr="000C7972">
        <w:t xml:space="preserve"> dhe n</w:t>
      </w:r>
      <w:r w:rsidR="008D31DD">
        <w:t>ë</w:t>
      </w:r>
      <w:r w:rsidRPr="000C7972">
        <w:t xml:space="preserve"> form</w:t>
      </w:r>
      <w:r w:rsidR="008D31DD">
        <w:t>ë</w:t>
      </w:r>
      <w:r w:rsidRPr="000C7972">
        <w:t>n e ndihm</w:t>
      </w:r>
      <w:r w:rsidR="008D31DD">
        <w:t>ë</w:t>
      </w:r>
      <w:r w:rsidRPr="000C7972">
        <w:t>s juridike, p</w:t>
      </w:r>
      <w:r w:rsidR="008D31DD">
        <w:t>ë</w:t>
      </w:r>
      <w:r w:rsidRPr="000C7972">
        <w:t>rpilim t</w:t>
      </w:r>
      <w:r w:rsidR="008D31DD">
        <w:t>ë</w:t>
      </w:r>
      <w:r w:rsidRPr="000C7972">
        <w:t xml:space="preserve"> k</w:t>
      </w:r>
      <w:r w:rsidR="008D31DD">
        <w:t>ë</w:t>
      </w:r>
      <w:r w:rsidRPr="000C7972">
        <w:t>rkesave dhe shkresave t</w:t>
      </w:r>
      <w:r w:rsidR="008D31DD">
        <w:t>ë</w:t>
      </w:r>
      <w:r w:rsidRPr="000C7972">
        <w:t xml:space="preserve"> ndryshme. </w:t>
      </w:r>
    </w:p>
    <w:p w:rsidR="00363D34" w:rsidRDefault="00363D34" w:rsidP="00D51CB3">
      <w:pPr>
        <w:spacing w:line="360" w:lineRule="auto"/>
        <w:ind w:left="-360" w:right="-360"/>
        <w:jc w:val="both"/>
      </w:pPr>
      <w:r w:rsidRPr="00363D34">
        <w:t>Sektori m</w:t>
      </w:r>
      <w:r w:rsidR="002B0EB4">
        <w:t>e</w:t>
      </w:r>
      <w:r w:rsidRPr="00363D34">
        <w:t>rret me</w:t>
      </w:r>
      <w:r w:rsidR="002B0EB4">
        <w:t xml:space="preserve"> </w:t>
      </w:r>
      <w:r w:rsidRPr="00363D34">
        <w:t>mirëmbajtjen, riparimin</w:t>
      </w:r>
      <w:r w:rsidR="002B0EB4">
        <w:t>,</w:t>
      </w:r>
      <w:r w:rsidRPr="00363D34">
        <w:t xml:space="preserve"> furnizimin, sigurimin, pastrimin dhe mbarvajtjen e punës së Komunës në tërësi si dhe objekteve tjera dhe makinave.</w:t>
      </w:r>
    </w:p>
    <w:p w:rsidR="005607B3" w:rsidRDefault="005607B3" w:rsidP="0091425B">
      <w:pPr>
        <w:spacing w:line="360" w:lineRule="auto"/>
        <w:jc w:val="both"/>
      </w:pPr>
    </w:p>
    <w:p w:rsidR="005607B3" w:rsidRDefault="005607B3" w:rsidP="00D51CB3">
      <w:pPr>
        <w:spacing w:line="360" w:lineRule="auto"/>
        <w:jc w:val="center"/>
        <w:rPr>
          <w:b/>
          <w:bCs/>
        </w:rPr>
      </w:pPr>
      <w:r w:rsidRPr="00FD7B24">
        <w:rPr>
          <w:b/>
          <w:bCs/>
        </w:rPr>
        <w:t>Lend</w:t>
      </w:r>
      <w:r w:rsidR="008D31DD">
        <w:rPr>
          <w:b/>
          <w:bCs/>
        </w:rPr>
        <w:t>ë</w:t>
      </w:r>
      <w:r w:rsidRPr="00FD7B24">
        <w:rPr>
          <w:b/>
          <w:bCs/>
        </w:rPr>
        <w:t>t për shqyrtim nga Drejtori i Administratës për p</w:t>
      </w:r>
      <w:r w:rsidR="002B0EB4">
        <w:rPr>
          <w:b/>
          <w:bCs/>
        </w:rPr>
        <w:t>e</w:t>
      </w:r>
      <w:r w:rsidRPr="00FD7B24">
        <w:rPr>
          <w:b/>
          <w:bCs/>
        </w:rPr>
        <w:t>r</w:t>
      </w:r>
      <w:r w:rsidR="002B0EB4">
        <w:rPr>
          <w:b/>
          <w:bCs/>
        </w:rPr>
        <w:t>i</w:t>
      </w:r>
      <w:r w:rsidRPr="00FD7B24">
        <w:rPr>
          <w:b/>
          <w:bCs/>
        </w:rPr>
        <w:t>udh</w:t>
      </w:r>
      <w:r w:rsidR="008D31DD">
        <w:rPr>
          <w:b/>
          <w:bCs/>
        </w:rPr>
        <w:t>ë</w:t>
      </w:r>
      <w:r w:rsidRPr="00FD7B24">
        <w:rPr>
          <w:b/>
          <w:bCs/>
        </w:rPr>
        <w:t xml:space="preserve">n </w:t>
      </w:r>
      <w:r w:rsidR="002B0EB4">
        <w:rPr>
          <w:b/>
          <w:bCs/>
        </w:rPr>
        <w:t>J</w:t>
      </w:r>
      <w:r w:rsidRPr="00FD7B24">
        <w:rPr>
          <w:b/>
          <w:bCs/>
        </w:rPr>
        <w:t>anar-</w:t>
      </w:r>
      <w:r w:rsidR="002B0EB4">
        <w:rPr>
          <w:b/>
          <w:bCs/>
        </w:rPr>
        <w:t>Q</w:t>
      </w:r>
      <w:r w:rsidRPr="00FD7B24">
        <w:rPr>
          <w:b/>
          <w:bCs/>
        </w:rPr>
        <w:t>ershor 2026</w:t>
      </w:r>
    </w:p>
    <w:tbl>
      <w:tblPr>
        <w:tblStyle w:val="GridTable1Light-Accent1"/>
        <w:tblW w:w="0" w:type="auto"/>
        <w:tblLook w:val="04A0" w:firstRow="1" w:lastRow="0" w:firstColumn="1" w:lastColumn="0" w:noHBand="0" w:noVBand="1"/>
      </w:tblPr>
      <w:tblGrid>
        <w:gridCol w:w="1643"/>
        <w:gridCol w:w="1558"/>
        <w:gridCol w:w="1558"/>
        <w:gridCol w:w="1558"/>
        <w:gridCol w:w="1559"/>
        <w:gridCol w:w="1559"/>
      </w:tblGrid>
      <w:tr w:rsidR="005607B3" w:rsidRPr="00FD7B24" w:rsidTr="001341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vAlign w:val="center"/>
          </w:tcPr>
          <w:p w:rsidR="005607B3" w:rsidRPr="00FD7B24" w:rsidRDefault="005607B3" w:rsidP="00134145">
            <w:pPr>
              <w:jc w:val="center"/>
            </w:pPr>
            <w:r w:rsidRPr="00FD7B24">
              <w:t>Departamenti</w:t>
            </w:r>
          </w:p>
        </w:tc>
        <w:tc>
          <w:tcPr>
            <w:tcW w:w="1558" w:type="dxa"/>
            <w:vAlign w:val="center"/>
          </w:tcPr>
          <w:p w:rsidR="005607B3" w:rsidRPr="00FD7B24" w:rsidRDefault="005607B3" w:rsidP="002B0EB4">
            <w:pPr>
              <w:jc w:val="center"/>
              <w:cnfStyle w:val="100000000000" w:firstRow="1" w:lastRow="0" w:firstColumn="0" w:lastColumn="0" w:oddVBand="0" w:evenVBand="0" w:oddHBand="0" w:evenHBand="0" w:firstRowFirstColumn="0" w:firstRowLastColumn="0" w:lastRowFirstColumn="0" w:lastRowLastColumn="0"/>
            </w:pPr>
            <w:r w:rsidRPr="00FD7B24">
              <w:t>n</w:t>
            </w:r>
            <w:r w:rsidR="008D31DD">
              <w:t>ë</w:t>
            </w:r>
            <w:r w:rsidRPr="00FD7B24">
              <w:t xml:space="preserve"> Proces</w:t>
            </w:r>
          </w:p>
        </w:tc>
        <w:tc>
          <w:tcPr>
            <w:tcW w:w="1558" w:type="dxa"/>
            <w:vAlign w:val="center"/>
          </w:tcPr>
          <w:p w:rsidR="005607B3" w:rsidRPr="00FD7B24" w:rsidRDefault="005607B3" w:rsidP="00134145">
            <w:pPr>
              <w:jc w:val="center"/>
              <w:cnfStyle w:val="100000000000" w:firstRow="1" w:lastRow="0" w:firstColumn="0" w:lastColumn="0" w:oddVBand="0" w:evenVBand="0" w:oddHBand="0" w:evenHBand="0" w:firstRowFirstColumn="0" w:firstRowLastColumn="0" w:lastRowFirstColumn="0" w:lastRowLastColumn="0"/>
            </w:pPr>
            <w:r w:rsidRPr="00FD7B24">
              <w:t>Miratuar</w:t>
            </w:r>
          </w:p>
        </w:tc>
        <w:tc>
          <w:tcPr>
            <w:tcW w:w="1558" w:type="dxa"/>
            <w:vAlign w:val="center"/>
          </w:tcPr>
          <w:p w:rsidR="005607B3" w:rsidRPr="00FD7B24" w:rsidRDefault="005607B3" w:rsidP="00134145">
            <w:pPr>
              <w:jc w:val="center"/>
              <w:cnfStyle w:val="100000000000" w:firstRow="1" w:lastRow="0" w:firstColumn="0" w:lastColumn="0" w:oddVBand="0" w:evenVBand="0" w:oddHBand="0" w:evenHBand="0" w:firstRowFirstColumn="0" w:firstRowLastColumn="0" w:lastRowFirstColumn="0" w:lastRowLastColumn="0"/>
            </w:pPr>
            <w:r w:rsidRPr="00FD7B24">
              <w:t>Refuzuar</w:t>
            </w:r>
          </w:p>
        </w:tc>
        <w:tc>
          <w:tcPr>
            <w:tcW w:w="1559" w:type="dxa"/>
            <w:vAlign w:val="center"/>
          </w:tcPr>
          <w:p w:rsidR="005607B3" w:rsidRPr="00FD7B24" w:rsidRDefault="005607B3" w:rsidP="00134145">
            <w:pPr>
              <w:jc w:val="center"/>
              <w:cnfStyle w:val="100000000000" w:firstRow="1" w:lastRow="0" w:firstColumn="0" w:lastColumn="0" w:oddVBand="0" w:evenVBand="0" w:oddHBand="0" w:evenHBand="0" w:firstRowFirstColumn="0" w:firstRowLastColumn="0" w:lastRowFirstColumn="0" w:lastRowLastColumn="0"/>
            </w:pPr>
            <w:r w:rsidRPr="00FD7B24">
              <w:t>Ceduar</w:t>
            </w:r>
          </w:p>
        </w:tc>
        <w:tc>
          <w:tcPr>
            <w:tcW w:w="1559" w:type="dxa"/>
            <w:vAlign w:val="center"/>
          </w:tcPr>
          <w:p w:rsidR="005607B3" w:rsidRPr="00FD7B24" w:rsidRDefault="005607B3" w:rsidP="00134145">
            <w:pPr>
              <w:jc w:val="center"/>
              <w:cnfStyle w:val="100000000000" w:firstRow="1" w:lastRow="0" w:firstColumn="0" w:lastColumn="0" w:oddVBand="0" w:evenVBand="0" w:oddHBand="0" w:evenHBand="0" w:firstRowFirstColumn="0" w:firstRowLastColumn="0" w:lastRowFirstColumn="0" w:lastRowLastColumn="0"/>
            </w:pPr>
            <w:r w:rsidRPr="00FD7B24">
              <w:t>Totali</w:t>
            </w:r>
          </w:p>
        </w:tc>
      </w:tr>
      <w:tr w:rsidR="005607B3" w:rsidTr="00134145">
        <w:tc>
          <w:tcPr>
            <w:cnfStyle w:val="001000000000" w:firstRow="0" w:lastRow="0" w:firstColumn="1" w:lastColumn="0" w:oddVBand="0" w:evenVBand="0" w:oddHBand="0" w:evenHBand="0" w:firstRowFirstColumn="0" w:firstRowLastColumn="0" w:lastRowFirstColumn="0" w:lastRowLastColumn="0"/>
            <w:tcW w:w="1558" w:type="dxa"/>
            <w:vAlign w:val="center"/>
          </w:tcPr>
          <w:p w:rsidR="005607B3" w:rsidRPr="00FD7B24" w:rsidRDefault="005607B3" w:rsidP="00134145">
            <w:pPr>
              <w:jc w:val="center"/>
            </w:pPr>
            <w:r w:rsidRPr="00FD7B24">
              <w:t>Administrata</w:t>
            </w:r>
          </w:p>
        </w:tc>
        <w:tc>
          <w:tcPr>
            <w:tcW w:w="1558" w:type="dxa"/>
            <w:vAlign w:val="center"/>
          </w:tcPr>
          <w:p w:rsidR="005607B3" w:rsidRPr="00FD7B24" w:rsidRDefault="005607B3" w:rsidP="00134145">
            <w:pPr>
              <w:jc w:val="center"/>
              <w:cnfStyle w:val="000000000000" w:firstRow="0" w:lastRow="0" w:firstColumn="0" w:lastColumn="0" w:oddVBand="0" w:evenVBand="0" w:oddHBand="0" w:evenHBand="0" w:firstRowFirstColumn="0" w:firstRowLastColumn="0" w:lastRowFirstColumn="0" w:lastRowLastColumn="0"/>
            </w:pPr>
            <w:r w:rsidRPr="00FD7B24">
              <w:t>94</w:t>
            </w:r>
          </w:p>
        </w:tc>
        <w:tc>
          <w:tcPr>
            <w:tcW w:w="1558" w:type="dxa"/>
            <w:vAlign w:val="center"/>
          </w:tcPr>
          <w:p w:rsidR="005607B3" w:rsidRPr="00FD7B24" w:rsidRDefault="005607B3" w:rsidP="00134145">
            <w:pPr>
              <w:jc w:val="center"/>
              <w:cnfStyle w:val="000000000000" w:firstRow="0" w:lastRow="0" w:firstColumn="0" w:lastColumn="0" w:oddVBand="0" w:evenVBand="0" w:oddHBand="0" w:evenHBand="0" w:firstRowFirstColumn="0" w:firstRowLastColumn="0" w:lastRowFirstColumn="0" w:lastRowLastColumn="0"/>
            </w:pPr>
            <w:r w:rsidRPr="00FD7B24">
              <w:t>16</w:t>
            </w:r>
          </w:p>
        </w:tc>
        <w:tc>
          <w:tcPr>
            <w:tcW w:w="1558" w:type="dxa"/>
            <w:vAlign w:val="center"/>
          </w:tcPr>
          <w:p w:rsidR="005607B3" w:rsidRPr="00FD7B24" w:rsidRDefault="005607B3" w:rsidP="00134145">
            <w:pPr>
              <w:jc w:val="center"/>
              <w:cnfStyle w:val="000000000000" w:firstRow="0" w:lastRow="0" w:firstColumn="0" w:lastColumn="0" w:oddVBand="0" w:evenVBand="0" w:oddHBand="0" w:evenHBand="0" w:firstRowFirstColumn="0" w:firstRowLastColumn="0" w:lastRowFirstColumn="0" w:lastRowLastColumn="0"/>
            </w:pPr>
            <w:r w:rsidRPr="00FD7B24">
              <w:t>13</w:t>
            </w:r>
          </w:p>
        </w:tc>
        <w:tc>
          <w:tcPr>
            <w:tcW w:w="1559" w:type="dxa"/>
            <w:vAlign w:val="center"/>
          </w:tcPr>
          <w:p w:rsidR="005607B3" w:rsidRPr="00FD7B24" w:rsidRDefault="005607B3" w:rsidP="00134145">
            <w:pPr>
              <w:jc w:val="center"/>
              <w:cnfStyle w:val="000000000000" w:firstRow="0" w:lastRow="0" w:firstColumn="0" w:lastColumn="0" w:oddVBand="0" w:evenVBand="0" w:oddHBand="0" w:evenHBand="0" w:firstRowFirstColumn="0" w:firstRowLastColumn="0" w:lastRowFirstColumn="0" w:lastRowLastColumn="0"/>
            </w:pPr>
            <w:r w:rsidRPr="00FD7B24">
              <w:t>1</w:t>
            </w:r>
          </w:p>
        </w:tc>
        <w:tc>
          <w:tcPr>
            <w:tcW w:w="1559" w:type="dxa"/>
            <w:vAlign w:val="center"/>
          </w:tcPr>
          <w:p w:rsidR="005607B3" w:rsidRDefault="005607B3" w:rsidP="00134145">
            <w:pPr>
              <w:jc w:val="center"/>
              <w:cnfStyle w:val="000000000000" w:firstRow="0" w:lastRow="0" w:firstColumn="0" w:lastColumn="0" w:oddVBand="0" w:evenVBand="0" w:oddHBand="0" w:evenHBand="0" w:firstRowFirstColumn="0" w:firstRowLastColumn="0" w:lastRowFirstColumn="0" w:lastRowLastColumn="0"/>
            </w:pPr>
            <w:r w:rsidRPr="00FD7B24">
              <w:t>124</w:t>
            </w:r>
          </w:p>
        </w:tc>
      </w:tr>
    </w:tbl>
    <w:p w:rsidR="0091425B" w:rsidRDefault="0091425B" w:rsidP="0091425B">
      <w:pPr>
        <w:spacing w:line="360" w:lineRule="auto"/>
        <w:jc w:val="both"/>
      </w:pPr>
    </w:p>
    <w:p w:rsidR="005607B3" w:rsidRPr="005607B3" w:rsidRDefault="005607B3" w:rsidP="005607B3">
      <w:pPr>
        <w:pStyle w:val="Heading2"/>
        <w:spacing w:line="360" w:lineRule="auto"/>
        <w:rPr>
          <w:rFonts w:ascii="Times New Roman" w:hAnsi="Times New Roman" w:cs="Times New Roman"/>
          <w:b/>
          <w:sz w:val="28"/>
          <w:szCs w:val="28"/>
        </w:rPr>
      </w:pPr>
      <w:bookmarkStart w:id="60" w:name="_Toc233635834"/>
      <w:r w:rsidRPr="005607B3">
        <w:rPr>
          <w:rFonts w:ascii="Times New Roman" w:hAnsi="Times New Roman" w:cs="Times New Roman"/>
          <w:b/>
          <w:sz w:val="28"/>
          <w:szCs w:val="28"/>
        </w:rPr>
        <w:t>7.1.Sektori për Mbështetje dhe Logjistikë</w:t>
      </w:r>
      <w:bookmarkEnd w:id="60"/>
    </w:p>
    <w:p w:rsidR="00363D34" w:rsidRPr="00363D34" w:rsidRDefault="00363D34" w:rsidP="00363D34">
      <w:pPr>
        <w:spacing w:line="360" w:lineRule="auto"/>
        <w:jc w:val="both"/>
        <w:rPr>
          <w:b/>
        </w:rPr>
      </w:pPr>
      <w:r w:rsidRPr="00363D34">
        <w:rPr>
          <w:b/>
        </w:rPr>
        <w:t>Objektet e Komunës që janë në renovim:</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Renovimi i zyrës së vendit në Tusu</w:t>
      </w:r>
      <w:r w:rsidR="002B0EB4">
        <w:rPr>
          <w:rFonts w:ascii="Times New Roman" w:hAnsi="Times New Roman" w:cs="Times New Roman"/>
          <w:sz w:val="24"/>
          <w:szCs w:val="24"/>
        </w:rPr>
        <w:t>s</w:t>
      </w:r>
      <w:r w:rsidRPr="00363D34">
        <w:rPr>
          <w:rFonts w:ascii="Times New Roman" w:hAnsi="Times New Roman" w:cs="Times New Roman"/>
          <w:sz w:val="24"/>
          <w:szCs w:val="24"/>
        </w:rPr>
        <w:t>,</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Renovimi i zyreve 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n</w:t>
      </w:r>
      <w:r w:rsidR="008D31DD">
        <w:rPr>
          <w:rFonts w:ascii="Times New Roman" w:hAnsi="Times New Roman" w:cs="Times New Roman"/>
          <w:sz w:val="24"/>
          <w:szCs w:val="24"/>
        </w:rPr>
        <w:t>ë</w:t>
      </w:r>
      <w:r w:rsidRPr="00363D34">
        <w:rPr>
          <w:rFonts w:ascii="Times New Roman" w:hAnsi="Times New Roman" w:cs="Times New Roman"/>
          <w:sz w:val="24"/>
          <w:szCs w:val="24"/>
        </w:rPr>
        <w:t>nkryetarit 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Komun</w:t>
      </w:r>
      <w:r w:rsidR="008D31DD">
        <w:rPr>
          <w:rFonts w:ascii="Times New Roman" w:hAnsi="Times New Roman" w:cs="Times New Roman"/>
          <w:sz w:val="24"/>
          <w:szCs w:val="24"/>
        </w:rPr>
        <w:t>ë</w:t>
      </w:r>
      <w:r w:rsidRPr="00363D34">
        <w:rPr>
          <w:rFonts w:ascii="Times New Roman" w:hAnsi="Times New Roman" w:cs="Times New Roman"/>
          <w:sz w:val="24"/>
          <w:szCs w:val="24"/>
        </w:rPr>
        <w:t>s</w:t>
      </w:r>
      <w:r w:rsidR="00C607E0">
        <w:rPr>
          <w:rFonts w:ascii="Times New Roman" w:hAnsi="Times New Roman" w:cs="Times New Roman"/>
          <w:sz w:val="24"/>
          <w:szCs w:val="24"/>
        </w:rPr>
        <w:t xml:space="preserve"> për Komunitete</w:t>
      </w:r>
      <w:r w:rsidR="002B0EB4">
        <w:rPr>
          <w:rFonts w:ascii="Times New Roman" w:hAnsi="Times New Roman" w:cs="Times New Roman"/>
          <w:sz w:val="24"/>
          <w:szCs w:val="24"/>
        </w:rPr>
        <w:t>,</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Nd</w:t>
      </w:r>
      <w:r w:rsidR="008D31DD">
        <w:rPr>
          <w:rFonts w:ascii="Times New Roman" w:hAnsi="Times New Roman" w:cs="Times New Roman"/>
          <w:sz w:val="24"/>
          <w:szCs w:val="24"/>
        </w:rPr>
        <w:t>ë</w:t>
      </w:r>
      <w:r w:rsidRPr="00363D34">
        <w:rPr>
          <w:rFonts w:ascii="Times New Roman" w:hAnsi="Times New Roman" w:cs="Times New Roman"/>
          <w:sz w:val="24"/>
          <w:szCs w:val="24"/>
        </w:rPr>
        <w:t>rrimi i dritave 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As</w:t>
      </w:r>
      <w:r w:rsidR="002B0EB4">
        <w:rPr>
          <w:rFonts w:ascii="Times New Roman" w:hAnsi="Times New Roman" w:cs="Times New Roman"/>
          <w:sz w:val="24"/>
          <w:szCs w:val="24"/>
        </w:rPr>
        <w:t>a</w:t>
      </w:r>
      <w:r w:rsidRPr="00363D34">
        <w:rPr>
          <w:rFonts w:ascii="Times New Roman" w:hAnsi="Times New Roman" w:cs="Times New Roman"/>
          <w:sz w:val="24"/>
          <w:szCs w:val="24"/>
        </w:rPr>
        <w:t>mbles</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Komunale</w:t>
      </w:r>
      <w:r w:rsidR="002B0EB4">
        <w:rPr>
          <w:rFonts w:ascii="Times New Roman" w:hAnsi="Times New Roman" w:cs="Times New Roman"/>
          <w:sz w:val="24"/>
          <w:szCs w:val="24"/>
        </w:rPr>
        <w:t>,</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Rregullimi banjove n</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Sht</w:t>
      </w:r>
      <w:r w:rsidR="008D31DD">
        <w:rPr>
          <w:rFonts w:ascii="Times New Roman" w:hAnsi="Times New Roman" w:cs="Times New Roman"/>
          <w:sz w:val="24"/>
          <w:szCs w:val="24"/>
        </w:rPr>
        <w:t>ë</w:t>
      </w:r>
      <w:r w:rsidRPr="00363D34">
        <w:rPr>
          <w:rFonts w:ascii="Times New Roman" w:hAnsi="Times New Roman" w:cs="Times New Roman"/>
          <w:sz w:val="24"/>
          <w:szCs w:val="24"/>
        </w:rPr>
        <w:t>pin</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e Bardhe, Inspektorat dhe Administrat</w:t>
      </w:r>
      <w:r w:rsidR="008D31DD">
        <w:rPr>
          <w:rFonts w:ascii="Times New Roman" w:hAnsi="Times New Roman" w:cs="Times New Roman"/>
          <w:sz w:val="24"/>
          <w:szCs w:val="24"/>
        </w:rPr>
        <w:t>ë</w:t>
      </w:r>
      <w:r w:rsidR="002B0EB4">
        <w:rPr>
          <w:rFonts w:ascii="Times New Roman" w:hAnsi="Times New Roman" w:cs="Times New Roman"/>
          <w:sz w:val="24"/>
          <w:szCs w:val="24"/>
        </w:rPr>
        <w:t>,</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Ngjyrosja e Drejtoris</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s</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Financave</w:t>
      </w:r>
      <w:r w:rsidR="002B0EB4">
        <w:rPr>
          <w:rFonts w:ascii="Times New Roman" w:hAnsi="Times New Roman" w:cs="Times New Roman"/>
          <w:sz w:val="24"/>
          <w:szCs w:val="24"/>
        </w:rPr>
        <w:t>,</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Ngjyrosja e koridoreve 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Administrat</w:t>
      </w:r>
      <w:r w:rsidR="008D31DD">
        <w:rPr>
          <w:rFonts w:ascii="Times New Roman" w:hAnsi="Times New Roman" w:cs="Times New Roman"/>
          <w:sz w:val="24"/>
          <w:szCs w:val="24"/>
        </w:rPr>
        <w:t>ë</w:t>
      </w:r>
      <w:r w:rsidRPr="00363D34">
        <w:rPr>
          <w:rFonts w:ascii="Times New Roman" w:hAnsi="Times New Roman" w:cs="Times New Roman"/>
          <w:sz w:val="24"/>
          <w:szCs w:val="24"/>
        </w:rPr>
        <w:t>s</w:t>
      </w:r>
      <w:r w:rsidR="002B0EB4">
        <w:rPr>
          <w:rFonts w:ascii="Times New Roman" w:hAnsi="Times New Roman" w:cs="Times New Roman"/>
          <w:sz w:val="24"/>
          <w:szCs w:val="24"/>
        </w:rPr>
        <w:t>,</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N</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p</w:t>
      </w:r>
      <w:r w:rsidR="008D31DD">
        <w:rPr>
          <w:rFonts w:ascii="Times New Roman" w:hAnsi="Times New Roman" w:cs="Times New Roman"/>
          <w:sz w:val="24"/>
          <w:szCs w:val="24"/>
        </w:rPr>
        <w:t>ë</w:t>
      </w:r>
      <w:r w:rsidRPr="00363D34">
        <w:rPr>
          <w:rFonts w:ascii="Times New Roman" w:hAnsi="Times New Roman" w:cs="Times New Roman"/>
          <w:sz w:val="24"/>
          <w:szCs w:val="24"/>
        </w:rPr>
        <w:t>rfundim 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renovimit 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t</w:t>
      </w:r>
      <w:r w:rsidR="008D31DD">
        <w:rPr>
          <w:rFonts w:ascii="Times New Roman" w:hAnsi="Times New Roman" w:cs="Times New Roman"/>
          <w:sz w:val="24"/>
          <w:szCs w:val="24"/>
        </w:rPr>
        <w:t>ë</w:t>
      </w:r>
      <w:r w:rsidRPr="00363D34">
        <w:rPr>
          <w:rFonts w:ascii="Times New Roman" w:hAnsi="Times New Roman" w:cs="Times New Roman"/>
          <w:sz w:val="24"/>
          <w:szCs w:val="24"/>
        </w:rPr>
        <w:t>r</w:t>
      </w:r>
      <w:r w:rsidR="008D31DD">
        <w:rPr>
          <w:rFonts w:ascii="Times New Roman" w:hAnsi="Times New Roman" w:cs="Times New Roman"/>
          <w:sz w:val="24"/>
          <w:szCs w:val="24"/>
        </w:rPr>
        <w:t>ë</w:t>
      </w:r>
      <w:r w:rsidRPr="00363D34">
        <w:rPr>
          <w:rFonts w:ascii="Times New Roman" w:hAnsi="Times New Roman" w:cs="Times New Roman"/>
          <w:sz w:val="24"/>
          <w:szCs w:val="24"/>
        </w:rPr>
        <w:t>sish</w:t>
      </w:r>
      <w:r w:rsidR="008D31DD">
        <w:rPr>
          <w:rFonts w:ascii="Times New Roman" w:hAnsi="Times New Roman" w:cs="Times New Roman"/>
          <w:sz w:val="24"/>
          <w:szCs w:val="24"/>
        </w:rPr>
        <w:t>ë</w:t>
      </w:r>
      <w:r w:rsidRPr="00363D34">
        <w:rPr>
          <w:rFonts w:ascii="Times New Roman" w:hAnsi="Times New Roman" w:cs="Times New Roman"/>
          <w:sz w:val="24"/>
          <w:szCs w:val="24"/>
        </w:rPr>
        <w:t>m 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Drejtoris</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s</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Sh</w:t>
      </w:r>
      <w:r w:rsidR="008D31DD">
        <w:rPr>
          <w:rFonts w:ascii="Times New Roman" w:hAnsi="Times New Roman" w:cs="Times New Roman"/>
          <w:sz w:val="24"/>
          <w:szCs w:val="24"/>
        </w:rPr>
        <w:t>ë</w:t>
      </w:r>
      <w:r w:rsidRPr="00363D34">
        <w:rPr>
          <w:rFonts w:ascii="Times New Roman" w:hAnsi="Times New Roman" w:cs="Times New Roman"/>
          <w:sz w:val="24"/>
          <w:szCs w:val="24"/>
        </w:rPr>
        <w:t>rbimeve Publike</w:t>
      </w:r>
      <w:r w:rsidR="002B0EB4">
        <w:rPr>
          <w:rFonts w:ascii="Times New Roman" w:hAnsi="Times New Roman" w:cs="Times New Roman"/>
          <w:sz w:val="24"/>
          <w:szCs w:val="24"/>
        </w:rPr>
        <w:t>,</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Sinjalizimi dhe vendosja e rampave t</w:t>
      </w:r>
      <w:r w:rsidR="002B0EB4">
        <w:rPr>
          <w:rFonts w:ascii="Times New Roman" w:hAnsi="Times New Roman" w:cs="Times New Roman"/>
          <w:sz w:val="24"/>
          <w:szCs w:val="24"/>
        </w:rPr>
        <w:t>e</w:t>
      </w:r>
      <w:r w:rsidRPr="00363D34">
        <w:rPr>
          <w:rFonts w:ascii="Times New Roman" w:hAnsi="Times New Roman" w:cs="Times New Roman"/>
          <w:sz w:val="24"/>
          <w:szCs w:val="24"/>
        </w:rPr>
        <w:t xml:space="preserve"> parkingu te</w:t>
      </w:r>
      <w:r w:rsidR="002B0EB4">
        <w:rPr>
          <w:rFonts w:ascii="Times New Roman" w:hAnsi="Times New Roman" w:cs="Times New Roman"/>
          <w:sz w:val="24"/>
          <w:szCs w:val="24"/>
        </w:rPr>
        <w:t>k</w:t>
      </w:r>
      <w:r w:rsidRPr="00363D34">
        <w:rPr>
          <w:rFonts w:ascii="Times New Roman" w:hAnsi="Times New Roman" w:cs="Times New Roman"/>
          <w:sz w:val="24"/>
          <w:szCs w:val="24"/>
        </w:rPr>
        <w:t xml:space="preserve"> objekti </w:t>
      </w:r>
      <w:r w:rsidR="002B0EB4">
        <w:rPr>
          <w:rFonts w:ascii="Times New Roman" w:hAnsi="Times New Roman" w:cs="Times New Roman"/>
          <w:sz w:val="24"/>
          <w:szCs w:val="24"/>
        </w:rPr>
        <w:t xml:space="preserve">i </w:t>
      </w:r>
      <w:r w:rsidRPr="00363D34">
        <w:rPr>
          <w:rFonts w:ascii="Times New Roman" w:hAnsi="Times New Roman" w:cs="Times New Roman"/>
          <w:sz w:val="24"/>
          <w:szCs w:val="24"/>
        </w:rPr>
        <w:t>Administrat</w:t>
      </w:r>
      <w:r w:rsidR="008D31DD">
        <w:rPr>
          <w:rFonts w:ascii="Times New Roman" w:hAnsi="Times New Roman" w:cs="Times New Roman"/>
          <w:sz w:val="24"/>
          <w:szCs w:val="24"/>
        </w:rPr>
        <w:t>ë</w:t>
      </w:r>
      <w:r w:rsidRPr="00363D34">
        <w:rPr>
          <w:rFonts w:ascii="Times New Roman" w:hAnsi="Times New Roman" w:cs="Times New Roman"/>
          <w:sz w:val="24"/>
          <w:szCs w:val="24"/>
        </w:rPr>
        <w:t>s</w:t>
      </w:r>
      <w:r w:rsidR="002B0EB4">
        <w:rPr>
          <w:rFonts w:ascii="Times New Roman" w:hAnsi="Times New Roman" w:cs="Times New Roman"/>
          <w:sz w:val="24"/>
          <w:szCs w:val="24"/>
        </w:rPr>
        <w:t>,</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P</w:t>
      </w:r>
      <w:r w:rsidR="008D31DD">
        <w:rPr>
          <w:rFonts w:ascii="Times New Roman" w:hAnsi="Times New Roman" w:cs="Times New Roman"/>
          <w:sz w:val="24"/>
          <w:szCs w:val="24"/>
        </w:rPr>
        <w:t>ë</w:t>
      </w:r>
      <w:r w:rsidRPr="00363D34">
        <w:rPr>
          <w:rFonts w:ascii="Times New Roman" w:hAnsi="Times New Roman" w:cs="Times New Roman"/>
          <w:sz w:val="24"/>
          <w:szCs w:val="24"/>
        </w:rPr>
        <w:t>rfundimi dhe p</w:t>
      </w:r>
      <w:r w:rsidR="008D31DD">
        <w:rPr>
          <w:rFonts w:ascii="Times New Roman" w:hAnsi="Times New Roman" w:cs="Times New Roman"/>
          <w:sz w:val="24"/>
          <w:szCs w:val="24"/>
        </w:rPr>
        <w:t>ë</w:t>
      </w:r>
      <w:r w:rsidRPr="00363D34">
        <w:rPr>
          <w:rFonts w:ascii="Times New Roman" w:hAnsi="Times New Roman" w:cs="Times New Roman"/>
          <w:sz w:val="24"/>
          <w:szCs w:val="24"/>
        </w:rPr>
        <w:t>rurimi i Memorialit 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Martireve n</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Krush</w:t>
      </w:r>
      <w:r w:rsidR="008D31DD">
        <w:rPr>
          <w:rFonts w:ascii="Times New Roman" w:hAnsi="Times New Roman" w:cs="Times New Roman"/>
          <w:sz w:val="24"/>
          <w:szCs w:val="24"/>
        </w:rPr>
        <w:t>ë</w:t>
      </w:r>
      <w:r w:rsidR="002B0EB4">
        <w:rPr>
          <w:rFonts w:ascii="Times New Roman" w:hAnsi="Times New Roman" w:cs="Times New Roman"/>
          <w:sz w:val="24"/>
          <w:szCs w:val="24"/>
        </w:rPr>
        <w:t xml:space="preserve"> </w:t>
      </w:r>
      <w:r w:rsidRPr="00363D34">
        <w:rPr>
          <w:rFonts w:ascii="Times New Roman" w:hAnsi="Times New Roman" w:cs="Times New Roman"/>
          <w:sz w:val="24"/>
          <w:szCs w:val="24"/>
        </w:rPr>
        <w:t>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Vog</w:t>
      </w:r>
      <w:r w:rsidR="008D31DD">
        <w:rPr>
          <w:rFonts w:ascii="Times New Roman" w:hAnsi="Times New Roman" w:cs="Times New Roman"/>
          <w:sz w:val="24"/>
          <w:szCs w:val="24"/>
        </w:rPr>
        <w:t>ë</w:t>
      </w:r>
      <w:r w:rsidRPr="00363D34">
        <w:rPr>
          <w:rFonts w:ascii="Times New Roman" w:hAnsi="Times New Roman" w:cs="Times New Roman"/>
          <w:sz w:val="24"/>
          <w:szCs w:val="24"/>
        </w:rPr>
        <w:t>l</w:t>
      </w:r>
      <w:r w:rsidR="002B0EB4">
        <w:rPr>
          <w:rFonts w:ascii="Times New Roman" w:hAnsi="Times New Roman" w:cs="Times New Roman"/>
          <w:sz w:val="24"/>
          <w:szCs w:val="24"/>
        </w:rPr>
        <w:t>,</w:t>
      </w:r>
    </w:p>
    <w:p w:rsidR="00363D34" w:rsidRPr="00363D34" w:rsidRDefault="00363D34" w:rsidP="00E27C48">
      <w:pPr>
        <w:pStyle w:val="ListParagraph"/>
        <w:numPr>
          <w:ilvl w:val="0"/>
          <w:numId w:val="36"/>
        </w:numPr>
        <w:spacing w:after="0" w:line="360" w:lineRule="auto"/>
        <w:ind w:left="360"/>
        <w:jc w:val="both"/>
        <w:rPr>
          <w:rFonts w:ascii="Times New Roman" w:hAnsi="Times New Roman" w:cs="Times New Roman"/>
          <w:sz w:val="24"/>
          <w:szCs w:val="24"/>
        </w:rPr>
      </w:pPr>
      <w:r w:rsidRPr="00363D34">
        <w:rPr>
          <w:rFonts w:ascii="Times New Roman" w:hAnsi="Times New Roman" w:cs="Times New Roman"/>
          <w:sz w:val="24"/>
          <w:szCs w:val="24"/>
        </w:rPr>
        <w:t>Mb</w:t>
      </w:r>
      <w:r w:rsidR="008D31DD">
        <w:rPr>
          <w:rFonts w:ascii="Times New Roman" w:hAnsi="Times New Roman" w:cs="Times New Roman"/>
          <w:sz w:val="24"/>
          <w:szCs w:val="24"/>
        </w:rPr>
        <w:t>ë</w:t>
      </w:r>
      <w:r w:rsidRPr="00363D34">
        <w:rPr>
          <w:rFonts w:ascii="Times New Roman" w:hAnsi="Times New Roman" w:cs="Times New Roman"/>
          <w:sz w:val="24"/>
          <w:szCs w:val="24"/>
        </w:rPr>
        <w:t>shtetja e organizimit t</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Epopes</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s</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Gorozhupit</w:t>
      </w:r>
      <w:r w:rsidR="002B0EB4">
        <w:rPr>
          <w:rFonts w:ascii="Times New Roman" w:hAnsi="Times New Roman" w:cs="Times New Roman"/>
          <w:sz w:val="24"/>
          <w:szCs w:val="24"/>
        </w:rPr>
        <w:t>,</w:t>
      </w:r>
    </w:p>
    <w:p w:rsidR="00363D34" w:rsidRPr="00363D34" w:rsidRDefault="00363D34" w:rsidP="00D51CB3">
      <w:pPr>
        <w:pStyle w:val="ListParagraph"/>
        <w:numPr>
          <w:ilvl w:val="0"/>
          <w:numId w:val="36"/>
        </w:numPr>
        <w:spacing w:after="0" w:line="360" w:lineRule="auto"/>
        <w:ind w:left="360" w:right="-360"/>
        <w:jc w:val="both"/>
        <w:rPr>
          <w:rFonts w:ascii="Times New Roman" w:hAnsi="Times New Roman" w:cs="Times New Roman"/>
          <w:sz w:val="24"/>
          <w:szCs w:val="24"/>
        </w:rPr>
      </w:pPr>
      <w:r w:rsidRPr="00363D34">
        <w:rPr>
          <w:rFonts w:ascii="Times New Roman" w:hAnsi="Times New Roman" w:cs="Times New Roman"/>
          <w:sz w:val="24"/>
          <w:szCs w:val="24"/>
        </w:rPr>
        <w:t>Mb</w:t>
      </w:r>
      <w:r w:rsidR="008D31DD">
        <w:rPr>
          <w:rFonts w:ascii="Times New Roman" w:hAnsi="Times New Roman" w:cs="Times New Roman"/>
          <w:sz w:val="24"/>
          <w:szCs w:val="24"/>
        </w:rPr>
        <w:t>ë</w:t>
      </w:r>
      <w:r w:rsidRPr="00363D34">
        <w:rPr>
          <w:rFonts w:ascii="Times New Roman" w:hAnsi="Times New Roman" w:cs="Times New Roman"/>
          <w:sz w:val="24"/>
          <w:szCs w:val="24"/>
        </w:rPr>
        <w:t>shtetja dhe organizimi i festave, p</w:t>
      </w:r>
      <w:r w:rsidR="008D31DD">
        <w:rPr>
          <w:rFonts w:ascii="Times New Roman" w:hAnsi="Times New Roman" w:cs="Times New Roman"/>
          <w:sz w:val="24"/>
          <w:szCs w:val="24"/>
        </w:rPr>
        <w:t>ë</w:t>
      </w:r>
      <w:r w:rsidRPr="00363D34">
        <w:rPr>
          <w:rFonts w:ascii="Times New Roman" w:hAnsi="Times New Roman" w:cs="Times New Roman"/>
          <w:sz w:val="24"/>
          <w:szCs w:val="24"/>
        </w:rPr>
        <w:t>rvjetor</w:t>
      </w:r>
      <w:r w:rsidR="008D31DD">
        <w:rPr>
          <w:rFonts w:ascii="Times New Roman" w:hAnsi="Times New Roman" w:cs="Times New Roman"/>
          <w:sz w:val="24"/>
          <w:szCs w:val="24"/>
        </w:rPr>
        <w:t>ë</w:t>
      </w:r>
      <w:r w:rsidRPr="00363D34">
        <w:rPr>
          <w:rFonts w:ascii="Times New Roman" w:hAnsi="Times New Roman" w:cs="Times New Roman"/>
          <w:sz w:val="24"/>
          <w:szCs w:val="24"/>
        </w:rPr>
        <w:t>ve si vendosja e flamujve n</w:t>
      </w:r>
      <w:r w:rsidR="008D31DD">
        <w:rPr>
          <w:rFonts w:ascii="Times New Roman" w:hAnsi="Times New Roman" w:cs="Times New Roman"/>
          <w:sz w:val="24"/>
          <w:szCs w:val="24"/>
        </w:rPr>
        <w:t>ë</w:t>
      </w:r>
      <w:r w:rsidRPr="00363D34">
        <w:rPr>
          <w:rFonts w:ascii="Times New Roman" w:hAnsi="Times New Roman" w:cs="Times New Roman"/>
          <w:sz w:val="24"/>
          <w:szCs w:val="24"/>
        </w:rPr>
        <w:t xml:space="preserve"> lapidare dhe qytet.</w:t>
      </w:r>
    </w:p>
    <w:p w:rsidR="00363D34" w:rsidRPr="005607B3" w:rsidRDefault="005607B3" w:rsidP="005607B3">
      <w:pPr>
        <w:pStyle w:val="Heading2"/>
        <w:rPr>
          <w:rFonts w:ascii="Times New Roman" w:hAnsi="Times New Roman" w:cs="Times New Roman"/>
          <w:b/>
          <w:sz w:val="28"/>
          <w:szCs w:val="28"/>
        </w:rPr>
      </w:pPr>
      <w:bookmarkStart w:id="61" w:name="_Toc233635835"/>
      <w:r w:rsidRPr="005607B3">
        <w:rPr>
          <w:rFonts w:ascii="Times New Roman" w:hAnsi="Times New Roman" w:cs="Times New Roman"/>
          <w:b/>
          <w:sz w:val="28"/>
          <w:szCs w:val="28"/>
        </w:rPr>
        <w:t>7.2.</w:t>
      </w:r>
      <w:r w:rsidR="00363D34" w:rsidRPr="005607B3">
        <w:rPr>
          <w:rFonts w:ascii="Times New Roman" w:hAnsi="Times New Roman" w:cs="Times New Roman"/>
          <w:b/>
          <w:sz w:val="28"/>
          <w:szCs w:val="28"/>
        </w:rPr>
        <w:t xml:space="preserve"> </w:t>
      </w:r>
      <w:r w:rsidRPr="005607B3">
        <w:rPr>
          <w:rFonts w:ascii="Times New Roman" w:hAnsi="Times New Roman" w:cs="Times New Roman"/>
          <w:b/>
          <w:sz w:val="28"/>
          <w:szCs w:val="28"/>
        </w:rPr>
        <w:t>Arkiva dhe shërbimet juridike</w:t>
      </w:r>
      <w:bookmarkEnd w:id="61"/>
      <w:r w:rsidR="00363D34" w:rsidRPr="005607B3">
        <w:rPr>
          <w:rFonts w:ascii="Times New Roman" w:hAnsi="Times New Roman" w:cs="Times New Roman"/>
          <w:b/>
          <w:sz w:val="28"/>
          <w:szCs w:val="28"/>
        </w:rPr>
        <w:t xml:space="preserve">                                                            </w:t>
      </w:r>
    </w:p>
    <w:p w:rsidR="00497D8F" w:rsidRDefault="00497D8F" w:rsidP="00D51CB3">
      <w:pPr>
        <w:pStyle w:val="NormalWeb"/>
        <w:spacing w:line="360" w:lineRule="auto"/>
        <w:ind w:right="-360"/>
        <w:jc w:val="both"/>
        <w:rPr>
          <w:lang w:val="sq-AL"/>
        </w:rPr>
      </w:pPr>
      <w:r w:rsidRPr="000C7972">
        <w:rPr>
          <w:lang w:val="sq-AL"/>
        </w:rPr>
        <w:t>Raporti përmban të dhëna mbi aktivitetet e realizuara gjatë kësaj periudhe, menaxhimin e dokumentacionit arkivor, pranimin dhe sistemimin e lëndëve</w:t>
      </w:r>
      <w:r w:rsidR="002B0EB4">
        <w:rPr>
          <w:lang w:val="sq-AL"/>
        </w:rPr>
        <w:t xml:space="preserve"> </w:t>
      </w:r>
      <w:r w:rsidRPr="000C7972">
        <w:rPr>
          <w:lang w:val="sq-AL"/>
        </w:rPr>
        <w:t>si dhe çështje të tjera relevante që lidhen me funksionimin e arkivit komunal.</w:t>
      </w:r>
      <w:r w:rsidR="000B0A15">
        <w:rPr>
          <w:lang w:val="sq-AL"/>
        </w:rPr>
        <w:t xml:space="preserve"> </w:t>
      </w:r>
      <w:r w:rsidRPr="000C7972">
        <w:rPr>
          <w:lang w:val="sq-AL"/>
        </w:rPr>
        <w:t xml:space="preserve">Gjatë periudhës gjashtëmujore, aktivitetet e Arkivit Komunal janë </w:t>
      </w:r>
      <w:r w:rsidRPr="000C7972">
        <w:rPr>
          <w:lang w:val="sq-AL"/>
        </w:rPr>
        <w:lastRenderedPageBreak/>
        <w:t xml:space="preserve">fokusuar kryesisht në trajtimin e kërkesave për dokumentacion nga sektori i Gjendjes Civile </w:t>
      </w:r>
      <w:r w:rsidR="002B0EB4">
        <w:rPr>
          <w:lang w:val="sq-AL"/>
        </w:rPr>
        <w:t>-</w:t>
      </w:r>
      <w:r w:rsidRPr="000C7972">
        <w:rPr>
          <w:lang w:val="sq-AL"/>
        </w:rPr>
        <w:t> mbi 250 kërkesa.</w:t>
      </w:r>
    </w:p>
    <w:p w:rsidR="00497D8F" w:rsidRDefault="00497D8F" w:rsidP="00D51CB3">
      <w:pPr>
        <w:pStyle w:val="NormalWeb"/>
        <w:spacing w:line="360" w:lineRule="auto"/>
        <w:ind w:right="-360"/>
        <w:jc w:val="both"/>
        <w:rPr>
          <w:lang w:val="sq-AL"/>
        </w:rPr>
      </w:pPr>
      <w:r w:rsidRPr="000C7972">
        <w:rPr>
          <w:lang w:val="sq-AL"/>
        </w:rPr>
        <w:t>Në kuadër të bashkëpunimit me Gjendjen Civile, është ofruar qasje dhe mbështetje për gjetjen, verifikimin dhe sigurimin e dokumentacionit arkivor të nevojshëm për qytetarët dhe institucionet. Gjatë kësaj periudhe është shënuar një numër i konsiderueshëm kërkesash, të cilat janë trajtuar brenda afateve ligjore dhe sipas procedurave në fuqi.</w:t>
      </w:r>
    </w:p>
    <w:p w:rsidR="00497D8F" w:rsidRPr="00123AD2" w:rsidRDefault="00497D8F" w:rsidP="00D51CB3">
      <w:pPr>
        <w:pStyle w:val="NormalWeb"/>
        <w:spacing w:line="360" w:lineRule="auto"/>
        <w:ind w:right="-360"/>
        <w:jc w:val="both"/>
        <w:rPr>
          <w:lang w:val="sq-AL"/>
        </w:rPr>
      </w:pPr>
      <w:r w:rsidRPr="000C7972">
        <w:rPr>
          <w:lang w:val="sq-AL"/>
        </w:rPr>
        <w:t xml:space="preserve">Një pjesë e rëndësishme e punës ka qenë arkivimi </w:t>
      </w:r>
      <w:r w:rsidR="000B0A15">
        <w:rPr>
          <w:lang w:val="sq-AL"/>
        </w:rPr>
        <w:t>elektronik i dokumenteve numri i</w:t>
      </w:r>
      <w:r w:rsidRPr="000C7972">
        <w:rPr>
          <w:lang w:val="sq-AL"/>
        </w:rPr>
        <w:t xml:space="preserve"> t</w:t>
      </w:r>
      <w:r w:rsidR="008D31DD">
        <w:rPr>
          <w:lang w:val="sq-AL"/>
        </w:rPr>
        <w:t>ë</w:t>
      </w:r>
      <w:r w:rsidRPr="000C7972">
        <w:rPr>
          <w:lang w:val="sq-AL"/>
        </w:rPr>
        <w:t xml:space="preserve"> cilave kalon mbi 10.000</w:t>
      </w:r>
      <w:r w:rsidR="002B0EB4">
        <w:rPr>
          <w:lang w:val="sq-AL"/>
        </w:rPr>
        <w:t>.</w:t>
      </w:r>
      <w:r w:rsidR="00123AD2">
        <w:rPr>
          <w:lang w:val="sq-AL"/>
        </w:rPr>
        <w:t xml:space="preserve"> </w:t>
      </w:r>
      <w:r w:rsidRPr="000C7972">
        <w:t>Përveç kërkesave nga Gjendja Civile, janë trajtuar edhe kërkesa nga</w:t>
      </w:r>
      <w:r w:rsidR="002B0EB4">
        <w:t xml:space="preserve"> </w:t>
      </w:r>
      <w:r w:rsidRPr="000C7972">
        <w:t>Urbanizmi</w:t>
      </w:r>
      <w:r w:rsidR="002B0EB4">
        <w:t xml:space="preserve"> </w:t>
      </w:r>
      <w:r w:rsidRPr="000C7972">
        <w:t>për qasje në dokumentacion arkivor ku numri është 77</w:t>
      </w:r>
      <w:r w:rsidR="002B0EB4">
        <w:t xml:space="preserve"> </w:t>
      </w:r>
      <w:r w:rsidRPr="000C7972">
        <w:t>që lidhet me lëndët dhe dokumente</w:t>
      </w:r>
      <w:r w:rsidR="002B0EB4">
        <w:t xml:space="preserve">t e </w:t>
      </w:r>
      <w:r w:rsidRPr="000C7972">
        <w:t>periudhave të mëparshme. Edhe pse në numër më të vogël, këto kërkesa kanë kërkuar shqyrtim dhe verifikim të dokumentacionit përkatës</w:t>
      </w:r>
      <w:r w:rsidR="000B0A15">
        <w:t>.</w:t>
      </w:r>
      <w:r w:rsidRPr="000C7972">
        <w:t xml:space="preserve">                                      </w:t>
      </w:r>
    </w:p>
    <w:p w:rsidR="00CA31CE" w:rsidRDefault="00CA31CE" w:rsidP="00D51CB3">
      <w:pPr>
        <w:pStyle w:val="Heading2"/>
        <w:numPr>
          <w:ilvl w:val="1"/>
          <w:numId w:val="25"/>
        </w:numPr>
        <w:tabs>
          <w:tab w:val="left" w:pos="450"/>
        </w:tabs>
        <w:spacing w:line="360" w:lineRule="auto"/>
        <w:ind w:left="0" w:firstLine="0"/>
        <w:rPr>
          <w:rFonts w:ascii="Times New Roman" w:hAnsi="Times New Roman" w:cs="Times New Roman"/>
          <w:b/>
          <w:sz w:val="28"/>
          <w:szCs w:val="28"/>
        </w:rPr>
      </w:pPr>
      <w:r>
        <w:rPr>
          <w:rFonts w:ascii="Times New Roman" w:hAnsi="Times New Roman" w:cs="Times New Roman"/>
          <w:b/>
          <w:sz w:val="28"/>
          <w:szCs w:val="28"/>
        </w:rPr>
        <w:t xml:space="preserve"> </w:t>
      </w:r>
      <w:bookmarkStart w:id="62" w:name="_Toc233635836"/>
      <w:r w:rsidRPr="00CA31CE">
        <w:rPr>
          <w:rFonts w:ascii="Times New Roman" w:hAnsi="Times New Roman" w:cs="Times New Roman"/>
          <w:b/>
          <w:sz w:val="28"/>
          <w:szCs w:val="28"/>
        </w:rPr>
        <w:t>Sektori i Teknologjisë Informative</w:t>
      </w:r>
      <w:bookmarkEnd w:id="62"/>
    </w:p>
    <w:p w:rsidR="00D91F24" w:rsidRPr="00FD7B24" w:rsidRDefault="00D91F24" w:rsidP="00D51CB3">
      <w:pPr>
        <w:pStyle w:val="BodyText"/>
        <w:spacing w:line="360" w:lineRule="auto"/>
        <w:ind w:right="-360"/>
        <w:jc w:val="both"/>
      </w:pPr>
      <w:r w:rsidRPr="00FD7B24">
        <w:rPr>
          <w:iCs/>
        </w:rPr>
        <w:t>Zyra e TI-së vepron si pikë kryesore e Komunës</w:t>
      </w:r>
      <w:r w:rsidR="002B0EB4">
        <w:rPr>
          <w:iCs/>
        </w:rPr>
        <w:t xml:space="preserve"> </w:t>
      </w:r>
      <w:r w:rsidRPr="00FD7B24">
        <w:rPr>
          <w:iCs/>
        </w:rPr>
        <w:t xml:space="preserve">për të gjitha çështjet që kanë të bëjnë me zhvillimin, menaxhimin dhe mirëmbajtjen e teknologjisë informative, të qeverisjes elektronike dhe të proceseve administrative në </w:t>
      </w:r>
      <w:r w:rsidR="002B0EB4">
        <w:rPr>
          <w:iCs/>
        </w:rPr>
        <w:t>K</w:t>
      </w:r>
      <w:r w:rsidRPr="00FD7B24">
        <w:rPr>
          <w:iCs/>
        </w:rPr>
        <w:t>omunë. M</w:t>
      </w:r>
      <w:r w:rsidRPr="00FD7B24">
        <w:t xml:space="preserve">erret me mirëmbajtjen e pajisjeve elektronike si kompjuterë, monitorë. Përveç kësaj bën mirëmbajtjen e rrjetit lokal – LAN dhe </w:t>
      </w:r>
      <w:r w:rsidR="008D31DD">
        <w:t>Ë</w:t>
      </w:r>
      <w:r w:rsidRPr="00FD7B24">
        <w:t xml:space="preserve">AN, rrjetit në mes </w:t>
      </w:r>
      <w:r w:rsidR="002B0EB4">
        <w:t>n</w:t>
      </w:r>
      <w:r w:rsidRPr="00FD7B24">
        <w:t>dërtesës kryesore dhe ndërtesave tjera të Kuvendit (Presidenca, Drejtoria e Financave, Drejtoria e Arsimit, Qendra për Punë Sociale, Emergjenca dhe Zjarrfikësit, ish-Kadastr</w:t>
      </w:r>
      <w:r w:rsidR="002B0EB4">
        <w:t>i</w:t>
      </w:r>
      <w:r w:rsidRPr="00FD7B24">
        <w:t>, Biblioteka), jep mbështetje për funksionimin e mirëfilltë të rrjetave të Zyrave të Gjendjes Civile, jep mbështetje si administrator lokal për aplikacionet e ndryshme qeveritare si Intraneti, E-pasuria, E-depoja, E-arkiva, Gjendja Civile</w:t>
      </w:r>
      <w:r w:rsidR="002B0EB4">
        <w:t xml:space="preserve"> </w:t>
      </w:r>
      <w:r w:rsidRPr="00FD7B24">
        <w:t>dhe bën hapjen e e-mailit zyrtar, etj.</w:t>
      </w:r>
    </w:p>
    <w:p w:rsidR="00D91F24" w:rsidRPr="00FD7B24" w:rsidRDefault="00D91F24" w:rsidP="00D51CB3">
      <w:pPr>
        <w:pStyle w:val="BodyText"/>
        <w:spacing w:line="360" w:lineRule="auto"/>
        <w:ind w:right="-360"/>
        <w:jc w:val="both"/>
      </w:pPr>
      <w:r w:rsidRPr="00FD7B24">
        <w:t xml:space="preserve">Pastaj, bën formatizimin dhe instalimin e programeve të licencuara nëpër kompjuter, bën administrimin lokal në </w:t>
      </w:r>
      <w:r w:rsidR="002B0EB4">
        <w:t>u</w:t>
      </w:r>
      <w:r w:rsidRPr="00FD7B24">
        <w:t>eb</w:t>
      </w:r>
      <w:r w:rsidR="002B0EB4">
        <w:t xml:space="preserve"> </w:t>
      </w:r>
      <w:r w:rsidRPr="00FD7B24">
        <w:t xml:space="preserve">faqen e Komunës. Të gjithë kompjuterët e Kuvendit të Prizrenit janë futur në domenin qeveritar dhe i shfrytëzojnë aplikacionet e licencuara të </w:t>
      </w:r>
      <w:r w:rsidR="00C607E0">
        <w:t>W</w:t>
      </w:r>
      <w:r w:rsidRPr="00FD7B24">
        <w:t>indo</w:t>
      </w:r>
      <w:r w:rsidR="00C607E0">
        <w:t>w</w:t>
      </w:r>
      <w:r w:rsidRPr="00FD7B24">
        <w:t xml:space="preserve">s-it, Office-it dhe antivirusit (Sofos). </w:t>
      </w:r>
    </w:p>
    <w:p w:rsidR="00CA31CE" w:rsidRPr="00CA31CE" w:rsidRDefault="00CA31CE" w:rsidP="00CA31CE"/>
    <w:tbl>
      <w:tblPr>
        <w:tblStyle w:val="GridTable4-Accent1"/>
        <w:tblW w:w="9355" w:type="dxa"/>
        <w:tblLook w:val="04A0" w:firstRow="1" w:lastRow="0" w:firstColumn="1" w:lastColumn="0" w:noHBand="0" w:noVBand="1"/>
      </w:tblPr>
      <w:tblGrid>
        <w:gridCol w:w="535"/>
        <w:gridCol w:w="6840"/>
        <w:gridCol w:w="1980"/>
      </w:tblGrid>
      <w:tr w:rsidR="00123AD2" w:rsidRPr="00257183" w:rsidTr="00123AD2">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9355" w:type="dxa"/>
            <w:gridSpan w:val="3"/>
            <w:noWrap/>
            <w:vAlign w:val="center"/>
            <w:hideMark/>
          </w:tcPr>
          <w:p w:rsidR="00123AD2" w:rsidRPr="00FD7B24" w:rsidRDefault="00123AD2" w:rsidP="00123AD2">
            <w:pPr>
              <w:jc w:val="center"/>
              <w:rPr>
                <w:b w:val="0"/>
              </w:rPr>
            </w:pPr>
            <w:r w:rsidRPr="00FD7B24">
              <w:t>Viti</w:t>
            </w:r>
            <w:r>
              <w:rPr>
                <w:b w:val="0"/>
              </w:rPr>
              <w:t xml:space="preserve"> 2026</w:t>
            </w:r>
          </w:p>
        </w:tc>
      </w:tr>
      <w:tr w:rsidR="00123AD2" w:rsidRPr="00257183" w:rsidTr="00123AD2">
        <w:trPr>
          <w:cnfStyle w:val="000000100000" w:firstRow="0" w:lastRow="0" w:firstColumn="0" w:lastColumn="0" w:oddVBand="0" w:evenVBand="0" w:oddHBand="1" w:evenHBand="0" w:firstRowFirstColumn="0" w:firstRowLastColumn="0" w:lastRowFirstColumn="0" w:lastRowLastColumn="0"/>
          <w:trHeight w:val="455"/>
        </w:trPr>
        <w:tc>
          <w:tcPr>
            <w:cnfStyle w:val="001000000000" w:firstRow="0" w:lastRow="0" w:firstColumn="1" w:lastColumn="0" w:oddVBand="0" w:evenVBand="0" w:oddHBand="0" w:evenHBand="0" w:firstRowFirstColumn="0" w:firstRowLastColumn="0" w:lastRowFirstColumn="0" w:lastRowLastColumn="0"/>
            <w:tcW w:w="535" w:type="dxa"/>
            <w:noWrap/>
            <w:vAlign w:val="center"/>
            <w:hideMark/>
          </w:tcPr>
          <w:p w:rsidR="00123AD2" w:rsidRPr="00FD7B24" w:rsidRDefault="00123AD2" w:rsidP="00123AD2">
            <w:pPr>
              <w:jc w:val="center"/>
              <w:rPr>
                <w:b w:val="0"/>
                <w:color w:val="000000"/>
              </w:rPr>
            </w:pPr>
            <w:r w:rsidRPr="00FD7B24">
              <w:rPr>
                <w:color w:val="000000"/>
              </w:rPr>
              <w:t>Nr</w:t>
            </w:r>
          </w:p>
        </w:tc>
        <w:tc>
          <w:tcPr>
            <w:tcW w:w="6840" w:type="dxa"/>
            <w:noWrap/>
            <w:vAlign w:val="center"/>
            <w:hideMark/>
          </w:tcPr>
          <w:p w:rsidR="00123AD2" w:rsidRPr="00FD7B24" w:rsidRDefault="00123AD2" w:rsidP="00123AD2">
            <w:pPr>
              <w:jc w:val="center"/>
              <w:cnfStyle w:val="000000100000" w:firstRow="0" w:lastRow="0" w:firstColumn="0" w:lastColumn="0" w:oddVBand="0" w:evenVBand="0" w:oddHBand="1" w:evenHBand="0" w:firstRowFirstColumn="0" w:firstRowLastColumn="0" w:lastRowFirstColumn="0" w:lastRowLastColumn="0"/>
              <w:rPr>
                <w:b/>
                <w:color w:val="000000"/>
              </w:rPr>
            </w:pPr>
            <w:r w:rsidRPr="00FD7B24">
              <w:rPr>
                <w:b/>
                <w:color w:val="000000"/>
              </w:rPr>
              <w:t>Veprimi i ndërmarrë</w:t>
            </w:r>
          </w:p>
        </w:tc>
        <w:tc>
          <w:tcPr>
            <w:tcW w:w="1980" w:type="dxa"/>
            <w:noWrap/>
            <w:vAlign w:val="center"/>
          </w:tcPr>
          <w:p w:rsidR="00123AD2" w:rsidRPr="00FD7B24" w:rsidRDefault="00123AD2" w:rsidP="00123AD2">
            <w:pPr>
              <w:jc w:val="center"/>
              <w:cnfStyle w:val="000000100000" w:firstRow="0" w:lastRow="0" w:firstColumn="0" w:lastColumn="0" w:oddVBand="0" w:evenVBand="0" w:oddHBand="1" w:evenHBand="0" w:firstRowFirstColumn="0" w:firstRowLastColumn="0" w:lastRowFirstColumn="0" w:lastRowLastColumn="0"/>
              <w:rPr>
                <w:b/>
                <w:color w:val="000000"/>
              </w:rPr>
            </w:pPr>
            <w:r w:rsidRPr="00FD7B24">
              <w:rPr>
                <w:b/>
                <w:color w:val="000000"/>
              </w:rPr>
              <w:t>Janar - Qershor 2026</w:t>
            </w:r>
          </w:p>
        </w:tc>
      </w:tr>
      <w:tr w:rsidR="00123AD2" w:rsidRPr="00257183" w:rsidTr="00E179F2">
        <w:trPr>
          <w:trHeight w:val="323"/>
        </w:trPr>
        <w:tc>
          <w:tcPr>
            <w:cnfStyle w:val="001000000000" w:firstRow="0" w:lastRow="0" w:firstColumn="1" w:lastColumn="0" w:oddVBand="0" w:evenVBand="0" w:oddHBand="0" w:evenHBand="0" w:firstRowFirstColumn="0" w:firstRowLastColumn="0" w:lastRowFirstColumn="0" w:lastRowLastColumn="0"/>
            <w:tcW w:w="535" w:type="dxa"/>
            <w:noWrap/>
            <w:vAlign w:val="center"/>
            <w:hideMark/>
          </w:tcPr>
          <w:p w:rsidR="00123AD2" w:rsidRPr="00FD7B24" w:rsidRDefault="00123AD2" w:rsidP="00E179F2">
            <w:pPr>
              <w:rPr>
                <w:color w:val="000000"/>
              </w:rPr>
            </w:pPr>
            <w:r w:rsidRPr="00FD7B24">
              <w:rPr>
                <w:color w:val="000000"/>
              </w:rPr>
              <w:t>1</w:t>
            </w:r>
          </w:p>
        </w:tc>
        <w:tc>
          <w:tcPr>
            <w:tcW w:w="6840" w:type="dxa"/>
            <w:vAlign w:val="center"/>
            <w:hideMark/>
          </w:tcPr>
          <w:p w:rsidR="00123AD2" w:rsidRPr="00FD7B24" w:rsidRDefault="00123AD2" w:rsidP="009C60BD">
            <w:pPr>
              <w:cnfStyle w:val="000000000000" w:firstRow="0" w:lastRow="0" w:firstColumn="0" w:lastColumn="0" w:oddVBand="0" w:evenVBand="0" w:oddHBand="0" w:evenHBand="0" w:firstRowFirstColumn="0" w:firstRowLastColumn="0" w:lastRowFirstColumn="0" w:lastRowLastColumn="0"/>
              <w:rPr>
                <w:color w:val="000000"/>
              </w:rPr>
            </w:pPr>
            <w:r w:rsidRPr="00FD7B24">
              <w:rPr>
                <w:color w:val="000000"/>
              </w:rPr>
              <w:t>Formatizimi dhe instalimi i aplikacioneve në kompjuterët ekzistues</w:t>
            </w:r>
            <w:r w:rsidR="002B0EB4">
              <w:rPr>
                <w:color w:val="000000"/>
              </w:rPr>
              <w:t>.</w:t>
            </w:r>
          </w:p>
        </w:tc>
        <w:tc>
          <w:tcPr>
            <w:tcW w:w="1980" w:type="dxa"/>
            <w:noWrap/>
            <w:vAlign w:val="center"/>
          </w:tcPr>
          <w:p w:rsidR="00123AD2" w:rsidRPr="00FD7B24" w:rsidRDefault="00123AD2" w:rsidP="009C60BD">
            <w:pPr>
              <w:jc w:val="center"/>
              <w:cnfStyle w:val="000000000000" w:firstRow="0" w:lastRow="0" w:firstColumn="0" w:lastColumn="0" w:oddVBand="0" w:evenVBand="0" w:oddHBand="0" w:evenHBand="0" w:firstRowFirstColumn="0" w:firstRowLastColumn="0" w:lastRowFirstColumn="0" w:lastRowLastColumn="0"/>
              <w:rPr>
                <w:color w:val="000000"/>
              </w:rPr>
            </w:pPr>
            <w:r w:rsidRPr="00FD7B24">
              <w:rPr>
                <w:color w:val="000000"/>
              </w:rPr>
              <w:t>60 formatizime</w:t>
            </w:r>
          </w:p>
        </w:tc>
      </w:tr>
      <w:tr w:rsidR="00123AD2" w:rsidRPr="00257183" w:rsidTr="00E179F2">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35" w:type="dxa"/>
            <w:noWrap/>
            <w:vAlign w:val="center"/>
          </w:tcPr>
          <w:p w:rsidR="00123AD2" w:rsidRPr="00FD7B24" w:rsidRDefault="00123AD2" w:rsidP="00E179F2">
            <w:pPr>
              <w:rPr>
                <w:color w:val="000000"/>
              </w:rPr>
            </w:pPr>
            <w:r w:rsidRPr="00FD7B24">
              <w:rPr>
                <w:color w:val="000000"/>
              </w:rPr>
              <w:lastRenderedPageBreak/>
              <w:t>2</w:t>
            </w:r>
          </w:p>
        </w:tc>
        <w:tc>
          <w:tcPr>
            <w:tcW w:w="6840" w:type="dxa"/>
            <w:vAlign w:val="center"/>
          </w:tcPr>
          <w:p w:rsidR="00123AD2" w:rsidRPr="00FD7B24" w:rsidRDefault="00123AD2" w:rsidP="009C60BD">
            <w:pPr>
              <w:cnfStyle w:val="000000100000" w:firstRow="0" w:lastRow="0" w:firstColumn="0" w:lastColumn="0" w:oddVBand="0" w:evenVBand="0" w:oddHBand="1" w:evenHBand="0" w:firstRowFirstColumn="0" w:firstRowLastColumn="0" w:lastRowFirstColumn="0" w:lastRowLastColumn="0"/>
              <w:rPr>
                <w:color w:val="000000"/>
              </w:rPr>
            </w:pPr>
            <w:r w:rsidRPr="00FD7B24">
              <w:rPr>
                <w:color w:val="000000"/>
              </w:rPr>
              <w:t>Mirëmbajtja e dhomës se serverit ne ndërtesën e Komunës dhe ndërlidhja e tyre me ndërtesat: Statistika, Financa, Beledije, Presidenca, QPS, Brigada e Zjarrfikësve, Biblioteka e qytetit, DKA, Shtëpia e të Moshuarve, Shtëpia Rezidenciale</w:t>
            </w:r>
            <w:r w:rsidR="002B0EB4">
              <w:rPr>
                <w:color w:val="000000"/>
              </w:rPr>
              <w:t>,</w:t>
            </w:r>
            <w:r w:rsidRPr="00FD7B24">
              <w:rPr>
                <w:color w:val="000000"/>
              </w:rPr>
              <w:t xml:space="preserve"> etj.</w:t>
            </w:r>
          </w:p>
        </w:tc>
        <w:tc>
          <w:tcPr>
            <w:tcW w:w="1980" w:type="dxa"/>
            <w:noWrap/>
            <w:vAlign w:val="center"/>
          </w:tcPr>
          <w:p w:rsidR="00123AD2" w:rsidRPr="00FD7B24" w:rsidRDefault="00123AD2" w:rsidP="009C60BD">
            <w:pPr>
              <w:jc w:val="center"/>
              <w:cnfStyle w:val="000000100000" w:firstRow="0" w:lastRow="0" w:firstColumn="0" w:lastColumn="0" w:oddVBand="0" w:evenVBand="0" w:oddHBand="1" w:evenHBand="0" w:firstRowFirstColumn="0" w:firstRowLastColumn="0" w:lastRowFirstColumn="0" w:lastRowLastColumn="0"/>
              <w:rPr>
                <w:color w:val="000000"/>
              </w:rPr>
            </w:pPr>
            <w:r w:rsidRPr="00FD7B24">
              <w:rPr>
                <w:color w:val="000000"/>
              </w:rPr>
              <w:t>30 intervenim</w:t>
            </w:r>
          </w:p>
        </w:tc>
      </w:tr>
      <w:tr w:rsidR="00123AD2" w:rsidRPr="00257183" w:rsidTr="00E179F2">
        <w:trPr>
          <w:trHeight w:val="303"/>
        </w:trPr>
        <w:tc>
          <w:tcPr>
            <w:cnfStyle w:val="001000000000" w:firstRow="0" w:lastRow="0" w:firstColumn="1" w:lastColumn="0" w:oddVBand="0" w:evenVBand="0" w:oddHBand="0" w:evenHBand="0" w:firstRowFirstColumn="0" w:firstRowLastColumn="0" w:lastRowFirstColumn="0" w:lastRowLastColumn="0"/>
            <w:tcW w:w="535" w:type="dxa"/>
            <w:noWrap/>
            <w:vAlign w:val="center"/>
            <w:hideMark/>
          </w:tcPr>
          <w:p w:rsidR="00123AD2" w:rsidRPr="00FD7B24" w:rsidRDefault="00123AD2" w:rsidP="00E179F2">
            <w:pPr>
              <w:rPr>
                <w:color w:val="000000"/>
              </w:rPr>
            </w:pPr>
            <w:r w:rsidRPr="00FD7B24">
              <w:rPr>
                <w:color w:val="000000"/>
              </w:rPr>
              <w:t>3</w:t>
            </w:r>
          </w:p>
        </w:tc>
        <w:tc>
          <w:tcPr>
            <w:tcW w:w="6840" w:type="dxa"/>
            <w:noWrap/>
            <w:vAlign w:val="center"/>
            <w:hideMark/>
          </w:tcPr>
          <w:p w:rsidR="00123AD2" w:rsidRPr="00FD7B24" w:rsidRDefault="00123AD2" w:rsidP="002B0EB4">
            <w:pPr>
              <w:cnfStyle w:val="000000000000" w:firstRow="0" w:lastRow="0" w:firstColumn="0" w:lastColumn="0" w:oddVBand="0" w:evenVBand="0" w:oddHBand="0" w:evenHBand="0" w:firstRowFirstColumn="0" w:firstRowLastColumn="0" w:lastRowFirstColumn="0" w:lastRowLastColumn="0"/>
            </w:pPr>
            <w:r w:rsidRPr="00FD7B24">
              <w:rPr>
                <w:color w:val="000000"/>
              </w:rPr>
              <w:t>Vërja n</w:t>
            </w:r>
            <w:r w:rsidR="008D31DD">
              <w:rPr>
                <w:color w:val="000000"/>
              </w:rPr>
              <w:t>ë</w:t>
            </w:r>
            <w:r w:rsidRPr="00FD7B24">
              <w:rPr>
                <w:color w:val="000000"/>
              </w:rPr>
              <w:t xml:space="preserve"> funksion t</w:t>
            </w:r>
            <w:r w:rsidR="008D31DD">
              <w:rPr>
                <w:color w:val="000000"/>
              </w:rPr>
              <w:t>ë</w:t>
            </w:r>
            <w:r w:rsidRPr="00FD7B24">
              <w:rPr>
                <w:color w:val="000000"/>
              </w:rPr>
              <w:t xml:space="preserve"> zërimin e</w:t>
            </w:r>
            <w:r w:rsidR="002B0EB4">
              <w:rPr>
                <w:color w:val="000000"/>
              </w:rPr>
              <w:t xml:space="preserve"> </w:t>
            </w:r>
            <w:r w:rsidRPr="00FD7B24">
              <w:t>mbledhjeve të Kuvendit dhe takimeve</w:t>
            </w:r>
            <w:r w:rsidR="002B0EB4">
              <w:t>.</w:t>
            </w:r>
          </w:p>
        </w:tc>
        <w:tc>
          <w:tcPr>
            <w:tcW w:w="1980" w:type="dxa"/>
            <w:noWrap/>
            <w:vAlign w:val="center"/>
          </w:tcPr>
          <w:p w:rsidR="00123AD2" w:rsidRPr="00FD7B24" w:rsidRDefault="00123AD2" w:rsidP="009C60BD">
            <w:pPr>
              <w:jc w:val="center"/>
              <w:cnfStyle w:val="000000000000" w:firstRow="0" w:lastRow="0" w:firstColumn="0" w:lastColumn="0" w:oddVBand="0" w:evenVBand="0" w:oddHBand="0" w:evenHBand="0" w:firstRowFirstColumn="0" w:firstRowLastColumn="0" w:lastRowFirstColumn="0" w:lastRowLastColumn="0"/>
            </w:pPr>
            <w:r w:rsidRPr="00FD7B24">
              <w:t>10 incizime</w:t>
            </w:r>
          </w:p>
        </w:tc>
      </w:tr>
      <w:tr w:rsidR="00123AD2" w:rsidRPr="00257183" w:rsidTr="00E179F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5" w:type="dxa"/>
            <w:noWrap/>
            <w:vAlign w:val="center"/>
          </w:tcPr>
          <w:p w:rsidR="00123AD2" w:rsidRPr="00FD7B24" w:rsidRDefault="00123AD2" w:rsidP="00E179F2">
            <w:pPr>
              <w:rPr>
                <w:color w:val="000000"/>
              </w:rPr>
            </w:pPr>
            <w:r w:rsidRPr="00FD7B24">
              <w:rPr>
                <w:color w:val="000000"/>
              </w:rPr>
              <w:t>4</w:t>
            </w:r>
          </w:p>
        </w:tc>
        <w:tc>
          <w:tcPr>
            <w:tcW w:w="6840" w:type="dxa"/>
            <w:noWrap/>
            <w:vAlign w:val="center"/>
          </w:tcPr>
          <w:p w:rsidR="00123AD2" w:rsidRPr="00FD7B24" w:rsidRDefault="00123AD2" w:rsidP="002B0EB4">
            <w:pPr>
              <w:cnfStyle w:val="000000100000" w:firstRow="0" w:lastRow="0" w:firstColumn="0" w:lastColumn="0" w:oddVBand="0" w:evenVBand="0" w:oddHBand="1" w:evenHBand="0" w:firstRowFirstColumn="0" w:firstRowLastColumn="0" w:lastRowFirstColumn="0" w:lastRowLastColumn="0"/>
              <w:rPr>
                <w:color w:val="000000"/>
              </w:rPr>
            </w:pPr>
            <w:r w:rsidRPr="00FD7B24">
              <w:rPr>
                <w:color w:val="000000"/>
              </w:rPr>
              <w:t>Vërja n</w:t>
            </w:r>
            <w:r w:rsidR="008D31DD">
              <w:rPr>
                <w:color w:val="000000"/>
              </w:rPr>
              <w:t>ë</w:t>
            </w:r>
            <w:r w:rsidRPr="00FD7B24">
              <w:rPr>
                <w:color w:val="000000"/>
              </w:rPr>
              <w:t xml:space="preserve"> funksion t</w:t>
            </w:r>
            <w:r w:rsidR="008D31DD">
              <w:rPr>
                <w:color w:val="000000"/>
              </w:rPr>
              <w:t>ë</w:t>
            </w:r>
            <w:r w:rsidRPr="00FD7B24">
              <w:rPr>
                <w:color w:val="000000"/>
              </w:rPr>
              <w:t xml:space="preserve"> zërimit për mbledhjet e ndryshme,</w:t>
            </w:r>
            <w:r w:rsidR="002B0EB4">
              <w:rPr>
                <w:color w:val="000000"/>
              </w:rPr>
              <w:t xml:space="preserve"> </w:t>
            </w:r>
            <w:r w:rsidRPr="00FD7B24">
              <w:rPr>
                <w:color w:val="000000"/>
              </w:rPr>
              <w:t>p.sh. Debate publike,</w:t>
            </w:r>
            <w:r w:rsidR="002B0EB4">
              <w:rPr>
                <w:color w:val="000000"/>
              </w:rPr>
              <w:t xml:space="preserve"> </w:t>
            </w:r>
            <w:r w:rsidRPr="00FD7B24">
              <w:rPr>
                <w:color w:val="000000"/>
              </w:rPr>
              <w:t>mbledhjet e OJQ-ve, KKSB dhe ZKK</w:t>
            </w:r>
            <w:r w:rsidR="002B0EB4">
              <w:rPr>
                <w:color w:val="000000"/>
              </w:rPr>
              <w:t xml:space="preserve">, </w:t>
            </w:r>
            <w:r w:rsidRPr="00FD7B24">
              <w:rPr>
                <w:color w:val="000000"/>
              </w:rPr>
              <w:t>etj.</w:t>
            </w:r>
          </w:p>
        </w:tc>
        <w:tc>
          <w:tcPr>
            <w:tcW w:w="1980" w:type="dxa"/>
            <w:noWrap/>
            <w:vAlign w:val="center"/>
          </w:tcPr>
          <w:p w:rsidR="00123AD2" w:rsidRPr="00FD7B24" w:rsidRDefault="00123AD2" w:rsidP="009C60BD">
            <w:pPr>
              <w:jc w:val="center"/>
              <w:cnfStyle w:val="000000100000" w:firstRow="0" w:lastRow="0" w:firstColumn="0" w:lastColumn="0" w:oddVBand="0" w:evenVBand="0" w:oddHBand="1" w:evenHBand="0" w:firstRowFirstColumn="0" w:firstRowLastColumn="0" w:lastRowFirstColumn="0" w:lastRowLastColumn="0"/>
              <w:rPr>
                <w:color w:val="000000"/>
              </w:rPr>
            </w:pPr>
            <w:r w:rsidRPr="00FD7B24">
              <w:rPr>
                <w:color w:val="000000"/>
              </w:rPr>
              <w:t>10 zërime</w:t>
            </w:r>
          </w:p>
        </w:tc>
      </w:tr>
      <w:tr w:rsidR="00123AD2" w:rsidRPr="00257183" w:rsidTr="00E179F2">
        <w:trPr>
          <w:trHeight w:val="303"/>
        </w:trPr>
        <w:tc>
          <w:tcPr>
            <w:cnfStyle w:val="001000000000" w:firstRow="0" w:lastRow="0" w:firstColumn="1" w:lastColumn="0" w:oddVBand="0" w:evenVBand="0" w:oddHBand="0" w:evenHBand="0" w:firstRowFirstColumn="0" w:firstRowLastColumn="0" w:lastRowFirstColumn="0" w:lastRowLastColumn="0"/>
            <w:tcW w:w="535" w:type="dxa"/>
            <w:noWrap/>
            <w:vAlign w:val="center"/>
          </w:tcPr>
          <w:p w:rsidR="00123AD2" w:rsidRPr="00FD7B24" w:rsidRDefault="00123AD2" w:rsidP="00E179F2">
            <w:pPr>
              <w:rPr>
                <w:color w:val="000000"/>
              </w:rPr>
            </w:pPr>
            <w:r w:rsidRPr="00FD7B24">
              <w:rPr>
                <w:color w:val="000000"/>
              </w:rPr>
              <w:t>5</w:t>
            </w:r>
          </w:p>
        </w:tc>
        <w:tc>
          <w:tcPr>
            <w:tcW w:w="6840" w:type="dxa"/>
            <w:noWrap/>
            <w:vAlign w:val="center"/>
          </w:tcPr>
          <w:p w:rsidR="00123AD2" w:rsidRPr="00FD7B24" w:rsidRDefault="00123AD2" w:rsidP="002B0EB4">
            <w:pPr>
              <w:cnfStyle w:val="000000000000" w:firstRow="0" w:lastRow="0" w:firstColumn="0" w:lastColumn="0" w:oddVBand="0" w:evenVBand="0" w:oddHBand="0" w:evenHBand="0" w:firstRowFirstColumn="0" w:firstRowLastColumn="0" w:lastRowFirstColumn="0" w:lastRowLastColumn="0"/>
              <w:rPr>
                <w:color w:val="000000"/>
              </w:rPr>
            </w:pPr>
            <w:r w:rsidRPr="00FD7B24">
              <w:rPr>
                <w:color w:val="000000"/>
              </w:rPr>
              <w:t>Intervenim</w:t>
            </w:r>
            <w:r w:rsidR="002B0EB4">
              <w:rPr>
                <w:color w:val="000000"/>
              </w:rPr>
              <w:t>e</w:t>
            </w:r>
            <w:r w:rsidRPr="00FD7B24">
              <w:rPr>
                <w:color w:val="000000"/>
              </w:rPr>
              <w:t xml:space="preserve"> të ndryshme nëpër z</w:t>
            </w:r>
            <w:r w:rsidRPr="00FD7B24">
              <w:t>yra</w:t>
            </w:r>
            <w:r w:rsidR="002B0EB4">
              <w:t xml:space="preserve">t e </w:t>
            </w:r>
            <w:r w:rsidRPr="00FD7B24">
              <w:t>gjendjes civile</w:t>
            </w:r>
            <w:r w:rsidRPr="00FD7B24">
              <w:rPr>
                <w:color w:val="000000"/>
              </w:rPr>
              <w:t>: Gjonaj, Romajë,</w:t>
            </w:r>
            <w:r w:rsidR="002B0EB4">
              <w:rPr>
                <w:color w:val="000000"/>
              </w:rPr>
              <w:t xml:space="preserve"> </w:t>
            </w:r>
            <w:r w:rsidRPr="00FD7B24">
              <w:rPr>
                <w:color w:val="000000"/>
              </w:rPr>
              <w:t>P</w:t>
            </w:r>
            <w:r w:rsidR="002B0EB4">
              <w:rPr>
                <w:color w:val="000000"/>
              </w:rPr>
              <w:t>i</w:t>
            </w:r>
            <w:r w:rsidRPr="00FD7B24">
              <w:rPr>
                <w:color w:val="000000"/>
              </w:rPr>
              <w:t>ranë, Zhur, Ho</w:t>
            </w:r>
            <w:r w:rsidR="002B0EB4">
              <w:rPr>
                <w:color w:val="000000"/>
              </w:rPr>
              <w:t>ç</w:t>
            </w:r>
            <w:r w:rsidRPr="00FD7B24">
              <w:rPr>
                <w:color w:val="000000"/>
              </w:rPr>
              <w:t xml:space="preserve">ë të </w:t>
            </w:r>
            <w:r w:rsidR="002B0EB4">
              <w:rPr>
                <w:color w:val="000000"/>
              </w:rPr>
              <w:t>Q</w:t>
            </w:r>
            <w:r w:rsidRPr="00FD7B24">
              <w:rPr>
                <w:color w:val="000000"/>
              </w:rPr>
              <w:t>ytetit, Korishë, Velezhë, Lubizhdë,  Re</w:t>
            </w:r>
            <w:r w:rsidR="002B0EB4">
              <w:rPr>
                <w:color w:val="000000"/>
              </w:rPr>
              <w:t>ç</w:t>
            </w:r>
            <w:r w:rsidRPr="00FD7B24">
              <w:rPr>
                <w:color w:val="000000"/>
              </w:rPr>
              <w:t>an, Lubinj</w:t>
            </w:r>
            <w:r w:rsidR="008D31DD">
              <w:rPr>
                <w:color w:val="000000"/>
              </w:rPr>
              <w:t>ë</w:t>
            </w:r>
            <w:r w:rsidRPr="00FD7B24">
              <w:rPr>
                <w:color w:val="000000"/>
              </w:rPr>
              <w:t xml:space="preserve"> e poshtme, Mushnikovë.</w:t>
            </w:r>
          </w:p>
        </w:tc>
        <w:tc>
          <w:tcPr>
            <w:tcW w:w="1980" w:type="dxa"/>
            <w:noWrap/>
            <w:vAlign w:val="center"/>
          </w:tcPr>
          <w:p w:rsidR="00123AD2" w:rsidRPr="00FD7B24" w:rsidRDefault="00123AD2" w:rsidP="009C60BD">
            <w:pPr>
              <w:jc w:val="center"/>
              <w:cnfStyle w:val="000000000000" w:firstRow="0" w:lastRow="0" w:firstColumn="0" w:lastColumn="0" w:oddVBand="0" w:evenVBand="0" w:oddHBand="0" w:evenHBand="0" w:firstRowFirstColumn="0" w:firstRowLastColumn="0" w:lastRowFirstColumn="0" w:lastRowLastColumn="0"/>
              <w:rPr>
                <w:color w:val="000000"/>
              </w:rPr>
            </w:pPr>
            <w:r w:rsidRPr="00FD7B24">
              <w:rPr>
                <w:color w:val="000000"/>
              </w:rPr>
              <w:t>40 Intervenime</w:t>
            </w:r>
          </w:p>
        </w:tc>
      </w:tr>
      <w:tr w:rsidR="00123AD2" w:rsidRPr="00257183" w:rsidTr="00E179F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535" w:type="dxa"/>
            <w:noWrap/>
            <w:vAlign w:val="center"/>
          </w:tcPr>
          <w:p w:rsidR="00123AD2" w:rsidRPr="00FD7B24" w:rsidRDefault="00123AD2" w:rsidP="00E179F2">
            <w:pPr>
              <w:rPr>
                <w:color w:val="000000"/>
              </w:rPr>
            </w:pPr>
            <w:r w:rsidRPr="00FD7B24">
              <w:rPr>
                <w:color w:val="000000"/>
              </w:rPr>
              <w:t>6</w:t>
            </w:r>
          </w:p>
        </w:tc>
        <w:tc>
          <w:tcPr>
            <w:tcW w:w="6840" w:type="dxa"/>
            <w:noWrap/>
            <w:vAlign w:val="center"/>
          </w:tcPr>
          <w:p w:rsidR="00123AD2" w:rsidRPr="00FD7B24" w:rsidRDefault="00123AD2" w:rsidP="002B0EB4">
            <w:pPr>
              <w:cnfStyle w:val="000000100000" w:firstRow="0" w:lastRow="0" w:firstColumn="0" w:lastColumn="0" w:oddVBand="0" w:evenVBand="0" w:oddHBand="1" w:evenHBand="0" w:firstRowFirstColumn="0" w:firstRowLastColumn="0" w:lastRowFirstColumn="0" w:lastRowLastColumn="0"/>
              <w:rPr>
                <w:color w:val="000000"/>
              </w:rPr>
            </w:pPr>
            <w:r w:rsidRPr="00FD7B24">
              <w:rPr>
                <w:color w:val="000000"/>
              </w:rPr>
              <w:t>Instalimi i Kompjuterëve dhe</w:t>
            </w:r>
            <w:r w:rsidR="002B0EB4">
              <w:rPr>
                <w:color w:val="000000"/>
              </w:rPr>
              <w:t xml:space="preserve"> </w:t>
            </w:r>
            <w:r w:rsidRPr="00FD7B24">
              <w:rPr>
                <w:color w:val="000000"/>
              </w:rPr>
              <w:t>pajisje</w:t>
            </w:r>
            <w:r w:rsidR="002B0EB4">
              <w:rPr>
                <w:color w:val="000000"/>
              </w:rPr>
              <w:t xml:space="preserve"> t</w:t>
            </w:r>
            <w:r w:rsidR="008D31DD">
              <w:rPr>
                <w:color w:val="000000"/>
              </w:rPr>
              <w:t>ë</w:t>
            </w:r>
            <w:r w:rsidR="002B0EB4">
              <w:rPr>
                <w:color w:val="000000"/>
              </w:rPr>
              <w:t xml:space="preserve"> </w:t>
            </w:r>
            <w:r w:rsidRPr="00FD7B24">
              <w:rPr>
                <w:color w:val="000000"/>
              </w:rPr>
              <w:t>tjera përcjellës</w:t>
            </w:r>
            <w:r w:rsidR="002B0EB4">
              <w:rPr>
                <w:color w:val="000000"/>
              </w:rPr>
              <w:t>e</w:t>
            </w:r>
            <w:r w:rsidRPr="00FD7B24">
              <w:rPr>
                <w:color w:val="000000"/>
              </w:rPr>
              <w:t xml:space="preserve"> (skaner) dhe konfigurimi</w:t>
            </w:r>
            <w:r w:rsidR="002B0EB4">
              <w:rPr>
                <w:color w:val="000000"/>
              </w:rPr>
              <w:t xml:space="preserve"> </w:t>
            </w:r>
            <w:r w:rsidRPr="00FD7B24">
              <w:rPr>
                <w:color w:val="000000"/>
              </w:rPr>
              <w:t>i sistemit operativ dhe aplikacioneve n</w:t>
            </w:r>
            <w:r w:rsidR="008D31DD">
              <w:rPr>
                <w:color w:val="000000"/>
              </w:rPr>
              <w:t>ë</w:t>
            </w:r>
            <w:r w:rsidRPr="00FD7B24">
              <w:rPr>
                <w:color w:val="000000"/>
              </w:rPr>
              <w:t xml:space="preserve"> kompjuterët e rinj si dhe futja e tyre n</w:t>
            </w:r>
            <w:r w:rsidR="008D31DD">
              <w:rPr>
                <w:color w:val="000000"/>
              </w:rPr>
              <w:t>ë</w:t>
            </w:r>
            <w:r w:rsidRPr="00FD7B24">
              <w:rPr>
                <w:color w:val="000000"/>
              </w:rPr>
              <w:t xml:space="preserve"> </w:t>
            </w:r>
            <w:r w:rsidR="002B0EB4">
              <w:rPr>
                <w:color w:val="000000"/>
              </w:rPr>
              <w:t>d</w:t>
            </w:r>
            <w:r w:rsidRPr="00FD7B24">
              <w:rPr>
                <w:color w:val="000000"/>
              </w:rPr>
              <w:t>omenin qeveritar.</w:t>
            </w:r>
          </w:p>
        </w:tc>
        <w:tc>
          <w:tcPr>
            <w:tcW w:w="1980" w:type="dxa"/>
            <w:noWrap/>
            <w:vAlign w:val="center"/>
          </w:tcPr>
          <w:p w:rsidR="00123AD2" w:rsidRPr="00FD7B24" w:rsidRDefault="00123AD2" w:rsidP="002B0EB4">
            <w:pPr>
              <w:jc w:val="center"/>
              <w:cnfStyle w:val="000000100000" w:firstRow="0" w:lastRow="0" w:firstColumn="0" w:lastColumn="0" w:oddVBand="0" w:evenVBand="0" w:oddHBand="1" w:evenHBand="0" w:firstRowFirstColumn="0" w:firstRowLastColumn="0" w:lastRowFirstColumn="0" w:lastRowLastColumn="0"/>
              <w:rPr>
                <w:color w:val="000000"/>
              </w:rPr>
            </w:pPr>
            <w:r w:rsidRPr="00FD7B24">
              <w:rPr>
                <w:color w:val="000000"/>
              </w:rPr>
              <w:t>50 instalime</w:t>
            </w:r>
          </w:p>
        </w:tc>
      </w:tr>
      <w:tr w:rsidR="00123AD2" w:rsidRPr="00257183" w:rsidTr="00E179F2">
        <w:trPr>
          <w:trHeight w:val="617"/>
        </w:trPr>
        <w:tc>
          <w:tcPr>
            <w:cnfStyle w:val="001000000000" w:firstRow="0" w:lastRow="0" w:firstColumn="1" w:lastColumn="0" w:oddVBand="0" w:evenVBand="0" w:oddHBand="0" w:evenHBand="0" w:firstRowFirstColumn="0" w:firstRowLastColumn="0" w:lastRowFirstColumn="0" w:lastRowLastColumn="0"/>
            <w:tcW w:w="535" w:type="dxa"/>
            <w:noWrap/>
            <w:vAlign w:val="center"/>
          </w:tcPr>
          <w:p w:rsidR="00123AD2" w:rsidRPr="00FD7B24" w:rsidRDefault="00123AD2" w:rsidP="00E179F2">
            <w:pPr>
              <w:rPr>
                <w:color w:val="000000"/>
              </w:rPr>
            </w:pPr>
            <w:r w:rsidRPr="00FD7B24">
              <w:rPr>
                <w:color w:val="000000"/>
              </w:rPr>
              <w:t>7</w:t>
            </w:r>
          </w:p>
        </w:tc>
        <w:tc>
          <w:tcPr>
            <w:tcW w:w="6840" w:type="dxa"/>
            <w:vAlign w:val="center"/>
          </w:tcPr>
          <w:p w:rsidR="00123AD2" w:rsidRPr="00FD7B24" w:rsidRDefault="00123AD2" w:rsidP="002B0EB4">
            <w:pPr>
              <w:cnfStyle w:val="000000000000" w:firstRow="0" w:lastRow="0" w:firstColumn="0" w:lastColumn="0" w:oddVBand="0" w:evenVBand="0" w:oddHBand="0" w:evenHBand="0" w:firstRowFirstColumn="0" w:firstRowLastColumn="0" w:lastRowFirstColumn="0" w:lastRowLastColumn="0"/>
              <w:rPr>
                <w:color w:val="000000"/>
              </w:rPr>
            </w:pPr>
            <w:r w:rsidRPr="00FD7B24">
              <w:rPr>
                <w:color w:val="000000"/>
              </w:rPr>
              <w:t xml:space="preserve">Instalimi i </w:t>
            </w:r>
            <w:r w:rsidR="002B0EB4">
              <w:rPr>
                <w:color w:val="000000"/>
              </w:rPr>
              <w:t>p</w:t>
            </w:r>
            <w:r w:rsidRPr="00FD7B24">
              <w:rPr>
                <w:color w:val="000000"/>
              </w:rPr>
              <w:t>rinterëve t</w:t>
            </w:r>
            <w:r w:rsidR="008D31DD">
              <w:rPr>
                <w:color w:val="000000"/>
              </w:rPr>
              <w:t>ë</w:t>
            </w:r>
            <w:r w:rsidRPr="00FD7B24">
              <w:rPr>
                <w:color w:val="000000"/>
              </w:rPr>
              <w:t xml:space="preserve"> ri</w:t>
            </w:r>
            <w:r w:rsidR="002B0EB4">
              <w:rPr>
                <w:color w:val="000000"/>
              </w:rPr>
              <w:t>nj</w:t>
            </w:r>
            <w:r w:rsidRPr="00FD7B24">
              <w:rPr>
                <w:color w:val="000000"/>
              </w:rPr>
              <w:t xml:space="preserve"> me </w:t>
            </w:r>
            <w:r w:rsidR="002B0EB4">
              <w:rPr>
                <w:color w:val="000000"/>
              </w:rPr>
              <w:t>k</w:t>
            </w:r>
            <w:r w:rsidRPr="00FD7B24">
              <w:rPr>
                <w:color w:val="000000"/>
              </w:rPr>
              <w:t>ontratë</w:t>
            </w:r>
            <w:r w:rsidR="002B0EB4">
              <w:rPr>
                <w:color w:val="000000"/>
              </w:rPr>
              <w:t>.</w:t>
            </w:r>
          </w:p>
        </w:tc>
        <w:tc>
          <w:tcPr>
            <w:tcW w:w="1980" w:type="dxa"/>
            <w:vAlign w:val="center"/>
          </w:tcPr>
          <w:p w:rsidR="00123AD2" w:rsidRPr="00FD7B24" w:rsidRDefault="00123AD2" w:rsidP="009C60BD">
            <w:pPr>
              <w:jc w:val="center"/>
              <w:cnfStyle w:val="000000000000" w:firstRow="0" w:lastRow="0" w:firstColumn="0" w:lastColumn="0" w:oddVBand="0" w:evenVBand="0" w:oddHBand="0" w:evenHBand="0" w:firstRowFirstColumn="0" w:firstRowLastColumn="0" w:lastRowFirstColumn="0" w:lastRowLastColumn="0"/>
              <w:rPr>
                <w:color w:val="000000"/>
              </w:rPr>
            </w:pPr>
            <w:r w:rsidRPr="00FD7B24">
              <w:rPr>
                <w:color w:val="000000"/>
              </w:rPr>
              <w:t>50 instalime</w:t>
            </w:r>
          </w:p>
        </w:tc>
      </w:tr>
      <w:tr w:rsidR="00123AD2" w:rsidRPr="004E26CB" w:rsidTr="00E179F2">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535" w:type="dxa"/>
            <w:noWrap/>
            <w:vAlign w:val="center"/>
          </w:tcPr>
          <w:p w:rsidR="00123AD2" w:rsidRPr="00FD7B24" w:rsidRDefault="00123AD2" w:rsidP="00E179F2">
            <w:pPr>
              <w:rPr>
                <w:color w:val="000000"/>
              </w:rPr>
            </w:pPr>
            <w:r w:rsidRPr="00FD7B24">
              <w:rPr>
                <w:color w:val="000000"/>
              </w:rPr>
              <w:t>8</w:t>
            </w:r>
          </w:p>
        </w:tc>
        <w:tc>
          <w:tcPr>
            <w:tcW w:w="6840" w:type="dxa"/>
            <w:vAlign w:val="center"/>
          </w:tcPr>
          <w:p w:rsidR="00123AD2" w:rsidRPr="00FD7B24" w:rsidRDefault="00123AD2" w:rsidP="002B0EB4">
            <w:pPr>
              <w:cnfStyle w:val="000000100000" w:firstRow="0" w:lastRow="0" w:firstColumn="0" w:lastColumn="0" w:oddVBand="0" w:evenVBand="0" w:oddHBand="1" w:evenHBand="0" w:firstRowFirstColumn="0" w:firstRowLastColumn="0" w:lastRowFirstColumn="0" w:lastRowLastColumn="0"/>
              <w:rPr>
                <w:color w:val="000000"/>
              </w:rPr>
            </w:pPr>
            <w:r w:rsidRPr="00FD7B24">
              <w:rPr>
                <w:color w:val="000000"/>
              </w:rPr>
              <w:t>Mbështetje teknike zyrtarëve t</w:t>
            </w:r>
            <w:r w:rsidR="008D31DD">
              <w:rPr>
                <w:color w:val="000000"/>
              </w:rPr>
              <w:t>ë</w:t>
            </w:r>
            <w:r w:rsidRPr="00FD7B24">
              <w:rPr>
                <w:color w:val="000000"/>
              </w:rPr>
              <w:t xml:space="preserve"> Ministrisë s</w:t>
            </w:r>
            <w:r w:rsidR="008D31DD">
              <w:rPr>
                <w:color w:val="000000"/>
              </w:rPr>
              <w:t>ë</w:t>
            </w:r>
            <w:r w:rsidRPr="00FD7B24">
              <w:rPr>
                <w:color w:val="000000"/>
              </w:rPr>
              <w:t xml:space="preserve"> Punës – Inspektorati i punës për shkak t</w:t>
            </w:r>
            <w:r w:rsidR="008D31DD">
              <w:rPr>
                <w:color w:val="000000"/>
              </w:rPr>
              <w:t>ë</w:t>
            </w:r>
            <w:r w:rsidRPr="00FD7B24">
              <w:rPr>
                <w:color w:val="000000"/>
              </w:rPr>
              <w:t xml:space="preserve"> mungesës s</w:t>
            </w:r>
            <w:r w:rsidR="008D31DD">
              <w:rPr>
                <w:color w:val="000000"/>
              </w:rPr>
              <w:t>ë</w:t>
            </w:r>
            <w:r w:rsidRPr="00FD7B24">
              <w:rPr>
                <w:color w:val="000000"/>
              </w:rPr>
              <w:t xml:space="preserve"> IT-së</w:t>
            </w:r>
            <w:r w:rsidR="002B0EB4">
              <w:rPr>
                <w:color w:val="000000"/>
              </w:rPr>
              <w:t>.</w:t>
            </w:r>
          </w:p>
        </w:tc>
        <w:tc>
          <w:tcPr>
            <w:tcW w:w="1980" w:type="dxa"/>
            <w:vAlign w:val="center"/>
          </w:tcPr>
          <w:p w:rsidR="00123AD2" w:rsidRPr="00FD7B24" w:rsidRDefault="00123AD2" w:rsidP="009C60BD">
            <w:pPr>
              <w:jc w:val="center"/>
              <w:cnfStyle w:val="000000100000" w:firstRow="0" w:lastRow="0" w:firstColumn="0" w:lastColumn="0" w:oddVBand="0" w:evenVBand="0" w:oddHBand="1" w:evenHBand="0" w:firstRowFirstColumn="0" w:firstRowLastColumn="0" w:lastRowFirstColumn="0" w:lastRowLastColumn="0"/>
              <w:rPr>
                <w:color w:val="000000"/>
              </w:rPr>
            </w:pPr>
            <w:r w:rsidRPr="00FD7B24">
              <w:rPr>
                <w:color w:val="000000"/>
              </w:rPr>
              <w:t>15 Mbështetje</w:t>
            </w:r>
          </w:p>
        </w:tc>
      </w:tr>
    </w:tbl>
    <w:p w:rsidR="00134145" w:rsidRDefault="00134145" w:rsidP="00D51CB3">
      <w:pPr>
        <w:pStyle w:val="Heading2"/>
        <w:numPr>
          <w:ilvl w:val="1"/>
          <w:numId w:val="25"/>
        </w:numPr>
        <w:tabs>
          <w:tab w:val="left" w:pos="540"/>
        </w:tabs>
        <w:spacing w:line="360" w:lineRule="auto"/>
        <w:ind w:left="0" w:firstLine="0"/>
        <w:jc w:val="both"/>
        <w:rPr>
          <w:rFonts w:ascii="Times New Roman" w:hAnsi="Times New Roman" w:cs="Times New Roman"/>
          <w:b/>
          <w:sz w:val="28"/>
          <w:szCs w:val="28"/>
        </w:rPr>
      </w:pPr>
      <w:bookmarkStart w:id="63" w:name="_Toc233635837"/>
      <w:r w:rsidRPr="00134145">
        <w:rPr>
          <w:rFonts w:ascii="Times New Roman" w:hAnsi="Times New Roman" w:cs="Times New Roman"/>
          <w:b/>
          <w:sz w:val="28"/>
          <w:szCs w:val="28"/>
        </w:rPr>
        <w:t>Sektori i Gjendjes Civile</w:t>
      </w:r>
      <w:bookmarkEnd w:id="63"/>
    </w:p>
    <w:p w:rsidR="00E86910" w:rsidRPr="00941692" w:rsidRDefault="00E86910" w:rsidP="00D51CB3">
      <w:pPr>
        <w:spacing w:line="360" w:lineRule="auto"/>
        <w:ind w:right="-360"/>
        <w:jc w:val="both"/>
        <w:rPr>
          <w:b/>
        </w:rPr>
      </w:pPr>
      <w:r w:rsidRPr="00941692">
        <w:t>Sektori i Gjendjes Civile në Prizren (ZGJC OSSH - GJC Zyrat e Vendit), gjatë kësaj periudhe ka dhënë këto shërbime:</w:t>
      </w:r>
    </w:p>
    <w:tbl>
      <w:tblPr>
        <w:tblStyle w:val="GridTable4-Accent1"/>
        <w:tblpPr w:leftFromText="180" w:rightFromText="180" w:vertAnchor="text" w:horzAnchor="margin" w:tblpX="-190" w:tblpY="86"/>
        <w:tblW w:w="10080" w:type="dxa"/>
        <w:tblLook w:val="01E0" w:firstRow="1" w:lastRow="1" w:firstColumn="1" w:lastColumn="1" w:noHBand="0" w:noVBand="0"/>
      </w:tblPr>
      <w:tblGrid>
        <w:gridCol w:w="7570"/>
        <w:gridCol w:w="2510"/>
      </w:tblGrid>
      <w:tr w:rsidR="00E86910" w:rsidRPr="00E86910" w:rsidTr="00E86910">
        <w:trPr>
          <w:cnfStyle w:val="100000000000" w:firstRow="1" w:lastRow="0" w:firstColumn="0" w:lastColumn="0" w:oddVBand="0" w:evenVBand="0" w:oddHBand="0"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787F8C">
            <w:pPr>
              <w:rPr>
                <w:b w:val="0"/>
                <w:sz w:val="22"/>
                <w:szCs w:val="22"/>
              </w:rPr>
            </w:pPr>
            <w:r w:rsidRPr="00E86910">
              <w:rPr>
                <w:b w:val="0"/>
                <w:sz w:val="22"/>
                <w:szCs w:val="22"/>
              </w:rPr>
              <w:t xml:space="preserve">                 Sektori i </w:t>
            </w:r>
            <w:r w:rsidR="00787F8C">
              <w:rPr>
                <w:b w:val="0"/>
                <w:sz w:val="22"/>
                <w:szCs w:val="22"/>
              </w:rPr>
              <w:t>G</w:t>
            </w:r>
            <w:r w:rsidRPr="00E86910">
              <w:rPr>
                <w:b w:val="0"/>
                <w:sz w:val="22"/>
                <w:szCs w:val="22"/>
              </w:rPr>
              <w:t>jendjes Civile</w:t>
            </w:r>
            <w:r w:rsidR="00787F8C">
              <w:rPr>
                <w:b w:val="0"/>
                <w:sz w:val="22"/>
                <w:szCs w:val="22"/>
              </w:rPr>
              <w:t xml:space="preserve"> -</w:t>
            </w:r>
            <w:r w:rsidRPr="00E86910">
              <w:rPr>
                <w:b w:val="0"/>
                <w:sz w:val="22"/>
                <w:szCs w:val="22"/>
              </w:rPr>
              <w:t xml:space="preserve"> Prizren</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787F8C">
            <w:pPr>
              <w:rPr>
                <w:b w:val="0"/>
                <w:sz w:val="22"/>
                <w:szCs w:val="22"/>
              </w:rPr>
            </w:pPr>
            <w:r w:rsidRPr="00E86910">
              <w:rPr>
                <w:b w:val="0"/>
                <w:sz w:val="22"/>
                <w:szCs w:val="22"/>
              </w:rPr>
              <w:t>Gjithsej</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E86910">
            <w:pPr>
              <w:rPr>
                <w:b w:val="0"/>
                <w:sz w:val="22"/>
                <w:szCs w:val="22"/>
              </w:rPr>
            </w:pPr>
            <w:r w:rsidRPr="00E86910">
              <w:rPr>
                <w:b w:val="0"/>
                <w:sz w:val="22"/>
                <w:szCs w:val="22"/>
              </w:rPr>
              <w:t>Ekstrakt të lindjes</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29233</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Certifikata të lindjes</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13713</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E86910">
            <w:pPr>
              <w:rPr>
                <w:b w:val="0"/>
                <w:sz w:val="22"/>
                <w:szCs w:val="22"/>
              </w:rPr>
            </w:pPr>
            <w:r w:rsidRPr="00E86910">
              <w:rPr>
                <w:b w:val="0"/>
                <w:sz w:val="22"/>
                <w:szCs w:val="22"/>
              </w:rPr>
              <w:t>Certifika të martesës</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6504</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E86910">
            <w:pPr>
              <w:rPr>
                <w:b w:val="0"/>
                <w:sz w:val="22"/>
                <w:szCs w:val="22"/>
              </w:rPr>
            </w:pPr>
            <w:r w:rsidRPr="00E86910">
              <w:rPr>
                <w:b w:val="0"/>
                <w:sz w:val="22"/>
                <w:szCs w:val="22"/>
              </w:rPr>
              <w:t>Certifikata të vdekjes</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3072</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E86910">
            <w:pPr>
              <w:rPr>
                <w:b w:val="0"/>
                <w:sz w:val="22"/>
                <w:szCs w:val="22"/>
              </w:rPr>
            </w:pPr>
            <w:r w:rsidRPr="00E86910">
              <w:rPr>
                <w:b w:val="0"/>
                <w:sz w:val="22"/>
                <w:szCs w:val="22"/>
              </w:rPr>
              <w:t>Certifikata të statusit martesor</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1623</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E86910">
            <w:pPr>
              <w:rPr>
                <w:b w:val="0"/>
                <w:sz w:val="22"/>
                <w:szCs w:val="22"/>
              </w:rPr>
            </w:pPr>
            <w:r w:rsidRPr="00E86910">
              <w:rPr>
                <w:b w:val="0"/>
                <w:sz w:val="22"/>
                <w:szCs w:val="22"/>
              </w:rPr>
              <w:t>Certifikata të vendbanimit</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4362</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E86910">
            <w:pPr>
              <w:rPr>
                <w:b w:val="0"/>
                <w:sz w:val="22"/>
                <w:szCs w:val="22"/>
              </w:rPr>
            </w:pPr>
            <w:r w:rsidRPr="00E86910">
              <w:rPr>
                <w:b w:val="0"/>
                <w:sz w:val="22"/>
                <w:szCs w:val="22"/>
              </w:rPr>
              <w:t>Certifikata të shtetësisë</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1145</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787F8C">
            <w:pPr>
              <w:rPr>
                <w:b w:val="0"/>
                <w:sz w:val="22"/>
                <w:szCs w:val="22"/>
              </w:rPr>
            </w:pPr>
            <w:r w:rsidRPr="00E86910">
              <w:rPr>
                <w:b w:val="0"/>
                <w:sz w:val="22"/>
                <w:szCs w:val="22"/>
              </w:rPr>
              <w:t>Certifikat</w:t>
            </w:r>
            <w:r w:rsidR="00787F8C">
              <w:rPr>
                <w:b w:val="0"/>
                <w:sz w:val="22"/>
                <w:szCs w:val="22"/>
              </w:rPr>
              <w:t xml:space="preserve">a të </w:t>
            </w:r>
            <w:r w:rsidRPr="00E86910">
              <w:rPr>
                <w:b w:val="0"/>
                <w:sz w:val="22"/>
                <w:szCs w:val="22"/>
              </w:rPr>
              <w:t>vërtetimit nga arkivi</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1027</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787F8C">
            <w:pPr>
              <w:rPr>
                <w:b w:val="0"/>
                <w:sz w:val="22"/>
                <w:szCs w:val="22"/>
              </w:rPr>
            </w:pPr>
            <w:r w:rsidRPr="00E86910">
              <w:rPr>
                <w:b w:val="0"/>
                <w:sz w:val="22"/>
                <w:szCs w:val="22"/>
              </w:rPr>
              <w:t>Deklarat</w:t>
            </w:r>
            <w:r w:rsidR="00787F8C">
              <w:rPr>
                <w:b w:val="0"/>
                <w:sz w:val="22"/>
                <w:szCs w:val="22"/>
              </w:rPr>
              <w:t xml:space="preserve">a të </w:t>
            </w:r>
            <w:r w:rsidRPr="00E86910">
              <w:rPr>
                <w:b w:val="0"/>
                <w:sz w:val="22"/>
                <w:szCs w:val="22"/>
              </w:rPr>
              <w:t>Bashkësisë Familjare</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1586</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TOTALI I CERTIFIKATAVE:</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62265</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 xml:space="preserve">Adresat e vendbanimit të Regjistruara në ZGJC </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21,275</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Adresat e vendbanimit të Regjistruara në e-Kosova</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5,943</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TOTALI I ADRESAVE TË VENDBANIMIT TË REGJISTRUARA</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27,218</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E86910">
            <w:pPr>
              <w:rPr>
                <w:b w:val="0"/>
                <w:sz w:val="22"/>
                <w:szCs w:val="22"/>
              </w:rPr>
            </w:pPr>
            <w:r w:rsidRPr="00E86910">
              <w:rPr>
                <w:b w:val="0"/>
                <w:sz w:val="22"/>
                <w:szCs w:val="22"/>
              </w:rPr>
              <w:t>Akt Vdekje</w:t>
            </w:r>
            <w:r w:rsidR="00787F8C">
              <w:rPr>
                <w:b w:val="0"/>
                <w:sz w:val="22"/>
                <w:szCs w:val="22"/>
              </w:rPr>
              <w:t xml:space="preserve">je </w:t>
            </w:r>
            <w:r w:rsidRPr="00E86910">
              <w:rPr>
                <w:b w:val="0"/>
                <w:sz w:val="22"/>
                <w:szCs w:val="22"/>
              </w:rPr>
              <w:t>-</w:t>
            </w:r>
            <w:r w:rsidR="00787F8C">
              <w:rPr>
                <w:b w:val="0"/>
                <w:sz w:val="22"/>
                <w:szCs w:val="22"/>
              </w:rPr>
              <w:t xml:space="preserve"> </w:t>
            </w:r>
            <w:r w:rsidRPr="00E86910">
              <w:rPr>
                <w:b w:val="0"/>
                <w:sz w:val="22"/>
                <w:szCs w:val="22"/>
              </w:rPr>
              <w:t>Dëshmi vdekjeje</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476</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787F8C">
            <w:pPr>
              <w:rPr>
                <w:b w:val="0"/>
                <w:sz w:val="22"/>
                <w:szCs w:val="22"/>
              </w:rPr>
            </w:pPr>
            <w:r w:rsidRPr="00E86910">
              <w:rPr>
                <w:b w:val="0"/>
                <w:sz w:val="22"/>
                <w:szCs w:val="22"/>
              </w:rPr>
              <w:t>Kërkesë për Lirim nga Shtetësia, kërkesa për Fitim të Shtetësisë</w:t>
            </w:r>
            <w:r w:rsidR="00787F8C">
              <w:rPr>
                <w:b w:val="0"/>
                <w:sz w:val="22"/>
                <w:szCs w:val="22"/>
              </w:rPr>
              <w:t xml:space="preserve"> -</w:t>
            </w:r>
            <w:r w:rsidRPr="00E86910">
              <w:rPr>
                <w:b w:val="0"/>
                <w:sz w:val="22"/>
                <w:szCs w:val="22"/>
              </w:rPr>
              <w:t xml:space="preserve"> Rikthim i shtetësisë</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210</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Vendime për korigjime, ndërrime dhe regjistrime suplementare</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b w:val="0"/>
                <w:sz w:val="22"/>
                <w:szCs w:val="22"/>
              </w:rPr>
              <w:t>188</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hideMark/>
          </w:tcPr>
          <w:p w:rsidR="00E86910" w:rsidRPr="00E86910" w:rsidRDefault="00E86910" w:rsidP="00E86910">
            <w:pPr>
              <w:rPr>
                <w:b w:val="0"/>
                <w:sz w:val="22"/>
                <w:szCs w:val="22"/>
              </w:rPr>
            </w:pPr>
            <w:r w:rsidRPr="00E86910">
              <w:rPr>
                <w:b w:val="0"/>
                <w:sz w:val="22"/>
                <w:szCs w:val="22"/>
              </w:rPr>
              <w:t xml:space="preserve">LINDJE: </w:t>
            </w:r>
          </w:p>
          <w:p w:rsidR="00E86910" w:rsidRPr="00E86910" w:rsidRDefault="00E86910" w:rsidP="00E86910">
            <w:pPr>
              <w:rPr>
                <w:b w:val="0"/>
                <w:sz w:val="22"/>
                <w:szCs w:val="22"/>
              </w:rPr>
            </w:pPr>
            <w:r w:rsidRPr="00E86910">
              <w:rPr>
                <w:b w:val="0"/>
                <w:sz w:val="22"/>
                <w:szCs w:val="22"/>
              </w:rPr>
              <w:t xml:space="preserve">Të Rregullta; </w:t>
            </w:r>
          </w:p>
          <w:p w:rsidR="00E86910" w:rsidRPr="00E86910" w:rsidRDefault="00E86910" w:rsidP="00E86910">
            <w:pPr>
              <w:rPr>
                <w:b w:val="0"/>
                <w:sz w:val="22"/>
                <w:szCs w:val="22"/>
              </w:rPr>
            </w:pPr>
            <w:r w:rsidRPr="00E86910">
              <w:rPr>
                <w:b w:val="0"/>
                <w:sz w:val="22"/>
                <w:szCs w:val="22"/>
              </w:rPr>
              <w:t xml:space="preserve">Brenda vendit </w:t>
            </w:r>
          </w:p>
          <w:p w:rsidR="00E86910" w:rsidRPr="00E86910" w:rsidRDefault="00E86910" w:rsidP="00E86910">
            <w:pPr>
              <w:rPr>
                <w:b w:val="0"/>
                <w:sz w:val="22"/>
                <w:szCs w:val="22"/>
              </w:rPr>
            </w:pPr>
            <w:r w:rsidRPr="00E86910">
              <w:rPr>
                <w:b w:val="0"/>
                <w:sz w:val="22"/>
                <w:szCs w:val="22"/>
              </w:rPr>
              <w:t>Jashtë vendit</w:t>
            </w:r>
          </w:p>
          <w:p w:rsidR="00E86910" w:rsidRPr="00E86910" w:rsidRDefault="00E86910" w:rsidP="00E86910">
            <w:pPr>
              <w:rPr>
                <w:b w:val="0"/>
                <w:sz w:val="22"/>
                <w:szCs w:val="22"/>
              </w:rPr>
            </w:pPr>
            <w:r w:rsidRPr="00E86910">
              <w:rPr>
                <w:b w:val="0"/>
                <w:sz w:val="22"/>
                <w:szCs w:val="22"/>
              </w:rPr>
              <w:t xml:space="preserve">Me vonesë; </w:t>
            </w:r>
          </w:p>
          <w:p w:rsidR="00E86910" w:rsidRPr="00E86910" w:rsidRDefault="00E86910" w:rsidP="00E86910">
            <w:pPr>
              <w:rPr>
                <w:b w:val="0"/>
                <w:sz w:val="22"/>
                <w:szCs w:val="22"/>
              </w:rPr>
            </w:pPr>
            <w:r w:rsidRPr="00E86910">
              <w:rPr>
                <w:b w:val="0"/>
                <w:sz w:val="22"/>
                <w:szCs w:val="22"/>
              </w:rPr>
              <w:lastRenderedPageBreak/>
              <w:t xml:space="preserve">Brenda vendit </w:t>
            </w:r>
          </w:p>
          <w:p w:rsidR="00E86910" w:rsidRPr="00E86910" w:rsidRDefault="00E86910" w:rsidP="00E86910">
            <w:pPr>
              <w:rPr>
                <w:b w:val="0"/>
                <w:sz w:val="22"/>
                <w:szCs w:val="22"/>
              </w:rPr>
            </w:pPr>
            <w:r w:rsidRPr="00E86910">
              <w:rPr>
                <w:b w:val="0"/>
                <w:sz w:val="22"/>
                <w:szCs w:val="22"/>
              </w:rPr>
              <w:t>jashtë vendit</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rFonts w:eastAsiaTheme="minorHAnsi"/>
                <w:b w:val="0"/>
                <w:sz w:val="22"/>
                <w:szCs w:val="22"/>
              </w:rPr>
            </w:pPr>
            <w:r w:rsidRPr="00E86910">
              <w:rPr>
                <w:rFonts w:eastAsiaTheme="minorHAnsi"/>
                <w:b w:val="0"/>
                <w:sz w:val="22"/>
                <w:szCs w:val="22"/>
              </w:rPr>
              <w:lastRenderedPageBreak/>
              <w:t>1287</w:t>
            </w:r>
          </w:p>
          <w:p w:rsidR="00E86910" w:rsidRPr="00E86910" w:rsidRDefault="00E86910" w:rsidP="00E86910">
            <w:pPr>
              <w:rPr>
                <w:rFonts w:eastAsiaTheme="minorHAnsi"/>
                <w:b w:val="0"/>
                <w:sz w:val="22"/>
                <w:szCs w:val="22"/>
              </w:rPr>
            </w:pPr>
            <w:r w:rsidRPr="00E86910">
              <w:rPr>
                <w:rFonts w:eastAsiaTheme="minorHAnsi"/>
                <w:b w:val="0"/>
                <w:sz w:val="22"/>
                <w:szCs w:val="22"/>
              </w:rPr>
              <w:t>1188</w:t>
            </w:r>
          </w:p>
          <w:p w:rsidR="00E86910" w:rsidRPr="00E86910" w:rsidRDefault="00E86910" w:rsidP="00E86910">
            <w:pPr>
              <w:rPr>
                <w:rFonts w:eastAsiaTheme="minorHAnsi"/>
                <w:b w:val="0"/>
                <w:sz w:val="22"/>
                <w:szCs w:val="22"/>
              </w:rPr>
            </w:pPr>
            <w:r w:rsidRPr="00E86910">
              <w:rPr>
                <w:rFonts w:eastAsiaTheme="minorHAnsi"/>
                <w:b w:val="0"/>
                <w:sz w:val="22"/>
                <w:szCs w:val="22"/>
              </w:rPr>
              <w:t>990</w:t>
            </w:r>
          </w:p>
          <w:p w:rsidR="00E86910" w:rsidRPr="00E86910" w:rsidRDefault="00E86910" w:rsidP="00E86910">
            <w:pPr>
              <w:rPr>
                <w:rFonts w:eastAsiaTheme="minorHAnsi"/>
                <w:b w:val="0"/>
                <w:sz w:val="22"/>
                <w:szCs w:val="22"/>
              </w:rPr>
            </w:pPr>
            <w:r w:rsidRPr="00E86910">
              <w:rPr>
                <w:rFonts w:eastAsiaTheme="minorHAnsi"/>
                <w:b w:val="0"/>
                <w:sz w:val="22"/>
                <w:szCs w:val="22"/>
              </w:rPr>
              <w:t>198</w:t>
            </w:r>
          </w:p>
          <w:p w:rsidR="00E86910" w:rsidRPr="00E86910" w:rsidRDefault="00E86910" w:rsidP="00E86910">
            <w:pPr>
              <w:rPr>
                <w:rFonts w:eastAsiaTheme="minorHAnsi"/>
                <w:b w:val="0"/>
                <w:sz w:val="22"/>
                <w:szCs w:val="22"/>
              </w:rPr>
            </w:pPr>
            <w:r w:rsidRPr="00E86910">
              <w:rPr>
                <w:rFonts w:eastAsiaTheme="minorHAnsi"/>
                <w:b w:val="0"/>
                <w:sz w:val="22"/>
                <w:szCs w:val="22"/>
              </w:rPr>
              <w:t>99</w:t>
            </w:r>
          </w:p>
          <w:p w:rsidR="00E86910" w:rsidRPr="00E86910" w:rsidRDefault="00E86910" w:rsidP="00E86910">
            <w:pPr>
              <w:rPr>
                <w:rFonts w:eastAsiaTheme="minorHAnsi"/>
                <w:b w:val="0"/>
                <w:sz w:val="22"/>
                <w:szCs w:val="22"/>
              </w:rPr>
            </w:pPr>
            <w:r w:rsidRPr="00E86910">
              <w:rPr>
                <w:rFonts w:eastAsiaTheme="minorHAnsi"/>
                <w:b w:val="0"/>
                <w:sz w:val="22"/>
                <w:szCs w:val="22"/>
              </w:rPr>
              <w:lastRenderedPageBreak/>
              <w:t xml:space="preserve">3 </w:t>
            </w:r>
          </w:p>
          <w:p w:rsidR="00E86910" w:rsidRPr="00E86910" w:rsidRDefault="00E86910" w:rsidP="00E86910">
            <w:pPr>
              <w:rPr>
                <w:b w:val="0"/>
                <w:sz w:val="22"/>
                <w:szCs w:val="22"/>
              </w:rPr>
            </w:pPr>
            <w:r w:rsidRPr="00E86910">
              <w:rPr>
                <w:rFonts w:eastAsiaTheme="minorHAnsi"/>
                <w:b w:val="0"/>
                <w:sz w:val="22"/>
                <w:szCs w:val="22"/>
              </w:rPr>
              <w:t>96</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 xml:space="preserve">Verifikime </w:t>
            </w:r>
          </w:p>
          <w:p w:rsidR="00E86910" w:rsidRPr="00E86910" w:rsidRDefault="00E86910" w:rsidP="00E86910">
            <w:pPr>
              <w:rPr>
                <w:b w:val="0"/>
                <w:sz w:val="22"/>
                <w:szCs w:val="22"/>
              </w:rPr>
            </w:pPr>
            <w:r w:rsidRPr="00E86910">
              <w:rPr>
                <w:b w:val="0"/>
                <w:sz w:val="22"/>
                <w:szCs w:val="22"/>
              </w:rPr>
              <w:t xml:space="preserve">me nr. personal paraprak </w:t>
            </w:r>
          </w:p>
          <w:p w:rsidR="00E86910" w:rsidRPr="00E86910" w:rsidRDefault="00E86910" w:rsidP="00787F8C">
            <w:pPr>
              <w:rPr>
                <w:b w:val="0"/>
                <w:sz w:val="22"/>
                <w:szCs w:val="22"/>
              </w:rPr>
            </w:pPr>
            <w:r w:rsidRPr="00E86910">
              <w:rPr>
                <w:b w:val="0"/>
                <w:sz w:val="22"/>
                <w:szCs w:val="22"/>
              </w:rPr>
              <w:t>me gjenerim t</w:t>
            </w:r>
            <w:r w:rsidR="008D31DD">
              <w:rPr>
                <w:b w:val="0"/>
                <w:sz w:val="22"/>
                <w:szCs w:val="22"/>
              </w:rPr>
              <w:t>ë</w:t>
            </w:r>
            <w:r w:rsidRPr="00E86910">
              <w:rPr>
                <w:b w:val="0"/>
                <w:sz w:val="22"/>
                <w:szCs w:val="22"/>
              </w:rPr>
              <w:t xml:space="preserve"> nr. personal </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rFonts w:eastAsiaTheme="minorHAnsi"/>
                <w:b w:val="0"/>
                <w:sz w:val="22"/>
                <w:szCs w:val="22"/>
              </w:rPr>
            </w:pPr>
            <w:r w:rsidRPr="00E86910">
              <w:rPr>
                <w:rFonts w:eastAsiaTheme="minorHAnsi"/>
                <w:b w:val="0"/>
                <w:sz w:val="22"/>
                <w:szCs w:val="22"/>
              </w:rPr>
              <w:t>125</w:t>
            </w:r>
          </w:p>
          <w:p w:rsidR="00E86910" w:rsidRPr="00E86910" w:rsidRDefault="00E86910" w:rsidP="00E86910">
            <w:pPr>
              <w:rPr>
                <w:rFonts w:eastAsiaTheme="minorHAnsi"/>
                <w:b w:val="0"/>
                <w:sz w:val="22"/>
                <w:szCs w:val="22"/>
              </w:rPr>
            </w:pPr>
            <w:r w:rsidRPr="00E86910">
              <w:rPr>
                <w:rFonts w:eastAsiaTheme="minorHAnsi"/>
                <w:b w:val="0"/>
                <w:sz w:val="22"/>
                <w:szCs w:val="22"/>
              </w:rPr>
              <w:t>116</w:t>
            </w:r>
          </w:p>
          <w:p w:rsidR="00E86910" w:rsidRPr="00E86910" w:rsidRDefault="00E86910" w:rsidP="00E86910">
            <w:pPr>
              <w:rPr>
                <w:b w:val="0"/>
                <w:sz w:val="22"/>
                <w:szCs w:val="22"/>
              </w:rPr>
            </w:pPr>
            <w:r w:rsidRPr="00E86910">
              <w:rPr>
                <w:rFonts w:eastAsiaTheme="minorHAnsi"/>
                <w:b w:val="0"/>
                <w:sz w:val="22"/>
                <w:szCs w:val="22"/>
              </w:rPr>
              <w:t>9</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 xml:space="preserve">RISHKRIM LINDJE; </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rFonts w:eastAsiaTheme="minorHAnsi"/>
                <w:b w:val="0"/>
                <w:sz w:val="22"/>
                <w:szCs w:val="22"/>
              </w:rPr>
              <w:t>122</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 xml:space="preserve">REGJISTRIM I QYTETARIT </w:t>
            </w:r>
          </w:p>
          <w:p w:rsidR="00E86910" w:rsidRPr="00E86910" w:rsidRDefault="00E86910" w:rsidP="00E86910">
            <w:pPr>
              <w:rPr>
                <w:b w:val="0"/>
                <w:sz w:val="22"/>
                <w:szCs w:val="22"/>
              </w:rPr>
            </w:pPr>
            <w:r w:rsidRPr="00E86910">
              <w:rPr>
                <w:b w:val="0"/>
                <w:sz w:val="22"/>
                <w:szCs w:val="22"/>
              </w:rPr>
              <w:t>Sipas nenit 31</w:t>
            </w:r>
          </w:p>
          <w:p w:rsidR="00E86910" w:rsidRPr="00E86910" w:rsidRDefault="00E86910" w:rsidP="00E86910">
            <w:pPr>
              <w:rPr>
                <w:b w:val="0"/>
                <w:sz w:val="22"/>
                <w:szCs w:val="22"/>
              </w:rPr>
            </w:pPr>
            <w:r w:rsidRPr="00E86910">
              <w:rPr>
                <w:b w:val="0"/>
                <w:sz w:val="22"/>
                <w:szCs w:val="22"/>
              </w:rPr>
              <w:t>Me vendim të Komisionit për Shtetësi</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rFonts w:eastAsiaTheme="minorHAnsi"/>
                <w:b w:val="0"/>
                <w:sz w:val="22"/>
                <w:szCs w:val="22"/>
              </w:rPr>
            </w:pPr>
            <w:r w:rsidRPr="00E86910">
              <w:rPr>
                <w:rFonts w:eastAsiaTheme="minorHAnsi"/>
                <w:b w:val="0"/>
                <w:sz w:val="22"/>
                <w:szCs w:val="22"/>
              </w:rPr>
              <w:t>26</w:t>
            </w:r>
          </w:p>
          <w:p w:rsidR="00E86910" w:rsidRPr="00E86910" w:rsidRDefault="00E86910" w:rsidP="00E86910">
            <w:pPr>
              <w:rPr>
                <w:b w:val="0"/>
                <w:sz w:val="22"/>
                <w:szCs w:val="22"/>
              </w:rPr>
            </w:pPr>
            <w:r w:rsidRPr="00E86910">
              <w:rPr>
                <w:rFonts w:eastAsiaTheme="minorHAnsi"/>
                <w:b w:val="0"/>
                <w:sz w:val="22"/>
                <w:szCs w:val="22"/>
              </w:rPr>
              <w:t>5</w:t>
            </w:r>
          </w:p>
          <w:p w:rsidR="00E86910" w:rsidRPr="00E86910" w:rsidRDefault="00E86910" w:rsidP="00E86910">
            <w:pPr>
              <w:rPr>
                <w:b w:val="0"/>
                <w:sz w:val="22"/>
                <w:szCs w:val="22"/>
              </w:rPr>
            </w:pPr>
            <w:r w:rsidRPr="00E86910">
              <w:rPr>
                <w:rFonts w:eastAsiaTheme="minorHAnsi"/>
                <w:b w:val="0"/>
                <w:sz w:val="22"/>
                <w:szCs w:val="22"/>
              </w:rPr>
              <w:t>21</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Height w:val="773"/>
        </w:trPr>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 xml:space="preserve">MARTESA: </w:t>
            </w:r>
          </w:p>
          <w:p w:rsidR="00E86910" w:rsidRPr="00E86910" w:rsidRDefault="00E86910" w:rsidP="00E86910">
            <w:pPr>
              <w:rPr>
                <w:b w:val="0"/>
                <w:sz w:val="22"/>
                <w:szCs w:val="22"/>
              </w:rPr>
            </w:pPr>
            <w:r w:rsidRPr="00E86910">
              <w:rPr>
                <w:b w:val="0"/>
                <w:sz w:val="22"/>
                <w:szCs w:val="22"/>
              </w:rPr>
              <w:t>E rregullt</w:t>
            </w:r>
          </w:p>
          <w:p w:rsidR="00E86910" w:rsidRPr="00E86910" w:rsidRDefault="00E86910" w:rsidP="00E86910">
            <w:pPr>
              <w:rPr>
                <w:b w:val="0"/>
                <w:sz w:val="22"/>
                <w:szCs w:val="22"/>
              </w:rPr>
            </w:pPr>
            <w:r w:rsidRPr="00E86910">
              <w:rPr>
                <w:b w:val="0"/>
                <w:sz w:val="22"/>
                <w:szCs w:val="22"/>
              </w:rPr>
              <w:t>Jashtë vendit</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rFonts w:eastAsiaTheme="minorHAnsi"/>
                <w:b w:val="0"/>
                <w:sz w:val="22"/>
                <w:szCs w:val="22"/>
              </w:rPr>
            </w:pPr>
            <w:r w:rsidRPr="00E86910">
              <w:rPr>
                <w:rFonts w:eastAsiaTheme="minorHAnsi"/>
                <w:b w:val="0"/>
                <w:sz w:val="22"/>
                <w:szCs w:val="22"/>
              </w:rPr>
              <w:t>526</w:t>
            </w:r>
          </w:p>
          <w:p w:rsidR="00E86910" w:rsidRPr="00E86910" w:rsidRDefault="00E86910" w:rsidP="00E86910">
            <w:pPr>
              <w:rPr>
                <w:rFonts w:eastAsiaTheme="minorHAnsi"/>
                <w:b w:val="0"/>
                <w:sz w:val="22"/>
                <w:szCs w:val="22"/>
              </w:rPr>
            </w:pPr>
            <w:r w:rsidRPr="00E86910">
              <w:rPr>
                <w:rFonts w:eastAsiaTheme="minorHAnsi"/>
                <w:b w:val="0"/>
                <w:sz w:val="22"/>
                <w:szCs w:val="22"/>
              </w:rPr>
              <w:t>451</w:t>
            </w:r>
          </w:p>
          <w:p w:rsidR="00E86910" w:rsidRPr="00E86910" w:rsidRDefault="00E86910" w:rsidP="00E86910">
            <w:pPr>
              <w:rPr>
                <w:b w:val="0"/>
                <w:sz w:val="22"/>
                <w:szCs w:val="22"/>
              </w:rPr>
            </w:pPr>
            <w:r w:rsidRPr="00E86910">
              <w:rPr>
                <w:rFonts w:eastAsiaTheme="minorHAnsi"/>
                <w:b w:val="0"/>
                <w:sz w:val="22"/>
                <w:szCs w:val="22"/>
              </w:rPr>
              <w:t>75</w:t>
            </w:r>
          </w:p>
        </w:tc>
      </w:tr>
      <w:tr w:rsidR="00E86910" w:rsidRPr="00E86910" w:rsidTr="00E86910">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 xml:space="preserve">RISHKRIM MARTESE: </w:t>
            </w:r>
          </w:p>
          <w:p w:rsidR="00E86910" w:rsidRPr="00E86910" w:rsidRDefault="00E86910" w:rsidP="00E86910">
            <w:pPr>
              <w:rPr>
                <w:b w:val="0"/>
                <w:sz w:val="22"/>
                <w:szCs w:val="22"/>
              </w:rPr>
            </w:pPr>
            <w:r w:rsidRPr="00E86910">
              <w:rPr>
                <w:b w:val="0"/>
                <w:sz w:val="22"/>
                <w:szCs w:val="22"/>
              </w:rPr>
              <w:t>Brenda vendit</w:t>
            </w:r>
          </w:p>
          <w:p w:rsidR="00E86910" w:rsidRPr="00E86910" w:rsidRDefault="00E86910" w:rsidP="00E86910">
            <w:pPr>
              <w:rPr>
                <w:b w:val="0"/>
                <w:sz w:val="22"/>
                <w:szCs w:val="22"/>
              </w:rPr>
            </w:pPr>
            <w:r w:rsidRPr="00E86910">
              <w:rPr>
                <w:b w:val="0"/>
                <w:sz w:val="22"/>
                <w:szCs w:val="22"/>
              </w:rPr>
              <w:t>Jashtë vendit</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rFonts w:eastAsiaTheme="minorHAnsi"/>
                <w:b w:val="0"/>
                <w:sz w:val="22"/>
                <w:szCs w:val="22"/>
              </w:rPr>
            </w:pPr>
            <w:r w:rsidRPr="00E86910">
              <w:rPr>
                <w:rFonts w:eastAsiaTheme="minorHAnsi"/>
                <w:b w:val="0"/>
                <w:sz w:val="22"/>
                <w:szCs w:val="22"/>
              </w:rPr>
              <w:t>389</w:t>
            </w:r>
          </w:p>
          <w:p w:rsidR="00E86910" w:rsidRPr="00E86910" w:rsidRDefault="00E86910" w:rsidP="00E86910">
            <w:pPr>
              <w:rPr>
                <w:rFonts w:eastAsiaTheme="minorHAnsi"/>
                <w:b w:val="0"/>
                <w:sz w:val="22"/>
                <w:szCs w:val="22"/>
              </w:rPr>
            </w:pPr>
            <w:r w:rsidRPr="00E86910">
              <w:rPr>
                <w:rFonts w:eastAsiaTheme="minorHAnsi"/>
                <w:b w:val="0"/>
                <w:sz w:val="22"/>
                <w:szCs w:val="22"/>
              </w:rPr>
              <w:t>375</w:t>
            </w:r>
          </w:p>
          <w:p w:rsidR="00E86910" w:rsidRPr="00E86910" w:rsidRDefault="00E86910" w:rsidP="00E86910">
            <w:pPr>
              <w:rPr>
                <w:b w:val="0"/>
                <w:sz w:val="22"/>
                <w:szCs w:val="22"/>
              </w:rPr>
            </w:pPr>
            <w:r w:rsidRPr="00E86910">
              <w:rPr>
                <w:rFonts w:eastAsiaTheme="minorHAnsi"/>
                <w:b w:val="0"/>
                <w:sz w:val="22"/>
                <w:szCs w:val="22"/>
              </w:rPr>
              <w:t>14</w:t>
            </w:r>
          </w:p>
        </w:tc>
      </w:tr>
      <w:tr w:rsidR="00E86910" w:rsidRPr="00E86910" w:rsidTr="00E869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b w:val="0"/>
                <w:sz w:val="22"/>
                <w:szCs w:val="22"/>
              </w:rPr>
            </w:pPr>
            <w:r w:rsidRPr="00E86910">
              <w:rPr>
                <w:b w:val="0"/>
                <w:sz w:val="22"/>
                <w:szCs w:val="22"/>
              </w:rPr>
              <w:t xml:space="preserve">SHKURORËZIME; </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b w:val="0"/>
                <w:sz w:val="22"/>
                <w:szCs w:val="22"/>
              </w:rPr>
            </w:pPr>
            <w:r w:rsidRPr="00E86910">
              <w:rPr>
                <w:rFonts w:eastAsiaTheme="minorHAnsi"/>
                <w:b w:val="0"/>
                <w:sz w:val="22"/>
                <w:szCs w:val="22"/>
              </w:rPr>
              <w:t xml:space="preserve">54 </w:t>
            </w:r>
          </w:p>
        </w:tc>
      </w:tr>
      <w:tr w:rsidR="00E86910" w:rsidRPr="00E86910" w:rsidTr="00E8691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70" w:type="dxa"/>
          </w:tcPr>
          <w:p w:rsidR="00E86910" w:rsidRPr="00E86910" w:rsidRDefault="00E86910" w:rsidP="00E86910">
            <w:pPr>
              <w:rPr>
                <w:rFonts w:eastAsiaTheme="minorHAnsi"/>
                <w:b w:val="0"/>
                <w:sz w:val="22"/>
                <w:szCs w:val="22"/>
              </w:rPr>
            </w:pPr>
            <w:r w:rsidRPr="00E86910">
              <w:rPr>
                <w:rFonts w:eastAsiaTheme="minorHAnsi"/>
                <w:b w:val="0"/>
                <w:sz w:val="22"/>
                <w:szCs w:val="22"/>
              </w:rPr>
              <w:t xml:space="preserve">MARTESË ME ELEMENT TË HUAJ </w:t>
            </w:r>
          </w:p>
          <w:p w:rsidR="00E86910" w:rsidRPr="00E86910" w:rsidRDefault="00E86910" w:rsidP="00E86910">
            <w:pPr>
              <w:rPr>
                <w:rFonts w:eastAsiaTheme="minorHAnsi"/>
                <w:b w:val="0"/>
                <w:sz w:val="22"/>
                <w:szCs w:val="22"/>
              </w:rPr>
            </w:pPr>
            <w:r w:rsidRPr="00E86910">
              <w:rPr>
                <w:rFonts w:eastAsiaTheme="minorHAnsi"/>
                <w:b w:val="0"/>
                <w:sz w:val="22"/>
                <w:szCs w:val="22"/>
              </w:rPr>
              <w:t xml:space="preserve">1. Bashkëshorti shtetas i huaj  </w:t>
            </w:r>
          </w:p>
          <w:p w:rsidR="00E86910" w:rsidRPr="00E86910" w:rsidRDefault="00E86910" w:rsidP="00E86910">
            <w:pPr>
              <w:rPr>
                <w:b w:val="0"/>
                <w:sz w:val="22"/>
                <w:szCs w:val="22"/>
              </w:rPr>
            </w:pPr>
            <w:r w:rsidRPr="00E86910">
              <w:rPr>
                <w:rFonts w:eastAsiaTheme="minorHAnsi"/>
                <w:b w:val="0"/>
                <w:sz w:val="22"/>
                <w:szCs w:val="22"/>
              </w:rPr>
              <w:t xml:space="preserve">2. Bashkëshortja shtetase e huaj </w:t>
            </w:r>
          </w:p>
        </w:tc>
        <w:tc>
          <w:tcPr>
            <w:cnfStyle w:val="000100000000" w:firstRow="0" w:lastRow="0" w:firstColumn="0" w:lastColumn="1" w:oddVBand="0" w:evenVBand="0" w:oddHBand="0" w:evenHBand="0" w:firstRowFirstColumn="0" w:firstRowLastColumn="0" w:lastRowFirstColumn="0" w:lastRowLastColumn="0"/>
            <w:tcW w:w="2510" w:type="dxa"/>
          </w:tcPr>
          <w:p w:rsidR="00E86910" w:rsidRPr="00E86910" w:rsidRDefault="00E86910" w:rsidP="00E86910">
            <w:pPr>
              <w:rPr>
                <w:rFonts w:eastAsiaTheme="minorHAnsi"/>
                <w:b w:val="0"/>
                <w:sz w:val="22"/>
                <w:szCs w:val="22"/>
              </w:rPr>
            </w:pPr>
            <w:r w:rsidRPr="00E86910">
              <w:rPr>
                <w:rFonts w:eastAsiaTheme="minorHAnsi"/>
                <w:b w:val="0"/>
                <w:sz w:val="22"/>
                <w:szCs w:val="22"/>
              </w:rPr>
              <w:t>120</w:t>
            </w:r>
          </w:p>
          <w:p w:rsidR="00E86910" w:rsidRPr="00E86910" w:rsidRDefault="00E86910" w:rsidP="00E86910">
            <w:pPr>
              <w:rPr>
                <w:rFonts w:eastAsiaTheme="minorHAnsi"/>
                <w:b w:val="0"/>
                <w:sz w:val="22"/>
                <w:szCs w:val="22"/>
              </w:rPr>
            </w:pPr>
            <w:r w:rsidRPr="00E86910">
              <w:rPr>
                <w:rFonts w:eastAsiaTheme="minorHAnsi"/>
                <w:b w:val="0"/>
                <w:sz w:val="22"/>
                <w:szCs w:val="22"/>
              </w:rPr>
              <w:t>54</w:t>
            </w:r>
          </w:p>
          <w:p w:rsidR="00E86910" w:rsidRPr="00E86910" w:rsidRDefault="00E86910" w:rsidP="00E86910">
            <w:pPr>
              <w:rPr>
                <w:rFonts w:eastAsiaTheme="minorHAnsi"/>
                <w:b w:val="0"/>
                <w:sz w:val="22"/>
                <w:szCs w:val="22"/>
              </w:rPr>
            </w:pPr>
            <w:r w:rsidRPr="00E86910">
              <w:rPr>
                <w:rFonts w:eastAsiaTheme="minorHAnsi"/>
                <w:b w:val="0"/>
                <w:sz w:val="22"/>
                <w:szCs w:val="22"/>
              </w:rPr>
              <w:t>66</w:t>
            </w:r>
          </w:p>
        </w:tc>
      </w:tr>
    </w:tbl>
    <w:p w:rsidR="00E86910" w:rsidRPr="00E86910" w:rsidRDefault="00E86910" w:rsidP="00E86910"/>
    <w:p w:rsidR="002B079E" w:rsidRDefault="00134145" w:rsidP="00D51CB3">
      <w:pPr>
        <w:pStyle w:val="Heading2"/>
        <w:numPr>
          <w:ilvl w:val="1"/>
          <w:numId w:val="25"/>
        </w:numPr>
        <w:spacing w:line="360" w:lineRule="auto"/>
        <w:ind w:left="0" w:firstLine="0"/>
        <w:rPr>
          <w:rFonts w:ascii="Times New Roman" w:eastAsia="Times New Roman" w:hAnsi="Times New Roman" w:cs="Times New Roman"/>
          <w:b/>
          <w:sz w:val="28"/>
          <w:szCs w:val="28"/>
        </w:rPr>
      </w:pPr>
      <w:bookmarkStart w:id="64" w:name="_Toc233635838"/>
      <w:r w:rsidRPr="00134145">
        <w:rPr>
          <w:rFonts w:ascii="Times New Roman" w:eastAsia="Times New Roman" w:hAnsi="Times New Roman" w:cs="Times New Roman"/>
          <w:b/>
          <w:sz w:val="28"/>
          <w:szCs w:val="28"/>
        </w:rPr>
        <w:t>Sektori i Shërbimeve me Qytetarë</w:t>
      </w:r>
      <w:bookmarkEnd w:id="64"/>
    </w:p>
    <w:p w:rsidR="002B079E" w:rsidRDefault="00134145" w:rsidP="00D51CB3">
      <w:pPr>
        <w:spacing w:line="360" w:lineRule="auto"/>
        <w:ind w:right="-360"/>
        <w:jc w:val="both"/>
        <w:rPr>
          <w:b/>
          <w:bCs/>
        </w:rPr>
      </w:pPr>
      <w:r w:rsidRPr="000C7486">
        <w:t xml:space="preserve">Gjatë periudhës </w:t>
      </w:r>
      <w:r w:rsidR="00787F8C">
        <w:t>J</w:t>
      </w:r>
      <w:r w:rsidRPr="000C7486">
        <w:t>anar</w:t>
      </w:r>
      <w:r w:rsidR="00787F8C">
        <w:t xml:space="preserve"> </w:t>
      </w:r>
      <w:r w:rsidRPr="000C7486">
        <w:t>–</w:t>
      </w:r>
      <w:r w:rsidR="00787F8C">
        <w:t xml:space="preserve"> Q</w:t>
      </w:r>
      <w:r w:rsidRPr="000C7486">
        <w:t xml:space="preserve">ershor 2026, Sektori i Shërbimeve me Qytetarë ka pranuar dhe proceduar gjithsej </w:t>
      </w:r>
      <w:r w:rsidRPr="002B079E">
        <w:rPr>
          <w:b/>
          <w:bCs/>
        </w:rPr>
        <w:t>6,636 lëndë</w:t>
      </w:r>
      <w:r w:rsidR="002B079E">
        <w:rPr>
          <w:b/>
          <w:bCs/>
        </w:rPr>
        <w:t>.</w:t>
      </w:r>
    </w:p>
    <w:p w:rsidR="002B079E" w:rsidRDefault="00134145" w:rsidP="00D51CB3">
      <w:pPr>
        <w:spacing w:line="360" w:lineRule="auto"/>
        <w:ind w:right="-360"/>
        <w:jc w:val="both"/>
      </w:pPr>
      <w:r w:rsidRPr="000C7486">
        <w:t>Lëndët e trajtuara gjatë kësaj periudhe kanë të bëjnë me:</w:t>
      </w:r>
      <w:r>
        <w:t xml:space="preserve"> kërkesa, ankesa, </w:t>
      </w:r>
      <w:r w:rsidRPr="000C7486">
        <w:t>caktim të termin</w:t>
      </w:r>
      <w:r w:rsidR="00787F8C">
        <w:t>e</w:t>
      </w:r>
      <w:r w:rsidRPr="000C7486">
        <w:t>ve</w:t>
      </w:r>
      <w:r>
        <w:t xml:space="preserve">, korrigjime, pëlqime, </w:t>
      </w:r>
      <w:r w:rsidRPr="000C7486">
        <w:t xml:space="preserve">aplikime </w:t>
      </w:r>
      <w:r>
        <w:t>t</w:t>
      </w:r>
      <w:r w:rsidR="008D31DD">
        <w:t>ë</w:t>
      </w:r>
      <w:r>
        <w:t xml:space="preserve"> ndryshme, protokolim të faturave, subvencione shëndetësore</w:t>
      </w:r>
      <w:r w:rsidR="00787F8C">
        <w:t xml:space="preserve"> </w:t>
      </w:r>
      <w:r w:rsidRPr="000C7486">
        <w:t>si dhe ç</w:t>
      </w:r>
      <w:r w:rsidR="002B079E">
        <w:t xml:space="preserve">ështje të tjera administrative. </w:t>
      </w:r>
    </w:p>
    <w:p w:rsidR="00134145" w:rsidRDefault="00134145" w:rsidP="00D51CB3">
      <w:pPr>
        <w:spacing w:line="360" w:lineRule="auto"/>
        <w:ind w:right="-360"/>
        <w:jc w:val="both"/>
      </w:pPr>
      <w:r w:rsidRPr="000C7486">
        <w:t>Gjatë kësaj periudhe, sektori ka ofruar shërbime të vazhdueshme dhe ka siguruar trajtimin efikas të të gjitha lëndëve të pranuara.</w:t>
      </w:r>
    </w:p>
    <w:p w:rsidR="002B079E" w:rsidRDefault="004F691E" w:rsidP="00D51CB3">
      <w:pPr>
        <w:pStyle w:val="Heading2"/>
        <w:numPr>
          <w:ilvl w:val="1"/>
          <w:numId w:val="25"/>
        </w:numPr>
        <w:spacing w:line="360" w:lineRule="auto"/>
        <w:ind w:left="0" w:firstLine="0"/>
        <w:rPr>
          <w:rFonts w:ascii="Times New Roman" w:eastAsiaTheme="minorHAnsi" w:hAnsi="Times New Roman" w:cs="Times New Roman"/>
          <w:b/>
          <w:sz w:val="28"/>
          <w:szCs w:val="28"/>
        </w:rPr>
      </w:pPr>
      <w:bookmarkStart w:id="65" w:name="_Toc233635839"/>
      <w:r w:rsidRPr="004F691E">
        <w:rPr>
          <w:rFonts w:ascii="Times New Roman" w:hAnsi="Times New Roman" w:cs="Times New Roman"/>
          <w:b/>
          <w:sz w:val="28"/>
          <w:szCs w:val="28"/>
        </w:rPr>
        <w:t>Z</w:t>
      </w:r>
      <w:r w:rsidRPr="004F691E">
        <w:rPr>
          <w:rFonts w:ascii="Times New Roman" w:eastAsiaTheme="minorHAnsi" w:hAnsi="Times New Roman" w:cs="Times New Roman"/>
          <w:b/>
          <w:sz w:val="28"/>
          <w:szCs w:val="28"/>
        </w:rPr>
        <w:t>yra ekspeditive KK Prizren</w:t>
      </w:r>
      <w:bookmarkEnd w:id="65"/>
    </w:p>
    <w:p w:rsidR="004F691E" w:rsidRPr="00064694" w:rsidRDefault="004F691E" w:rsidP="004F691E">
      <w:pPr>
        <w:spacing w:line="360" w:lineRule="auto"/>
        <w:rPr>
          <w:rFonts w:eastAsiaTheme="minorHAnsi"/>
        </w:rPr>
      </w:pPr>
      <w:r w:rsidRPr="00064694">
        <w:rPr>
          <w:rFonts w:eastAsiaTheme="minorHAnsi"/>
        </w:rPr>
        <w:t>L</w:t>
      </w:r>
      <w:r w:rsidR="008D31DD">
        <w:rPr>
          <w:rFonts w:eastAsiaTheme="minorHAnsi"/>
        </w:rPr>
        <w:t>ë</w:t>
      </w:r>
      <w:r w:rsidRPr="00064694">
        <w:rPr>
          <w:rFonts w:eastAsiaTheme="minorHAnsi"/>
        </w:rPr>
        <w:t>nd</w:t>
      </w:r>
      <w:r w:rsidR="008D31DD">
        <w:rPr>
          <w:rFonts w:eastAsiaTheme="minorHAnsi"/>
        </w:rPr>
        <w:t>ë</w:t>
      </w:r>
      <w:r w:rsidRPr="00064694">
        <w:rPr>
          <w:rFonts w:eastAsiaTheme="minorHAnsi"/>
        </w:rPr>
        <w:t xml:space="preserve"> t</w:t>
      </w:r>
      <w:r w:rsidR="008D31DD">
        <w:rPr>
          <w:rFonts w:eastAsiaTheme="minorHAnsi"/>
        </w:rPr>
        <w:t>ë</w:t>
      </w:r>
      <w:r w:rsidRPr="00064694">
        <w:rPr>
          <w:rFonts w:eastAsiaTheme="minorHAnsi"/>
        </w:rPr>
        <w:t xml:space="preserve"> shpërndara n</w:t>
      </w:r>
      <w:r w:rsidR="008D31DD">
        <w:rPr>
          <w:rFonts w:eastAsiaTheme="minorHAnsi"/>
        </w:rPr>
        <w:t>ë</w:t>
      </w:r>
      <w:r w:rsidRPr="00064694">
        <w:rPr>
          <w:rFonts w:eastAsiaTheme="minorHAnsi"/>
        </w:rPr>
        <w:t>p</w:t>
      </w:r>
      <w:r w:rsidR="008D31DD">
        <w:rPr>
          <w:rFonts w:eastAsiaTheme="minorHAnsi"/>
        </w:rPr>
        <w:t>ë</w:t>
      </w:r>
      <w:r w:rsidRPr="00064694">
        <w:rPr>
          <w:rFonts w:eastAsiaTheme="minorHAnsi"/>
        </w:rPr>
        <w:t>r drejtori</w:t>
      </w:r>
      <w:r>
        <w:rPr>
          <w:rFonts w:eastAsiaTheme="minorHAnsi"/>
        </w:rPr>
        <w:t xml:space="preserve"> - </w:t>
      </w:r>
      <w:r w:rsidRPr="00064694">
        <w:rPr>
          <w:rFonts w:eastAsiaTheme="minorHAnsi"/>
        </w:rPr>
        <w:t>860</w:t>
      </w:r>
    </w:p>
    <w:p w:rsidR="004F691E" w:rsidRPr="00064694" w:rsidRDefault="004F691E" w:rsidP="004F691E">
      <w:pPr>
        <w:spacing w:line="360" w:lineRule="auto"/>
        <w:rPr>
          <w:rFonts w:eastAsiaTheme="minorHAnsi"/>
        </w:rPr>
      </w:pPr>
      <w:r w:rsidRPr="00064694">
        <w:rPr>
          <w:rFonts w:eastAsiaTheme="minorHAnsi"/>
        </w:rPr>
        <w:t>L</w:t>
      </w:r>
      <w:r w:rsidR="008D31DD">
        <w:rPr>
          <w:rFonts w:eastAsiaTheme="minorHAnsi"/>
        </w:rPr>
        <w:t>ë</w:t>
      </w:r>
      <w:r w:rsidRPr="00064694">
        <w:rPr>
          <w:rFonts w:eastAsiaTheme="minorHAnsi"/>
        </w:rPr>
        <w:t>nd</w:t>
      </w:r>
      <w:r w:rsidR="008D31DD">
        <w:rPr>
          <w:rFonts w:eastAsiaTheme="minorHAnsi"/>
        </w:rPr>
        <w:t>ë</w:t>
      </w:r>
      <w:r w:rsidRPr="00064694">
        <w:rPr>
          <w:rFonts w:eastAsiaTheme="minorHAnsi"/>
        </w:rPr>
        <w:t xml:space="preserve"> t</w:t>
      </w:r>
      <w:r w:rsidR="008D31DD">
        <w:rPr>
          <w:rFonts w:eastAsiaTheme="minorHAnsi"/>
        </w:rPr>
        <w:t>ë</w:t>
      </w:r>
      <w:r w:rsidRPr="00064694">
        <w:rPr>
          <w:rFonts w:eastAsiaTheme="minorHAnsi"/>
        </w:rPr>
        <w:t xml:space="preserve"> dërguara jashtë institucionit</w:t>
      </w:r>
      <w:r>
        <w:rPr>
          <w:rFonts w:eastAsiaTheme="minorHAnsi"/>
        </w:rPr>
        <w:t xml:space="preserve"> - </w:t>
      </w:r>
      <w:r w:rsidRPr="00064694">
        <w:rPr>
          <w:rFonts w:eastAsiaTheme="minorHAnsi"/>
        </w:rPr>
        <w:t>780</w:t>
      </w:r>
    </w:p>
    <w:p w:rsidR="004F691E" w:rsidRPr="00064694" w:rsidRDefault="004F691E" w:rsidP="004F691E">
      <w:pPr>
        <w:spacing w:line="360" w:lineRule="auto"/>
        <w:rPr>
          <w:rFonts w:eastAsiaTheme="minorHAnsi"/>
        </w:rPr>
      </w:pPr>
      <w:r w:rsidRPr="00064694">
        <w:rPr>
          <w:rFonts w:eastAsiaTheme="minorHAnsi"/>
        </w:rPr>
        <w:t>L</w:t>
      </w:r>
      <w:r w:rsidR="008D31DD">
        <w:rPr>
          <w:rFonts w:eastAsiaTheme="minorHAnsi"/>
        </w:rPr>
        <w:t>ë</w:t>
      </w:r>
      <w:r w:rsidRPr="00064694">
        <w:rPr>
          <w:rFonts w:eastAsiaTheme="minorHAnsi"/>
        </w:rPr>
        <w:t>nd</w:t>
      </w:r>
      <w:r w:rsidR="008D31DD">
        <w:rPr>
          <w:rFonts w:eastAsiaTheme="minorHAnsi"/>
        </w:rPr>
        <w:t>ë</w:t>
      </w:r>
      <w:r w:rsidRPr="00064694">
        <w:rPr>
          <w:rFonts w:eastAsiaTheme="minorHAnsi"/>
        </w:rPr>
        <w:t xml:space="preserve"> t</w:t>
      </w:r>
      <w:r w:rsidR="008D31DD">
        <w:rPr>
          <w:rFonts w:eastAsiaTheme="minorHAnsi"/>
        </w:rPr>
        <w:t>ë</w:t>
      </w:r>
      <w:r w:rsidRPr="00064694">
        <w:rPr>
          <w:rFonts w:eastAsiaTheme="minorHAnsi"/>
        </w:rPr>
        <w:t xml:space="preserve"> shpërndara n</w:t>
      </w:r>
      <w:r w:rsidR="008D31DD">
        <w:rPr>
          <w:rFonts w:eastAsiaTheme="minorHAnsi"/>
        </w:rPr>
        <w:t>ë</w:t>
      </w:r>
      <w:r w:rsidRPr="00064694">
        <w:rPr>
          <w:rFonts w:eastAsiaTheme="minorHAnsi"/>
        </w:rPr>
        <w:t>p</w:t>
      </w:r>
      <w:r w:rsidR="008D31DD">
        <w:rPr>
          <w:rFonts w:eastAsiaTheme="minorHAnsi"/>
        </w:rPr>
        <w:t>ë</w:t>
      </w:r>
      <w:r w:rsidRPr="00064694">
        <w:rPr>
          <w:rFonts w:eastAsiaTheme="minorHAnsi"/>
        </w:rPr>
        <w:t>r fshatra</w:t>
      </w:r>
      <w:r>
        <w:rPr>
          <w:rFonts w:eastAsiaTheme="minorHAnsi"/>
        </w:rPr>
        <w:t xml:space="preserve"> - </w:t>
      </w:r>
      <w:r w:rsidRPr="00064694">
        <w:rPr>
          <w:rFonts w:eastAsiaTheme="minorHAnsi"/>
        </w:rPr>
        <w:t>306</w:t>
      </w:r>
    </w:p>
    <w:p w:rsidR="004F691E" w:rsidRPr="00064694" w:rsidRDefault="004F691E" w:rsidP="004F691E">
      <w:pPr>
        <w:spacing w:line="360" w:lineRule="auto"/>
        <w:rPr>
          <w:rFonts w:eastAsiaTheme="minorHAnsi"/>
        </w:rPr>
      </w:pPr>
      <w:r w:rsidRPr="00064694">
        <w:rPr>
          <w:rFonts w:eastAsiaTheme="minorHAnsi"/>
        </w:rPr>
        <w:t>L</w:t>
      </w:r>
      <w:r w:rsidR="008D31DD">
        <w:rPr>
          <w:rFonts w:eastAsiaTheme="minorHAnsi"/>
        </w:rPr>
        <w:t>ë</w:t>
      </w:r>
      <w:r w:rsidRPr="00064694">
        <w:rPr>
          <w:rFonts w:eastAsiaTheme="minorHAnsi"/>
        </w:rPr>
        <w:t>nd</w:t>
      </w:r>
      <w:r w:rsidR="008D31DD">
        <w:rPr>
          <w:rFonts w:eastAsiaTheme="minorHAnsi"/>
        </w:rPr>
        <w:t>ë</w:t>
      </w:r>
      <w:r w:rsidRPr="00064694">
        <w:rPr>
          <w:rFonts w:eastAsiaTheme="minorHAnsi"/>
        </w:rPr>
        <w:t xml:space="preserve"> për Kryetarin e Komunës</w:t>
      </w:r>
      <w:r w:rsidR="00787F8C">
        <w:rPr>
          <w:rFonts w:eastAsiaTheme="minorHAnsi"/>
        </w:rPr>
        <w:t xml:space="preserve"> </w:t>
      </w:r>
      <w:r>
        <w:rPr>
          <w:rFonts w:eastAsiaTheme="minorHAnsi"/>
        </w:rPr>
        <w:t xml:space="preserve">- </w:t>
      </w:r>
      <w:r w:rsidRPr="00064694">
        <w:rPr>
          <w:rFonts w:eastAsiaTheme="minorHAnsi"/>
        </w:rPr>
        <w:t>305</w:t>
      </w:r>
    </w:p>
    <w:p w:rsidR="004F691E" w:rsidRPr="00064694" w:rsidRDefault="004F691E" w:rsidP="004F691E">
      <w:pPr>
        <w:spacing w:line="360" w:lineRule="auto"/>
        <w:rPr>
          <w:rFonts w:eastAsiaTheme="minorHAnsi"/>
        </w:rPr>
      </w:pPr>
      <w:r w:rsidRPr="00064694">
        <w:rPr>
          <w:rFonts w:eastAsiaTheme="minorHAnsi"/>
        </w:rPr>
        <w:t>L</w:t>
      </w:r>
      <w:r w:rsidR="008D31DD">
        <w:rPr>
          <w:rFonts w:eastAsiaTheme="minorHAnsi"/>
        </w:rPr>
        <w:t>ë</w:t>
      </w:r>
      <w:r w:rsidRPr="00064694">
        <w:rPr>
          <w:rFonts w:eastAsiaTheme="minorHAnsi"/>
        </w:rPr>
        <w:t>nd</w:t>
      </w:r>
      <w:r w:rsidR="008D31DD">
        <w:rPr>
          <w:rFonts w:eastAsiaTheme="minorHAnsi"/>
        </w:rPr>
        <w:t>ë</w:t>
      </w:r>
      <w:r w:rsidRPr="00064694">
        <w:rPr>
          <w:rFonts w:eastAsiaTheme="minorHAnsi"/>
        </w:rPr>
        <w:t xml:space="preserve"> t</w:t>
      </w:r>
      <w:r w:rsidR="008D31DD">
        <w:rPr>
          <w:rFonts w:eastAsiaTheme="minorHAnsi"/>
        </w:rPr>
        <w:t>ë</w:t>
      </w:r>
      <w:r w:rsidRPr="00064694">
        <w:rPr>
          <w:rFonts w:eastAsiaTheme="minorHAnsi"/>
        </w:rPr>
        <w:t xml:space="preserve"> dorëzuara n</w:t>
      </w:r>
      <w:r w:rsidR="008D31DD">
        <w:rPr>
          <w:rFonts w:eastAsiaTheme="minorHAnsi"/>
        </w:rPr>
        <w:t>ë</w:t>
      </w:r>
      <w:r w:rsidRPr="00064694">
        <w:rPr>
          <w:rFonts w:eastAsiaTheme="minorHAnsi"/>
        </w:rPr>
        <w:t xml:space="preserve"> gjykat</w:t>
      </w:r>
      <w:r w:rsidR="008D31DD">
        <w:rPr>
          <w:rFonts w:eastAsiaTheme="minorHAnsi"/>
        </w:rPr>
        <w:t>ë</w:t>
      </w:r>
      <w:r>
        <w:rPr>
          <w:rFonts w:eastAsiaTheme="minorHAnsi"/>
        </w:rPr>
        <w:t xml:space="preserve"> - </w:t>
      </w:r>
      <w:r w:rsidRPr="00064694">
        <w:rPr>
          <w:rFonts w:eastAsiaTheme="minorHAnsi"/>
        </w:rPr>
        <w:t xml:space="preserve">484 </w:t>
      </w:r>
    </w:p>
    <w:p w:rsidR="004F691E" w:rsidRPr="00064694" w:rsidRDefault="004F691E" w:rsidP="004F691E">
      <w:pPr>
        <w:spacing w:line="360" w:lineRule="auto"/>
        <w:rPr>
          <w:rFonts w:eastAsiaTheme="minorHAnsi"/>
        </w:rPr>
      </w:pPr>
      <w:r w:rsidRPr="00064694">
        <w:rPr>
          <w:rFonts w:eastAsiaTheme="minorHAnsi"/>
        </w:rPr>
        <w:t>L</w:t>
      </w:r>
      <w:r w:rsidR="008D31DD">
        <w:rPr>
          <w:rFonts w:eastAsiaTheme="minorHAnsi"/>
        </w:rPr>
        <w:t>ë</w:t>
      </w:r>
      <w:r w:rsidRPr="00064694">
        <w:rPr>
          <w:rFonts w:eastAsiaTheme="minorHAnsi"/>
        </w:rPr>
        <w:t>nd</w:t>
      </w:r>
      <w:r w:rsidR="008D31DD">
        <w:rPr>
          <w:rFonts w:eastAsiaTheme="minorHAnsi"/>
        </w:rPr>
        <w:t>ë</w:t>
      </w:r>
      <w:r w:rsidR="00787F8C">
        <w:rPr>
          <w:rFonts w:eastAsiaTheme="minorHAnsi"/>
        </w:rPr>
        <w:t xml:space="preserve"> </w:t>
      </w:r>
      <w:r w:rsidRPr="00064694">
        <w:rPr>
          <w:rFonts w:eastAsiaTheme="minorHAnsi"/>
        </w:rPr>
        <w:t>për gjykat</w:t>
      </w:r>
      <w:r w:rsidR="008D31DD">
        <w:rPr>
          <w:rFonts w:eastAsiaTheme="minorHAnsi"/>
        </w:rPr>
        <w:t>ë</w:t>
      </w:r>
      <w:r w:rsidRPr="00064694">
        <w:rPr>
          <w:rFonts w:eastAsiaTheme="minorHAnsi"/>
        </w:rPr>
        <w:t xml:space="preserve"> nga GJC</w:t>
      </w:r>
      <w:r>
        <w:rPr>
          <w:rFonts w:eastAsiaTheme="minorHAnsi"/>
        </w:rPr>
        <w:t xml:space="preserve"> </w:t>
      </w:r>
      <w:r w:rsidRPr="00064694">
        <w:rPr>
          <w:rFonts w:eastAsiaTheme="minorHAnsi"/>
        </w:rPr>
        <w:t>-</w:t>
      </w:r>
      <w:r>
        <w:rPr>
          <w:rFonts w:eastAsiaTheme="minorHAnsi"/>
        </w:rPr>
        <w:t xml:space="preserve"> </w:t>
      </w:r>
      <w:r w:rsidRPr="00064694">
        <w:rPr>
          <w:rFonts w:eastAsiaTheme="minorHAnsi"/>
        </w:rPr>
        <w:t>30</w:t>
      </w:r>
    </w:p>
    <w:p w:rsidR="004F691E" w:rsidRDefault="004F691E" w:rsidP="004F691E">
      <w:pPr>
        <w:spacing w:line="360" w:lineRule="auto"/>
        <w:rPr>
          <w:rFonts w:eastAsiaTheme="minorHAnsi"/>
        </w:rPr>
      </w:pPr>
      <w:r w:rsidRPr="00064694">
        <w:rPr>
          <w:rFonts w:eastAsiaTheme="minorHAnsi"/>
        </w:rPr>
        <w:t>L</w:t>
      </w:r>
      <w:r w:rsidR="008D31DD">
        <w:rPr>
          <w:rFonts w:eastAsiaTheme="minorHAnsi"/>
        </w:rPr>
        <w:t>ë</w:t>
      </w:r>
      <w:r w:rsidRPr="00064694">
        <w:rPr>
          <w:rFonts w:eastAsiaTheme="minorHAnsi"/>
        </w:rPr>
        <w:t>nd</w:t>
      </w:r>
      <w:r w:rsidR="008D31DD">
        <w:rPr>
          <w:rFonts w:eastAsiaTheme="minorHAnsi"/>
        </w:rPr>
        <w:t>ë</w:t>
      </w:r>
      <w:r w:rsidRPr="00064694">
        <w:rPr>
          <w:rFonts w:eastAsiaTheme="minorHAnsi"/>
        </w:rPr>
        <w:t xml:space="preserve"> pranim-dorëzim n</w:t>
      </w:r>
      <w:r w:rsidR="008D31DD">
        <w:rPr>
          <w:rFonts w:eastAsiaTheme="minorHAnsi"/>
        </w:rPr>
        <w:t>ë</w:t>
      </w:r>
      <w:r w:rsidRPr="00064694">
        <w:rPr>
          <w:rFonts w:eastAsiaTheme="minorHAnsi"/>
        </w:rPr>
        <w:t xml:space="preserve"> postë</w:t>
      </w:r>
      <w:r>
        <w:rPr>
          <w:rFonts w:eastAsiaTheme="minorHAnsi"/>
        </w:rPr>
        <w:t xml:space="preserve"> </w:t>
      </w:r>
      <w:r w:rsidR="00D36CDF">
        <w:rPr>
          <w:rFonts w:eastAsiaTheme="minorHAnsi"/>
        </w:rPr>
        <w:t>–</w:t>
      </w:r>
      <w:r>
        <w:rPr>
          <w:rFonts w:eastAsiaTheme="minorHAnsi"/>
        </w:rPr>
        <w:t xml:space="preserve"> </w:t>
      </w:r>
      <w:r w:rsidRPr="00064694">
        <w:rPr>
          <w:rFonts w:eastAsiaTheme="minorHAnsi"/>
        </w:rPr>
        <w:t>2158</w:t>
      </w:r>
    </w:p>
    <w:p w:rsidR="00D36CDF" w:rsidRDefault="00D36CDF" w:rsidP="00D51CB3">
      <w:pPr>
        <w:pStyle w:val="Heading1"/>
        <w:numPr>
          <w:ilvl w:val="0"/>
          <w:numId w:val="33"/>
        </w:numPr>
        <w:spacing w:line="360" w:lineRule="auto"/>
        <w:ind w:left="-360" w:firstLine="0"/>
        <w:rPr>
          <w:rFonts w:ascii="Times New Roman" w:hAnsi="Times New Roman" w:cs="Times New Roman"/>
          <w:b/>
        </w:rPr>
      </w:pPr>
      <w:bookmarkStart w:id="66" w:name="_Toc233635840"/>
      <w:r w:rsidRPr="00D36CDF">
        <w:rPr>
          <w:rFonts w:ascii="Times New Roman" w:hAnsi="Times New Roman" w:cs="Times New Roman"/>
          <w:b/>
        </w:rPr>
        <w:lastRenderedPageBreak/>
        <w:t>Drejtoria e Gjeodezisë dhe Kadastrit</w:t>
      </w:r>
      <w:bookmarkEnd w:id="66"/>
    </w:p>
    <w:p w:rsidR="00D36CDF" w:rsidRDefault="00D36CDF" w:rsidP="00D51CB3">
      <w:pPr>
        <w:spacing w:line="360" w:lineRule="auto"/>
        <w:ind w:left="-360" w:right="-360"/>
        <w:jc w:val="both"/>
      </w:pPr>
      <w:r w:rsidRPr="006443D0">
        <w:t xml:space="preserve">Gjatë kësaj periudhe </w:t>
      </w:r>
      <w:r>
        <w:t>si drejtori</w:t>
      </w:r>
      <w:r w:rsidR="00E14D01">
        <w:t xml:space="preserve"> </w:t>
      </w:r>
      <w:r w:rsidRPr="006443D0">
        <w:t xml:space="preserve">kemi pranuar </w:t>
      </w:r>
      <w:r>
        <w:rPr>
          <w:b/>
        </w:rPr>
        <w:t>9712</w:t>
      </w:r>
      <w:r w:rsidRPr="006443D0">
        <w:t xml:space="preserve"> kërkesa në kuadër të sekto</w:t>
      </w:r>
      <w:r>
        <w:t>rit të gjeodezisë dhe kadastrit:</w:t>
      </w:r>
      <w:r w:rsidRPr="006443D0">
        <w:t xml:space="preserve"> si kontratat e</w:t>
      </w:r>
      <w:r w:rsidR="00E14D01">
        <w:t xml:space="preserve"> </w:t>
      </w:r>
      <w:r w:rsidRPr="006443D0">
        <w:t>shitblerjes, kontratat e dhurimit, aktgjykimet, aktvendimet, lista poseduese, kopje te planit, ndarjet e parcelave, bashkimet e parcelave, regjistrimet e objekteve dhe pjesëve të objekteve</w:t>
      </w:r>
      <w:r>
        <w:t>. N</w:t>
      </w:r>
      <w:r w:rsidRPr="006443D0">
        <w:t>ga këto lloje të lëndëve</w:t>
      </w:r>
      <w:r>
        <w:t xml:space="preserve"> si numër:</w:t>
      </w:r>
    </w:p>
    <w:p w:rsidR="00D36CDF" w:rsidRDefault="00D36CDF" w:rsidP="00E27C48">
      <w:pPr>
        <w:pStyle w:val="ListParagraph"/>
        <w:numPr>
          <w:ilvl w:val="0"/>
          <w:numId w:val="37"/>
        </w:numPr>
        <w:spacing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9293</w:t>
      </w:r>
      <w:r w:rsidRPr="00F276DB">
        <w:rPr>
          <w:rFonts w:ascii="Times New Roman" w:hAnsi="Times New Roman" w:cs="Times New Roman"/>
          <w:sz w:val="24"/>
          <w:szCs w:val="24"/>
          <w:lang w:val="sq-AL"/>
        </w:rPr>
        <w:t xml:space="preserve"> kërkesa</w:t>
      </w:r>
      <w:r>
        <w:rPr>
          <w:rFonts w:ascii="Times New Roman" w:hAnsi="Times New Roman" w:cs="Times New Roman"/>
          <w:sz w:val="24"/>
          <w:szCs w:val="24"/>
          <w:lang w:val="sq-AL"/>
        </w:rPr>
        <w:t xml:space="preserve"> janë miratuar,</w:t>
      </w:r>
    </w:p>
    <w:p w:rsidR="00D36CDF" w:rsidRDefault="00D36CDF" w:rsidP="00E27C48">
      <w:pPr>
        <w:pStyle w:val="ListParagraph"/>
        <w:numPr>
          <w:ilvl w:val="0"/>
          <w:numId w:val="37"/>
        </w:numPr>
        <w:spacing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243 janë ne proces e sipër,</w:t>
      </w:r>
    </w:p>
    <w:p w:rsidR="00D36CDF" w:rsidRDefault="00D36CDF" w:rsidP="00E27C48">
      <w:pPr>
        <w:pStyle w:val="ListParagraph"/>
        <w:numPr>
          <w:ilvl w:val="0"/>
          <w:numId w:val="37"/>
        </w:numPr>
        <w:spacing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 xml:space="preserve">77 kërkesa </w:t>
      </w:r>
      <w:r w:rsidR="00E14D01">
        <w:rPr>
          <w:rFonts w:ascii="Times New Roman" w:hAnsi="Times New Roman" w:cs="Times New Roman"/>
          <w:sz w:val="24"/>
          <w:szCs w:val="24"/>
          <w:lang w:val="sq-AL"/>
        </w:rPr>
        <w:t>jan</w:t>
      </w:r>
      <w:r>
        <w:rPr>
          <w:rFonts w:ascii="Times New Roman" w:hAnsi="Times New Roman" w:cs="Times New Roman"/>
          <w:sz w:val="24"/>
          <w:szCs w:val="24"/>
          <w:lang w:val="sq-AL"/>
        </w:rPr>
        <w:t>ë refuzuar</w:t>
      </w:r>
    </w:p>
    <w:p w:rsidR="00D36CDF" w:rsidRDefault="00D36CDF" w:rsidP="00E27C48">
      <w:pPr>
        <w:pStyle w:val="ListParagraph"/>
        <w:numPr>
          <w:ilvl w:val="0"/>
          <w:numId w:val="37"/>
        </w:numPr>
        <w:spacing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16 janë</w:t>
      </w:r>
      <w:r w:rsidR="00E14D01">
        <w:rPr>
          <w:rFonts w:ascii="Times New Roman" w:hAnsi="Times New Roman" w:cs="Times New Roman"/>
          <w:sz w:val="24"/>
          <w:szCs w:val="24"/>
          <w:lang w:val="sq-AL"/>
        </w:rPr>
        <w:t xml:space="preserve"> </w:t>
      </w:r>
      <w:r>
        <w:rPr>
          <w:rFonts w:ascii="Times New Roman" w:hAnsi="Times New Roman" w:cs="Times New Roman"/>
          <w:sz w:val="24"/>
          <w:szCs w:val="24"/>
          <w:lang w:val="sq-AL"/>
        </w:rPr>
        <w:t>pezulluar</w:t>
      </w:r>
    </w:p>
    <w:p w:rsidR="00D36CDF" w:rsidRDefault="00D36CDF" w:rsidP="00E27C48">
      <w:pPr>
        <w:pStyle w:val="ListParagraph"/>
        <w:numPr>
          <w:ilvl w:val="0"/>
          <w:numId w:val="37"/>
        </w:numPr>
        <w:spacing w:line="360" w:lineRule="auto"/>
        <w:jc w:val="both"/>
        <w:rPr>
          <w:rFonts w:ascii="Times New Roman" w:hAnsi="Times New Roman" w:cs="Times New Roman"/>
          <w:sz w:val="24"/>
          <w:szCs w:val="24"/>
          <w:lang w:val="sq-AL"/>
        </w:rPr>
      </w:pPr>
      <w:r>
        <w:rPr>
          <w:rFonts w:ascii="Times New Roman" w:hAnsi="Times New Roman" w:cs="Times New Roman"/>
          <w:sz w:val="24"/>
          <w:szCs w:val="24"/>
          <w:lang w:val="sq-AL"/>
        </w:rPr>
        <w:t>82 janë</w:t>
      </w:r>
      <w:r w:rsidR="00E14D01">
        <w:rPr>
          <w:rFonts w:ascii="Times New Roman" w:hAnsi="Times New Roman" w:cs="Times New Roman"/>
          <w:sz w:val="24"/>
          <w:szCs w:val="24"/>
          <w:lang w:val="sq-AL"/>
        </w:rPr>
        <w:t xml:space="preserve"> </w:t>
      </w:r>
      <w:r>
        <w:rPr>
          <w:rFonts w:ascii="Times New Roman" w:hAnsi="Times New Roman" w:cs="Times New Roman"/>
          <w:sz w:val="24"/>
          <w:szCs w:val="24"/>
          <w:lang w:val="sq-AL"/>
        </w:rPr>
        <w:t>anuluar për shkaqe t</w:t>
      </w:r>
      <w:r w:rsidR="008D31DD">
        <w:rPr>
          <w:rFonts w:ascii="Times New Roman" w:hAnsi="Times New Roman" w:cs="Times New Roman"/>
          <w:sz w:val="24"/>
          <w:szCs w:val="24"/>
          <w:lang w:val="sq-AL"/>
        </w:rPr>
        <w:t>ë</w:t>
      </w:r>
      <w:r>
        <w:rPr>
          <w:rFonts w:ascii="Times New Roman" w:hAnsi="Times New Roman" w:cs="Times New Roman"/>
          <w:sz w:val="24"/>
          <w:szCs w:val="24"/>
          <w:lang w:val="sq-AL"/>
        </w:rPr>
        <w:t xml:space="preserve"> gabime</w:t>
      </w:r>
      <w:r w:rsidR="00E14D01">
        <w:rPr>
          <w:rFonts w:ascii="Times New Roman" w:hAnsi="Times New Roman" w:cs="Times New Roman"/>
          <w:sz w:val="24"/>
          <w:szCs w:val="24"/>
          <w:lang w:val="sq-AL"/>
        </w:rPr>
        <w:t>ve</w:t>
      </w:r>
      <w:r>
        <w:rPr>
          <w:rFonts w:ascii="Times New Roman" w:hAnsi="Times New Roman" w:cs="Times New Roman"/>
          <w:sz w:val="24"/>
          <w:szCs w:val="24"/>
          <w:lang w:val="sq-AL"/>
        </w:rPr>
        <w:t xml:space="preserve"> teknike.</w:t>
      </w:r>
      <w:r w:rsidRPr="00F404B4">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
      </w:r>
    </w:p>
    <w:p w:rsidR="00E86910" w:rsidRDefault="00D36CDF" w:rsidP="00E86910">
      <w:pPr>
        <w:pStyle w:val="ListParagraph"/>
        <w:spacing w:line="360" w:lineRule="auto"/>
        <w:jc w:val="both"/>
        <w:rPr>
          <w:rFonts w:ascii="Times New Roman" w:hAnsi="Times New Roman" w:cs="Times New Roman"/>
          <w:sz w:val="24"/>
          <w:szCs w:val="24"/>
          <w:lang w:val="sq-AL"/>
        </w:rPr>
      </w:pPr>
      <w:r>
        <w:rPr>
          <w:noProof/>
        </w:rPr>
        <w:drawing>
          <wp:anchor distT="0" distB="0" distL="114300" distR="114300" simplePos="0" relativeHeight="251663360" behindDoc="0" locked="0" layoutInCell="1" allowOverlap="1" wp14:anchorId="168E584C" wp14:editId="6DDE0B30">
            <wp:simplePos x="0" y="0"/>
            <wp:positionH relativeFrom="margin">
              <wp:posOffset>133350</wp:posOffset>
            </wp:positionH>
            <wp:positionV relativeFrom="paragraph">
              <wp:posOffset>0</wp:posOffset>
            </wp:positionV>
            <wp:extent cx="5610225" cy="3009900"/>
            <wp:effectExtent l="0" t="0" r="9525" b="0"/>
            <wp:wrapTopAndBottom/>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BB315D" w:rsidRPr="00E86910" w:rsidRDefault="00BB315D" w:rsidP="00D51CB3">
      <w:pPr>
        <w:spacing w:line="360" w:lineRule="auto"/>
        <w:ind w:left="-360" w:right="-360"/>
        <w:jc w:val="both"/>
        <w:rPr>
          <w:rFonts w:asciiTheme="minorHAnsi" w:hAnsiTheme="minorHAnsi" w:cstheme="minorBidi"/>
          <w:sz w:val="22"/>
          <w:szCs w:val="22"/>
          <w:lang w:val="en-US"/>
        </w:rPr>
      </w:pPr>
      <w:r w:rsidRPr="00E86910">
        <w:t xml:space="preserve">Në bazë të </w:t>
      </w:r>
      <w:r w:rsidR="00E14D01">
        <w:t xml:space="preserve">të </w:t>
      </w:r>
      <w:r w:rsidRPr="00E86910">
        <w:t>dhënave të lartshënuara me përqindje 95.7 t</w:t>
      </w:r>
      <w:r w:rsidR="008D31DD">
        <w:t>ë</w:t>
      </w:r>
      <w:r w:rsidRPr="00E86910">
        <w:t xml:space="preserve"> kërkesave </w:t>
      </w:r>
      <w:r w:rsidR="00E14D01">
        <w:t>jan</w:t>
      </w:r>
      <w:r w:rsidRPr="00E86910">
        <w:t>ë miratuar</w:t>
      </w:r>
      <w:r w:rsidR="00E14D01">
        <w:t xml:space="preserve">, </w:t>
      </w:r>
      <w:r w:rsidRPr="00E86910">
        <w:t>2.5 përqind janë n</w:t>
      </w:r>
      <w:r w:rsidR="008D31DD">
        <w:t>ë</w:t>
      </w:r>
      <w:r w:rsidRPr="00E86910">
        <w:t xml:space="preserve"> proces. Ndërsa 0.2 janë të refuzuara. </w:t>
      </w:r>
    </w:p>
    <w:p w:rsidR="000B144C" w:rsidRDefault="00BB315D">
      <w:r>
        <w:rPr>
          <w:noProof/>
          <w:lang w:val="en-US"/>
        </w:rPr>
        <w:lastRenderedPageBreak/>
        <w:drawing>
          <wp:inline distT="0" distB="0" distL="0" distR="0" wp14:anchorId="17C55D98" wp14:editId="09A43E9A">
            <wp:extent cx="5743575" cy="3200400"/>
            <wp:effectExtent l="0" t="0" r="952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BB315D" w:rsidRDefault="00BB315D"/>
    <w:p w:rsidR="00E86910" w:rsidRDefault="00BB315D" w:rsidP="00D51CB3">
      <w:pPr>
        <w:spacing w:line="360" w:lineRule="auto"/>
        <w:ind w:left="-360" w:right="-360"/>
        <w:jc w:val="both"/>
      </w:pPr>
      <w:r w:rsidRPr="006443D0">
        <w:t>Në këtë periudhë nga shërbimet të lart</w:t>
      </w:r>
      <w:r>
        <w:t xml:space="preserve">ë përmendura janë grumbulluar si te hyra komunale </w:t>
      </w:r>
      <w:r w:rsidRPr="006443D0">
        <w:t>prej</w:t>
      </w:r>
      <w:r>
        <w:t xml:space="preserve"> </w:t>
      </w:r>
      <w:r w:rsidRPr="003965F3">
        <w:t>115,74</w:t>
      </w:r>
      <w:r>
        <w:rPr>
          <w:rStyle w:val="FootnoteReference"/>
          <w:rFonts w:eastAsiaTheme="majorEastAsia"/>
        </w:rPr>
        <w:footnoteReference w:id="2"/>
      </w:r>
      <w:r>
        <w:t xml:space="preserve"> euro. </w:t>
      </w:r>
      <w:r w:rsidR="00E86910">
        <w:t xml:space="preserve"> </w:t>
      </w:r>
    </w:p>
    <w:p w:rsidR="00BB315D" w:rsidRPr="002A4F09" w:rsidRDefault="00BB315D" w:rsidP="00D51CB3">
      <w:pPr>
        <w:spacing w:line="360" w:lineRule="auto"/>
        <w:ind w:left="-360"/>
        <w:jc w:val="both"/>
      </w:pPr>
      <w:r w:rsidRPr="002A4F09">
        <w:t>Aktivitetet më të rëndësishme që janë marrë në këtë periudhë janë:</w:t>
      </w:r>
    </w:p>
    <w:p w:rsidR="00BB315D" w:rsidRDefault="00BB315D" w:rsidP="00BB315D">
      <w:pPr>
        <w:spacing w:line="360" w:lineRule="auto"/>
        <w:ind w:left="-90"/>
        <w:jc w:val="both"/>
      </w:pPr>
      <w:r>
        <w:rPr>
          <w:rFonts w:eastAsiaTheme="minorHAnsi"/>
          <w:b/>
          <w:lang w:eastAsia="ja-JP"/>
        </w:rPr>
        <w:t xml:space="preserve">Perpilimi i dokumentacionit: </w:t>
      </w:r>
      <w:r w:rsidRPr="003D568C">
        <w:rPr>
          <w:rFonts w:eastAsiaTheme="minorHAnsi"/>
          <w:lang w:eastAsia="ja-JP"/>
        </w:rPr>
        <w:t>Pasi q</w:t>
      </w:r>
      <w:r w:rsidR="008D31DD">
        <w:rPr>
          <w:rFonts w:eastAsiaTheme="minorHAnsi"/>
          <w:lang w:eastAsia="ja-JP"/>
        </w:rPr>
        <w:t>ë</w:t>
      </w:r>
      <w:r w:rsidRPr="003D568C">
        <w:rPr>
          <w:rFonts w:eastAsiaTheme="minorHAnsi"/>
          <w:lang w:eastAsia="ja-JP"/>
        </w:rPr>
        <w:t xml:space="preserve"> Komuna e Prizrenit është përfituese </w:t>
      </w:r>
      <w:r w:rsidR="00E14D01">
        <w:t>e</w:t>
      </w:r>
      <w:r w:rsidRPr="003D568C">
        <w:t xml:space="preserve"> projekti</w:t>
      </w:r>
      <w:r w:rsidR="00E14D01">
        <w:t>t</w:t>
      </w:r>
      <w:r w:rsidRPr="003D568C">
        <w:t xml:space="preserve"> “Prizren Public Building Energy Efficiency Programme: Reconstruction, rehabilitation or refurbishment of set of public building to improve energy efficiency” q</w:t>
      </w:r>
      <w:r w:rsidR="008D31DD">
        <w:t>ë</w:t>
      </w:r>
      <w:r w:rsidRPr="003D568C">
        <w:t xml:space="preserve"> parashihet renovimi i gjithsej 43 objekteve publike, të cilat përfshijnë institucione arsimore dhe shëndetësore në Komunën tonë. </w:t>
      </w:r>
      <w:r>
        <w:t>Është përpiluar dokumentacion</w:t>
      </w:r>
      <w:r w:rsidR="00E14D01">
        <w:t xml:space="preserve">i </w:t>
      </w:r>
      <w:r>
        <w:t>(incizimet, evidentimet, p</w:t>
      </w:r>
      <w:r w:rsidR="008D31DD">
        <w:t>ë</w:t>
      </w:r>
      <w:r>
        <w:t>lqimet) për t</w:t>
      </w:r>
      <w:r w:rsidR="00E14D01">
        <w:t>’</w:t>
      </w:r>
      <w:r>
        <w:t>u pajisur me leje t</w:t>
      </w:r>
      <w:r w:rsidR="008D31DD">
        <w:t>ë</w:t>
      </w:r>
      <w:r>
        <w:t xml:space="preserve"> renovimit. </w:t>
      </w:r>
    </w:p>
    <w:p w:rsidR="00BB315D" w:rsidRDefault="00BB315D" w:rsidP="00BB315D">
      <w:pPr>
        <w:spacing w:line="360" w:lineRule="auto"/>
        <w:ind w:left="-90"/>
        <w:jc w:val="both"/>
        <w:rPr>
          <w:rFonts w:eastAsiaTheme="minorHAnsi"/>
          <w:lang w:eastAsia="ja-JP"/>
        </w:rPr>
      </w:pPr>
      <w:r w:rsidRPr="005827D3">
        <w:rPr>
          <w:rFonts w:eastAsiaTheme="minorHAnsi"/>
          <w:b/>
          <w:lang w:eastAsia="ja-JP"/>
        </w:rPr>
        <w:t>Piketimet:</w:t>
      </w:r>
      <w:r w:rsidRPr="005827D3">
        <w:rPr>
          <w:rFonts w:eastAsiaTheme="minorHAnsi"/>
          <w:lang w:eastAsia="ja-JP"/>
        </w:rPr>
        <w:t xml:space="preserve"> Gjatë afatit të raportues sipas kërkesave të Drejtorive janë kryer piketimet e rrugëve, objekteve komunale dhe hapësirave publike. </w:t>
      </w:r>
    </w:p>
    <w:p w:rsidR="00BB315D" w:rsidRDefault="00BB315D" w:rsidP="00BB315D">
      <w:pPr>
        <w:spacing w:line="360" w:lineRule="auto"/>
        <w:ind w:left="-90"/>
        <w:jc w:val="both"/>
        <w:rPr>
          <w:rFonts w:eastAsiaTheme="minorHAnsi"/>
          <w:lang w:eastAsia="ja-JP"/>
        </w:rPr>
      </w:pPr>
      <w:r>
        <w:rPr>
          <w:rFonts w:eastAsiaTheme="minorHAnsi"/>
          <w:b/>
          <w:lang w:eastAsia="ja-JP"/>
        </w:rPr>
        <w:t>Matjet Gjeodezike</w:t>
      </w:r>
      <w:r w:rsidRPr="002E3838">
        <w:rPr>
          <w:rFonts w:eastAsiaTheme="minorHAnsi"/>
          <w:b/>
          <w:lang w:eastAsia="ja-JP"/>
        </w:rPr>
        <w:t>:</w:t>
      </w:r>
      <w:r>
        <w:rPr>
          <w:rFonts w:eastAsiaTheme="minorHAnsi"/>
          <w:lang w:eastAsia="ja-JP"/>
        </w:rPr>
        <w:t xml:space="preserve"> Janë bëre matjet n</w:t>
      </w:r>
      <w:r w:rsidR="008D31DD">
        <w:rPr>
          <w:rFonts w:eastAsiaTheme="minorHAnsi"/>
          <w:lang w:eastAsia="ja-JP"/>
        </w:rPr>
        <w:t>ë</w:t>
      </w:r>
      <w:r>
        <w:rPr>
          <w:rFonts w:eastAsiaTheme="minorHAnsi"/>
          <w:lang w:eastAsia="ja-JP"/>
        </w:rPr>
        <w:t xml:space="preserve"> teren sipas kërkesave t</w:t>
      </w:r>
      <w:r w:rsidR="008D31DD">
        <w:rPr>
          <w:rFonts w:eastAsiaTheme="minorHAnsi"/>
          <w:lang w:eastAsia="ja-JP"/>
        </w:rPr>
        <w:t>ë</w:t>
      </w:r>
      <w:r>
        <w:rPr>
          <w:rFonts w:eastAsiaTheme="minorHAnsi"/>
          <w:lang w:eastAsia="ja-JP"/>
        </w:rPr>
        <w:t xml:space="preserve"> drejtorive për incizimet e gjendjeve faktike dhe projektet t</w:t>
      </w:r>
      <w:r w:rsidR="008D31DD">
        <w:rPr>
          <w:rFonts w:eastAsiaTheme="minorHAnsi"/>
          <w:lang w:eastAsia="ja-JP"/>
        </w:rPr>
        <w:t>ë</w:t>
      </w:r>
      <w:r>
        <w:rPr>
          <w:rFonts w:eastAsiaTheme="minorHAnsi"/>
          <w:lang w:eastAsia="ja-JP"/>
        </w:rPr>
        <w:t xml:space="preserve"> cilat janë kërkuar nga drejtorit</w:t>
      </w:r>
      <w:r w:rsidR="008D31DD">
        <w:rPr>
          <w:rFonts w:eastAsiaTheme="minorHAnsi"/>
          <w:lang w:eastAsia="ja-JP"/>
        </w:rPr>
        <w:t>ë</w:t>
      </w:r>
      <w:r>
        <w:rPr>
          <w:rFonts w:eastAsiaTheme="minorHAnsi"/>
          <w:lang w:eastAsia="ja-JP"/>
        </w:rPr>
        <w:t xml:space="preserve"> përkatëse.</w:t>
      </w:r>
    </w:p>
    <w:p w:rsidR="00B61331" w:rsidRPr="00B61331" w:rsidRDefault="00B61331" w:rsidP="00D51CB3">
      <w:pPr>
        <w:pStyle w:val="Heading1"/>
        <w:numPr>
          <w:ilvl w:val="0"/>
          <w:numId w:val="33"/>
        </w:numPr>
        <w:spacing w:line="360" w:lineRule="auto"/>
        <w:ind w:left="0"/>
        <w:rPr>
          <w:rFonts w:ascii="Times New Roman" w:hAnsi="Times New Roman" w:cs="Times New Roman"/>
          <w:b/>
          <w:lang w:eastAsia="ja-JP"/>
        </w:rPr>
      </w:pPr>
      <w:bookmarkStart w:id="67" w:name="_Toc233635841"/>
      <w:r w:rsidRPr="00B61331">
        <w:rPr>
          <w:rFonts w:ascii="Times New Roman" w:hAnsi="Times New Roman" w:cs="Times New Roman"/>
          <w:b/>
          <w:lang w:eastAsia="ja-JP"/>
        </w:rPr>
        <w:t>Drejtoria e Punës dhe Mirëqenies Sociale</w:t>
      </w:r>
      <w:bookmarkEnd w:id="67"/>
    </w:p>
    <w:p w:rsidR="00436E10" w:rsidRDefault="00436E10" w:rsidP="00D51CB3">
      <w:pPr>
        <w:spacing w:line="360" w:lineRule="auto"/>
        <w:ind w:left="-360" w:right="-360"/>
        <w:jc w:val="both"/>
      </w:pPr>
      <w:r w:rsidRPr="00CC2978">
        <w:t xml:space="preserve">Ky raport pasqyron aktivitetet, angazhimet dhe rezultatet e punës së Drejtorisë së Punës dhe Mirëqenies Sociale gjatë periudhës </w:t>
      </w:r>
      <w:r>
        <w:t>J</w:t>
      </w:r>
      <w:r w:rsidRPr="00CC2978">
        <w:t>anar</w:t>
      </w:r>
      <w:r w:rsidR="00E14D01">
        <w:t xml:space="preserve"> </w:t>
      </w:r>
      <w:r w:rsidRPr="00CC2978">
        <w:t>–</w:t>
      </w:r>
      <w:r w:rsidRPr="007C7FB5">
        <w:t xml:space="preserve"> </w:t>
      </w:r>
      <w:r>
        <w:t>Qershor</w:t>
      </w:r>
      <w:r w:rsidRPr="00CC2978">
        <w:t xml:space="preserve"> 2026, duke përfshirë të gjitha fushat dhe çështjet që ndërlidhen me mirëqenien sociale në Komunën e Prizrenit. Në të paraqiten në mënyrë të përmbledhur aktivitetet dhe veprimtaritë e realizuara nga Drejtoria, në bashkëpunim të ngushtë me institucionet nën përgjegjësinë e saj, </w:t>
      </w:r>
      <w:r w:rsidRPr="00CC2978">
        <w:lastRenderedPageBreak/>
        <w:t>përfshirë Qendrën për Punë Sociale, Qendrën Rezidenciale dhe Shtëpinë për të Moshuar.</w:t>
      </w:r>
      <w:r>
        <w:t xml:space="preserve"> </w:t>
      </w:r>
      <w:r w:rsidRPr="00CC2978">
        <w:t>Gjatë periudhës raportuese, Drejtoria ka vazhduar angazhimin në ofrimin dhe përmirësimin e shërbimeve sociale, përballimin e nevojave të qytetarëve në gjendje sociale të cenueshme</w:t>
      </w:r>
      <w:r w:rsidR="00E14D01">
        <w:t xml:space="preserve"> </w:t>
      </w:r>
      <w:r w:rsidRPr="00CC2978">
        <w:t xml:space="preserve">si dhe koordinimin e punës me institucionet relevante me qëllim të avancimit të mirëqenies sociale në </w:t>
      </w:r>
      <w:r w:rsidR="00E14D01">
        <w:t>K</w:t>
      </w:r>
      <w:r w:rsidRPr="00CC2978">
        <w:t>omunë.</w:t>
      </w:r>
    </w:p>
    <w:p w:rsidR="00436E10" w:rsidRPr="00436E10" w:rsidRDefault="00436E10" w:rsidP="00D51CB3">
      <w:pPr>
        <w:spacing w:line="360" w:lineRule="auto"/>
        <w:ind w:left="-360"/>
        <w:jc w:val="both"/>
      </w:pPr>
      <w:r w:rsidRPr="00436E10">
        <w:rPr>
          <w:lang w:eastAsia="ja-JP"/>
        </w:rPr>
        <w:t xml:space="preserve">Disa nga projektet kryesore: </w:t>
      </w:r>
    </w:p>
    <w:p w:rsidR="00436E10" w:rsidRPr="00436E10" w:rsidRDefault="00D51CB3" w:rsidP="00D51CB3">
      <w:pPr>
        <w:pStyle w:val="Default"/>
        <w:tabs>
          <w:tab w:val="left" w:pos="-90"/>
        </w:tabs>
        <w:spacing w:line="360" w:lineRule="auto"/>
        <w:ind w:right="-360" w:hanging="90"/>
        <w:jc w:val="both"/>
        <w:rPr>
          <w:rFonts w:ascii="Times New Roman" w:hAnsi="Times New Roman" w:cs="Times New Roman"/>
          <w:b/>
          <w:color w:val="auto"/>
          <w:lang w:val="sq-AL"/>
        </w:rPr>
      </w:pPr>
      <w:r>
        <w:rPr>
          <w:rFonts w:ascii="Times New Roman" w:hAnsi="Times New Roman" w:cs="Times New Roman"/>
          <w:b/>
          <w:color w:val="auto"/>
          <w:lang w:val="sq-AL"/>
        </w:rPr>
        <w:t xml:space="preserve"> </w:t>
      </w:r>
      <w:r w:rsidR="00436E10" w:rsidRPr="00436E10">
        <w:rPr>
          <w:rFonts w:ascii="Times New Roman" w:hAnsi="Times New Roman" w:cs="Times New Roman"/>
          <w:b/>
          <w:color w:val="auto"/>
          <w:lang w:val="sq-AL"/>
        </w:rPr>
        <w:t>Projekti: Ndërtimi i banesave sociale ne Lagjen Petrovë</w:t>
      </w:r>
      <w:r w:rsidR="00436E10">
        <w:rPr>
          <w:rFonts w:ascii="Times New Roman" w:hAnsi="Times New Roman" w:cs="Times New Roman"/>
          <w:b/>
          <w:color w:val="auto"/>
          <w:lang w:val="sq-AL"/>
        </w:rPr>
        <w:t xml:space="preserve"> Kulla 4 (Vazhdim i projektit) - </w:t>
      </w:r>
      <w:r w:rsidR="00436E10">
        <w:rPr>
          <w:rFonts w:ascii="Times New Roman" w:hAnsi="Times New Roman" w:cs="Times New Roman"/>
          <w:color w:val="auto"/>
          <w:lang w:val="sq-AL"/>
        </w:rPr>
        <w:t>p</w:t>
      </w:r>
      <w:r w:rsidR="00436E10" w:rsidRPr="00436E10">
        <w:rPr>
          <w:rFonts w:ascii="Times New Roman" w:hAnsi="Times New Roman" w:cs="Times New Roman"/>
          <w:color w:val="auto"/>
          <w:lang w:val="sq-AL"/>
        </w:rPr>
        <w:t>o vazhdojnë punimet për  përfundimin e këtij objekti, punët e të cilit janë ndërprerë vite më par</w:t>
      </w:r>
      <w:r w:rsidR="00436E10">
        <w:rPr>
          <w:rFonts w:ascii="Times New Roman" w:hAnsi="Times New Roman" w:cs="Times New Roman"/>
          <w:color w:val="auto"/>
          <w:lang w:val="sq-AL"/>
        </w:rPr>
        <w:t xml:space="preserve">ë. </w:t>
      </w:r>
      <w:r w:rsidR="00436E10" w:rsidRPr="00436E10">
        <w:rPr>
          <w:rFonts w:ascii="Times New Roman" w:hAnsi="Times New Roman" w:cs="Times New Roman"/>
          <w:color w:val="auto"/>
          <w:lang w:val="sq-AL"/>
        </w:rPr>
        <w:t>Vlera e paraparë e këtij projekti është 492,000.00 Euro, të realizuara 346.648,00 Euro</w:t>
      </w:r>
      <w:r w:rsidR="00E14D01">
        <w:rPr>
          <w:rFonts w:ascii="Times New Roman" w:hAnsi="Times New Roman" w:cs="Times New Roman"/>
          <w:color w:val="auto"/>
          <w:lang w:val="sq-AL"/>
        </w:rPr>
        <w:t xml:space="preserve"> -</w:t>
      </w:r>
      <w:r w:rsidR="00436E10" w:rsidRPr="00436E10">
        <w:rPr>
          <w:rFonts w:ascii="Times New Roman" w:hAnsi="Times New Roman" w:cs="Times New Roman"/>
          <w:color w:val="auto"/>
          <w:lang w:val="sq-AL"/>
        </w:rPr>
        <w:t xml:space="preserve"> projekti pritet të përfundo</w:t>
      </w:r>
      <w:r w:rsidR="00E14D01">
        <w:rPr>
          <w:rFonts w:ascii="Times New Roman" w:hAnsi="Times New Roman" w:cs="Times New Roman"/>
          <w:color w:val="auto"/>
          <w:lang w:val="sq-AL"/>
        </w:rPr>
        <w:t>jë</w:t>
      </w:r>
      <w:r w:rsidR="00436E10" w:rsidRPr="00436E10">
        <w:rPr>
          <w:rFonts w:ascii="Times New Roman" w:hAnsi="Times New Roman" w:cs="Times New Roman"/>
          <w:color w:val="auto"/>
          <w:lang w:val="sq-AL"/>
        </w:rPr>
        <w:t xml:space="preserve"> në muajin Gusht 2026.  </w:t>
      </w:r>
    </w:p>
    <w:p w:rsidR="00436E10" w:rsidRPr="00436E10" w:rsidRDefault="00D51CB3" w:rsidP="00D51CB3">
      <w:pPr>
        <w:pStyle w:val="Default"/>
        <w:spacing w:line="360" w:lineRule="auto"/>
        <w:ind w:right="-360" w:hanging="90"/>
        <w:jc w:val="both"/>
        <w:rPr>
          <w:rFonts w:ascii="Times New Roman" w:hAnsi="Times New Roman" w:cs="Times New Roman"/>
          <w:b/>
          <w:color w:val="auto"/>
          <w:lang w:val="sq-AL"/>
        </w:rPr>
      </w:pPr>
      <w:r>
        <w:rPr>
          <w:rFonts w:ascii="Times New Roman" w:hAnsi="Times New Roman" w:cs="Times New Roman"/>
          <w:b/>
          <w:color w:val="auto"/>
          <w:lang w:val="sq-AL"/>
        </w:rPr>
        <w:t xml:space="preserve">  </w:t>
      </w:r>
      <w:r w:rsidR="00436E10" w:rsidRPr="00436E10">
        <w:rPr>
          <w:rFonts w:ascii="Times New Roman" w:hAnsi="Times New Roman" w:cs="Times New Roman"/>
          <w:b/>
          <w:color w:val="auto"/>
          <w:lang w:val="sq-AL"/>
        </w:rPr>
        <w:t>Renovim</w:t>
      </w:r>
      <w:r w:rsidR="00E14D01">
        <w:rPr>
          <w:rFonts w:ascii="Times New Roman" w:hAnsi="Times New Roman" w:cs="Times New Roman"/>
          <w:b/>
          <w:color w:val="auto"/>
          <w:lang w:val="sq-AL"/>
        </w:rPr>
        <w:t>i</w:t>
      </w:r>
      <w:r w:rsidR="00436E10" w:rsidRPr="00436E10">
        <w:rPr>
          <w:rFonts w:ascii="Times New Roman" w:hAnsi="Times New Roman" w:cs="Times New Roman"/>
          <w:b/>
          <w:color w:val="auto"/>
          <w:lang w:val="sq-AL"/>
        </w:rPr>
        <w:t xml:space="preserve"> i banesave kolektive në Lagjen Petrovë Kulla 3 </w:t>
      </w:r>
      <w:r w:rsidR="00436E10">
        <w:rPr>
          <w:rFonts w:ascii="Times New Roman" w:hAnsi="Times New Roman" w:cs="Times New Roman"/>
          <w:b/>
          <w:color w:val="auto"/>
          <w:lang w:val="sq-AL"/>
        </w:rPr>
        <w:t xml:space="preserve">- </w:t>
      </w:r>
      <w:r w:rsidR="00436E10">
        <w:rPr>
          <w:rFonts w:ascii="Times New Roman" w:hAnsi="Times New Roman" w:cs="Times New Roman"/>
          <w:color w:val="auto"/>
          <w:lang w:val="sq-AL"/>
        </w:rPr>
        <w:t>k</w:t>
      </w:r>
      <w:r w:rsidR="00436E10" w:rsidRPr="00436E10">
        <w:rPr>
          <w:rFonts w:ascii="Times New Roman" w:hAnsi="Times New Roman" w:cs="Times New Roman"/>
          <w:color w:val="auto"/>
          <w:lang w:val="sq-AL"/>
        </w:rPr>
        <w:t>anë përfunduar t</w:t>
      </w:r>
      <w:r w:rsidR="008D31DD">
        <w:rPr>
          <w:rFonts w:ascii="Times New Roman" w:hAnsi="Times New Roman" w:cs="Times New Roman"/>
          <w:color w:val="auto"/>
          <w:lang w:val="sq-AL"/>
        </w:rPr>
        <w:t>ë</w:t>
      </w:r>
      <w:r w:rsidR="00436E10" w:rsidRPr="00436E10">
        <w:rPr>
          <w:rFonts w:ascii="Times New Roman" w:hAnsi="Times New Roman" w:cs="Times New Roman"/>
          <w:color w:val="auto"/>
          <w:lang w:val="sq-AL"/>
        </w:rPr>
        <w:t xml:space="preserve"> gjitha punimet, j</w:t>
      </w:r>
      <w:r w:rsidR="00436E10">
        <w:rPr>
          <w:rFonts w:ascii="Times New Roman" w:hAnsi="Times New Roman" w:cs="Times New Roman"/>
          <w:color w:val="auto"/>
          <w:lang w:val="sq-AL"/>
        </w:rPr>
        <w:t>anë</w:t>
      </w:r>
      <w:r>
        <w:rPr>
          <w:rFonts w:ascii="Times New Roman" w:hAnsi="Times New Roman" w:cs="Times New Roman"/>
          <w:color w:val="auto"/>
          <w:lang w:val="sq-AL"/>
        </w:rPr>
        <w:t xml:space="preserve"> </w:t>
      </w:r>
      <w:r w:rsidR="00436E10" w:rsidRPr="00436E10">
        <w:rPr>
          <w:rFonts w:ascii="Times New Roman" w:hAnsi="Times New Roman" w:cs="Times New Roman"/>
          <w:color w:val="auto"/>
          <w:lang w:val="sq-AL"/>
        </w:rPr>
        <w:t>n</w:t>
      </w:r>
      <w:r w:rsidR="008D31DD">
        <w:rPr>
          <w:rFonts w:ascii="Times New Roman" w:hAnsi="Times New Roman" w:cs="Times New Roman"/>
          <w:color w:val="auto"/>
          <w:lang w:val="sq-AL"/>
        </w:rPr>
        <w:t>ë</w:t>
      </w:r>
      <w:r w:rsidR="00436E10" w:rsidRPr="00436E10">
        <w:rPr>
          <w:rFonts w:ascii="Times New Roman" w:hAnsi="Times New Roman" w:cs="Times New Roman"/>
          <w:color w:val="auto"/>
          <w:lang w:val="sq-AL"/>
        </w:rPr>
        <w:t xml:space="preserve"> prag të funksionalizimit, sapo t</w:t>
      </w:r>
      <w:r w:rsidR="008D31DD">
        <w:rPr>
          <w:rFonts w:ascii="Times New Roman" w:hAnsi="Times New Roman" w:cs="Times New Roman"/>
          <w:color w:val="auto"/>
          <w:lang w:val="sq-AL"/>
        </w:rPr>
        <w:t>ë</w:t>
      </w:r>
      <w:r w:rsidR="00436E10" w:rsidRPr="00436E10">
        <w:rPr>
          <w:rFonts w:ascii="Times New Roman" w:hAnsi="Times New Roman" w:cs="Times New Roman"/>
          <w:color w:val="auto"/>
          <w:lang w:val="sq-AL"/>
        </w:rPr>
        <w:t xml:space="preserve"> zgjidh</w:t>
      </w:r>
      <w:r w:rsidR="00E14D01">
        <w:rPr>
          <w:rFonts w:ascii="Times New Roman" w:hAnsi="Times New Roman" w:cs="Times New Roman"/>
          <w:color w:val="auto"/>
          <w:lang w:val="sq-AL"/>
        </w:rPr>
        <w:t xml:space="preserve">en </w:t>
      </w:r>
      <w:r w:rsidR="00436E10" w:rsidRPr="00436E10">
        <w:rPr>
          <w:rFonts w:ascii="Times New Roman" w:hAnsi="Times New Roman" w:cs="Times New Roman"/>
          <w:color w:val="auto"/>
          <w:lang w:val="sq-AL"/>
        </w:rPr>
        <w:t>çështjet me KEDS-in lidhur me furnizimin me energji</w:t>
      </w:r>
      <w:r w:rsidR="00E14D01">
        <w:rPr>
          <w:rFonts w:ascii="Times New Roman" w:hAnsi="Times New Roman" w:cs="Times New Roman"/>
          <w:color w:val="auto"/>
          <w:lang w:val="sq-AL"/>
        </w:rPr>
        <w:t xml:space="preserve"> elektrike</w:t>
      </w:r>
      <w:r w:rsidR="00436E10" w:rsidRPr="00436E10">
        <w:rPr>
          <w:rFonts w:ascii="Times New Roman" w:hAnsi="Times New Roman" w:cs="Times New Roman"/>
          <w:color w:val="auto"/>
          <w:lang w:val="sq-AL"/>
        </w:rPr>
        <w:t xml:space="preserve">.   </w:t>
      </w:r>
      <w:r w:rsidR="00436E10">
        <w:rPr>
          <w:rFonts w:ascii="Times New Roman" w:hAnsi="Times New Roman" w:cs="Times New Roman"/>
          <w:color w:val="auto"/>
          <w:lang w:val="sq-AL"/>
        </w:rPr>
        <w:t xml:space="preserve"> </w:t>
      </w:r>
    </w:p>
    <w:p w:rsidR="00436E10" w:rsidRPr="00436E10" w:rsidRDefault="00436E10" w:rsidP="00D51CB3">
      <w:pPr>
        <w:pStyle w:val="Default"/>
        <w:spacing w:line="360" w:lineRule="auto"/>
        <w:ind w:right="-360" w:hanging="90"/>
        <w:jc w:val="both"/>
        <w:rPr>
          <w:rFonts w:ascii="Times New Roman" w:hAnsi="Times New Roman" w:cs="Times New Roman"/>
          <w:b/>
          <w:color w:val="auto"/>
          <w:lang w:val="sq-AL"/>
        </w:rPr>
      </w:pPr>
      <w:r>
        <w:rPr>
          <w:rFonts w:ascii="Times New Roman" w:hAnsi="Times New Roman" w:cs="Times New Roman"/>
          <w:b/>
          <w:lang w:val="sq-AL"/>
        </w:rPr>
        <w:t xml:space="preserve"> </w:t>
      </w:r>
      <w:r w:rsidR="00D51CB3">
        <w:rPr>
          <w:rFonts w:ascii="Times New Roman" w:hAnsi="Times New Roman" w:cs="Times New Roman"/>
          <w:b/>
          <w:lang w:val="sq-AL"/>
        </w:rPr>
        <w:t xml:space="preserve"> </w:t>
      </w:r>
      <w:r w:rsidRPr="00436E10">
        <w:rPr>
          <w:rFonts w:ascii="Times New Roman" w:hAnsi="Times New Roman" w:cs="Times New Roman"/>
          <w:b/>
          <w:lang w:val="sq-AL"/>
        </w:rPr>
        <w:t>Ndërtimi</w:t>
      </w:r>
      <w:r w:rsidR="00E14D01">
        <w:rPr>
          <w:rFonts w:ascii="Times New Roman" w:hAnsi="Times New Roman" w:cs="Times New Roman"/>
          <w:b/>
          <w:lang w:val="sq-AL"/>
        </w:rPr>
        <w:t xml:space="preserve"> i </w:t>
      </w:r>
      <w:r w:rsidRPr="00436E10">
        <w:rPr>
          <w:rFonts w:ascii="Times New Roman" w:hAnsi="Times New Roman" w:cs="Times New Roman"/>
          <w:b/>
          <w:lang w:val="sq-AL"/>
        </w:rPr>
        <w:t>kulmeve për familjet skamnore -</w:t>
      </w:r>
      <w:r w:rsidR="00E14D01">
        <w:rPr>
          <w:rFonts w:ascii="Times New Roman" w:hAnsi="Times New Roman" w:cs="Times New Roman"/>
          <w:b/>
          <w:lang w:val="sq-AL"/>
        </w:rPr>
        <w:t xml:space="preserve"> </w:t>
      </w:r>
      <w:r w:rsidRPr="00436E10">
        <w:rPr>
          <w:rFonts w:ascii="Times New Roman" w:hAnsi="Times New Roman" w:cs="Times New Roman"/>
          <w:lang w:val="sq-AL"/>
        </w:rPr>
        <w:t>në procedurë t</w:t>
      </w:r>
      <w:r w:rsidR="008D31DD">
        <w:rPr>
          <w:rFonts w:ascii="Times New Roman" w:hAnsi="Times New Roman" w:cs="Times New Roman"/>
          <w:lang w:val="sq-AL"/>
        </w:rPr>
        <w:t>ë</w:t>
      </w:r>
      <w:r w:rsidR="00E14D01">
        <w:rPr>
          <w:rFonts w:ascii="Times New Roman" w:hAnsi="Times New Roman" w:cs="Times New Roman"/>
          <w:lang w:val="sq-AL"/>
        </w:rPr>
        <w:t xml:space="preserve"> </w:t>
      </w:r>
      <w:r w:rsidRPr="00436E10">
        <w:rPr>
          <w:rFonts w:ascii="Times New Roman" w:hAnsi="Times New Roman" w:cs="Times New Roman"/>
          <w:lang w:val="sq-AL"/>
        </w:rPr>
        <w:t>rregullimit ku gjithsej janë 74, kanë përfunduar 53 kulme</w:t>
      </w:r>
      <w:r w:rsidR="00E14D01">
        <w:rPr>
          <w:rFonts w:ascii="Times New Roman" w:hAnsi="Times New Roman" w:cs="Times New Roman"/>
          <w:lang w:val="sq-AL"/>
        </w:rPr>
        <w:t>,</w:t>
      </w:r>
      <w:r w:rsidRPr="00436E10">
        <w:rPr>
          <w:rFonts w:ascii="Times New Roman" w:hAnsi="Times New Roman" w:cs="Times New Roman"/>
          <w:lang w:val="sq-AL"/>
        </w:rPr>
        <w:t xml:space="preserve"> në proces janë dhe 20.</w:t>
      </w:r>
      <w:r w:rsidR="00E14D01">
        <w:rPr>
          <w:rFonts w:ascii="Times New Roman" w:hAnsi="Times New Roman" w:cs="Times New Roman"/>
          <w:lang w:val="sq-AL"/>
        </w:rPr>
        <w:t xml:space="preserve"> </w:t>
      </w:r>
      <w:r w:rsidRPr="00436E10">
        <w:rPr>
          <w:rFonts w:ascii="Times New Roman" w:hAnsi="Times New Roman" w:cs="Times New Roman"/>
          <w:lang w:val="sq-AL"/>
        </w:rPr>
        <w:t>Vlera e kontratës 624,724,00</w:t>
      </w:r>
      <w:r w:rsidR="00E14D01">
        <w:rPr>
          <w:rFonts w:ascii="Times New Roman" w:hAnsi="Times New Roman" w:cs="Times New Roman"/>
          <w:lang w:val="sq-AL"/>
        </w:rPr>
        <w:t xml:space="preserve"> euro, </w:t>
      </w:r>
      <w:r w:rsidRPr="00436E10">
        <w:rPr>
          <w:rFonts w:ascii="Times New Roman" w:hAnsi="Times New Roman" w:cs="Times New Roman"/>
          <w:lang w:val="sq-AL"/>
        </w:rPr>
        <w:t>t</w:t>
      </w:r>
      <w:r w:rsidR="008D31DD">
        <w:rPr>
          <w:rFonts w:ascii="Times New Roman" w:hAnsi="Times New Roman" w:cs="Times New Roman"/>
          <w:lang w:val="sq-AL"/>
        </w:rPr>
        <w:t>ë</w:t>
      </w:r>
      <w:r w:rsidRPr="00436E10">
        <w:rPr>
          <w:rFonts w:ascii="Times New Roman" w:hAnsi="Times New Roman" w:cs="Times New Roman"/>
          <w:lang w:val="sq-AL"/>
        </w:rPr>
        <w:t xml:space="preserve"> paguar</w:t>
      </w:r>
      <w:r w:rsidR="00E14D01">
        <w:rPr>
          <w:rFonts w:ascii="Times New Roman" w:hAnsi="Times New Roman" w:cs="Times New Roman"/>
          <w:lang w:val="sq-AL"/>
        </w:rPr>
        <w:t>a</w:t>
      </w:r>
      <w:r w:rsidRPr="00436E10">
        <w:rPr>
          <w:rFonts w:ascii="Times New Roman" w:hAnsi="Times New Roman" w:cs="Times New Roman"/>
          <w:lang w:val="sq-AL"/>
        </w:rPr>
        <w:t xml:space="preserve"> 267,928.00</w:t>
      </w:r>
      <w:r w:rsidR="00E14D01">
        <w:rPr>
          <w:rFonts w:ascii="Times New Roman" w:hAnsi="Times New Roman" w:cs="Times New Roman"/>
          <w:lang w:val="sq-AL"/>
        </w:rPr>
        <w:t xml:space="preserve"> euro</w:t>
      </w:r>
      <w:r w:rsidRPr="00436E10">
        <w:rPr>
          <w:rFonts w:ascii="Times New Roman" w:hAnsi="Times New Roman" w:cs="Times New Roman"/>
          <w:lang w:val="sq-AL"/>
        </w:rPr>
        <w:t>.</w:t>
      </w:r>
      <w:r w:rsidRPr="00436E10">
        <w:rPr>
          <w:rFonts w:ascii="Times New Roman" w:hAnsi="Times New Roman" w:cs="Times New Roman"/>
          <w:b/>
          <w:lang w:val="sq-AL"/>
        </w:rPr>
        <w:t xml:space="preserve">  </w:t>
      </w:r>
    </w:p>
    <w:p w:rsidR="00436E10" w:rsidRPr="00436E10" w:rsidRDefault="00436E10" w:rsidP="00D51CB3">
      <w:pPr>
        <w:pStyle w:val="Default"/>
        <w:spacing w:line="360" w:lineRule="auto"/>
        <w:ind w:right="-360" w:hanging="90"/>
        <w:jc w:val="both"/>
        <w:rPr>
          <w:rFonts w:ascii="Times New Roman" w:hAnsi="Times New Roman" w:cs="Times New Roman"/>
          <w:color w:val="auto"/>
          <w:lang w:val="sq-AL"/>
        </w:rPr>
      </w:pPr>
      <w:r>
        <w:rPr>
          <w:rFonts w:ascii="Times New Roman" w:hAnsi="Times New Roman" w:cs="Times New Roman"/>
          <w:b/>
          <w:color w:val="auto"/>
          <w:lang w:val="sq-AL"/>
        </w:rPr>
        <w:t xml:space="preserve"> </w:t>
      </w:r>
      <w:r w:rsidR="00D51CB3">
        <w:rPr>
          <w:rFonts w:ascii="Times New Roman" w:hAnsi="Times New Roman" w:cs="Times New Roman"/>
          <w:b/>
          <w:color w:val="auto"/>
          <w:lang w:val="sq-AL"/>
        </w:rPr>
        <w:t xml:space="preserve"> </w:t>
      </w:r>
      <w:r w:rsidRPr="00436E10">
        <w:rPr>
          <w:rFonts w:ascii="Times New Roman" w:hAnsi="Times New Roman" w:cs="Times New Roman"/>
          <w:b/>
          <w:color w:val="auto"/>
          <w:lang w:val="sq-AL"/>
        </w:rPr>
        <w:t>Ndërtimi i shtëpisë emerg</w:t>
      </w:r>
      <w:r>
        <w:rPr>
          <w:rFonts w:ascii="Times New Roman" w:hAnsi="Times New Roman" w:cs="Times New Roman"/>
          <w:b/>
          <w:color w:val="auto"/>
          <w:lang w:val="sq-AL"/>
        </w:rPr>
        <w:t>jente</w:t>
      </w:r>
      <w:r w:rsidR="00E14D01">
        <w:rPr>
          <w:rFonts w:ascii="Times New Roman" w:hAnsi="Times New Roman" w:cs="Times New Roman"/>
          <w:b/>
          <w:color w:val="auto"/>
          <w:lang w:val="sq-AL"/>
        </w:rPr>
        <w:t xml:space="preserve"> </w:t>
      </w:r>
      <w:r>
        <w:rPr>
          <w:rFonts w:ascii="Times New Roman" w:hAnsi="Times New Roman" w:cs="Times New Roman"/>
          <w:b/>
          <w:color w:val="auto"/>
          <w:lang w:val="sq-AL"/>
        </w:rPr>
        <w:t xml:space="preserve">për mbrojtjen e fëmijëve - </w:t>
      </w:r>
      <w:r w:rsidRPr="00E14D01">
        <w:rPr>
          <w:rFonts w:ascii="Times New Roman" w:hAnsi="Times New Roman" w:cs="Times New Roman"/>
          <w:color w:val="auto"/>
          <w:lang w:val="sq-AL"/>
        </w:rPr>
        <w:t>ja</w:t>
      </w:r>
      <w:r w:rsidRPr="00436E10">
        <w:rPr>
          <w:rFonts w:ascii="Times New Roman" w:hAnsi="Times New Roman" w:cs="Times New Roman"/>
          <w:color w:val="auto"/>
          <w:lang w:val="sq-AL"/>
        </w:rPr>
        <w:t>në duke vazhduar punimet.</w:t>
      </w:r>
      <w:r w:rsidR="00E14D01">
        <w:rPr>
          <w:rFonts w:ascii="Times New Roman" w:hAnsi="Times New Roman" w:cs="Times New Roman"/>
          <w:color w:val="auto"/>
          <w:lang w:val="sq-AL"/>
        </w:rPr>
        <w:t xml:space="preserve"> </w:t>
      </w:r>
      <w:r w:rsidRPr="00436E10">
        <w:rPr>
          <w:rFonts w:ascii="Times New Roman" w:hAnsi="Times New Roman" w:cs="Times New Roman"/>
          <w:color w:val="auto"/>
          <w:lang w:val="sq-AL"/>
        </w:rPr>
        <w:t>Vlera  e parashikuar e projektit është: 615,451.16 E</w:t>
      </w:r>
      <w:r w:rsidR="00E14D01">
        <w:rPr>
          <w:rFonts w:ascii="Times New Roman" w:hAnsi="Times New Roman" w:cs="Times New Roman"/>
          <w:color w:val="auto"/>
          <w:lang w:val="sq-AL"/>
        </w:rPr>
        <w:t>uro</w:t>
      </w:r>
      <w:r w:rsidRPr="00436E10">
        <w:rPr>
          <w:rFonts w:ascii="Times New Roman" w:hAnsi="Times New Roman" w:cs="Times New Roman"/>
          <w:color w:val="auto"/>
          <w:lang w:val="sq-AL"/>
        </w:rPr>
        <w:t>. Janë realizuar 255,000.00 Euro</w:t>
      </w:r>
      <w:r w:rsidR="00E14D01">
        <w:rPr>
          <w:rFonts w:ascii="Times New Roman" w:hAnsi="Times New Roman" w:cs="Times New Roman"/>
          <w:color w:val="auto"/>
          <w:lang w:val="sq-AL"/>
        </w:rPr>
        <w:t>.</w:t>
      </w:r>
      <w:r w:rsidRPr="00436E10">
        <w:rPr>
          <w:rFonts w:ascii="Times New Roman" w:hAnsi="Times New Roman" w:cs="Times New Roman"/>
          <w:color w:val="auto"/>
          <w:lang w:val="sq-AL"/>
        </w:rPr>
        <w:t xml:space="preserve"> </w:t>
      </w:r>
    </w:p>
    <w:p w:rsidR="00436E10" w:rsidRPr="00436E10" w:rsidRDefault="00436E10" w:rsidP="00D51CB3">
      <w:pPr>
        <w:pStyle w:val="Default"/>
        <w:spacing w:line="360" w:lineRule="auto"/>
        <w:ind w:right="-360" w:hanging="90"/>
        <w:jc w:val="both"/>
        <w:rPr>
          <w:rFonts w:ascii="Times New Roman" w:hAnsi="Times New Roman" w:cs="Times New Roman"/>
          <w:color w:val="auto"/>
          <w:lang w:val="sq-AL"/>
        </w:rPr>
      </w:pPr>
      <w:r>
        <w:rPr>
          <w:rFonts w:ascii="Times New Roman" w:hAnsi="Times New Roman" w:cs="Times New Roman"/>
          <w:b/>
          <w:color w:val="auto"/>
          <w:lang w:val="sq-AL"/>
        </w:rPr>
        <w:t xml:space="preserve"> </w:t>
      </w:r>
      <w:r w:rsidR="00D51CB3">
        <w:rPr>
          <w:rFonts w:ascii="Times New Roman" w:hAnsi="Times New Roman" w:cs="Times New Roman"/>
          <w:b/>
          <w:color w:val="auto"/>
          <w:lang w:val="sq-AL"/>
        </w:rPr>
        <w:t xml:space="preserve"> </w:t>
      </w:r>
      <w:r w:rsidRPr="00436E10">
        <w:rPr>
          <w:rFonts w:ascii="Times New Roman" w:hAnsi="Times New Roman" w:cs="Times New Roman"/>
          <w:b/>
          <w:color w:val="auto"/>
          <w:lang w:val="sq-AL"/>
        </w:rPr>
        <w:t xml:space="preserve">Ndërtimi i </w:t>
      </w:r>
      <w:r w:rsidR="00E14D01">
        <w:rPr>
          <w:rFonts w:ascii="Times New Roman" w:hAnsi="Times New Roman" w:cs="Times New Roman"/>
          <w:b/>
          <w:color w:val="auto"/>
          <w:lang w:val="sq-AL"/>
        </w:rPr>
        <w:t>Q</w:t>
      </w:r>
      <w:r w:rsidRPr="00436E10">
        <w:rPr>
          <w:rFonts w:ascii="Times New Roman" w:hAnsi="Times New Roman" w:cs="Times New Roman"/>
          <w:b/>
          <w:color w:val="auto"/>
          <w:lang w:val="sq-AL"/>
        </w:rPr>
        <w:t>endrës</w:t>
      </w:r>
      <w:r w:rsidR="00E14D01">
        <w:rPr>
          <w:rFonts w:ascii="Times New Roman" w:hAnsi="Times New Roman" w:cs="Times New Roman"/>
          <w:b/>
          <w:color w:val="auto"/>
          <w:lang w:val="sq-AL"/>
        </w:rPr>
        <w:t xml:space="preserve"> R</w:t>
      </w:r>
      <w:r w:rsidRPr="00436E10">
        <w:rPr>
          <w:rFonts w:ascii="Times New Roman" w:hAnsi="Times New Roman" w:cs="Times New Roman"/>
          <w:b/>
          <w:color w:val="auto"/>
          <w:lang w:val="sq-AL"/>
        </w:rPr>
        <w:t xml:space="preserve">ekreative </w:t>
      </w:r>
      <w:r w:rsidR="00E14D01">
        <w:rPr>
          <w:rFonts w:ascii="Times New Roman" w:hAnsi="Times New Roman" w:cs="Times New Roman"/>
          <w:b/>
          <w:color w:val="auto"/>
          <w:lang w:val="sq-AL"/>
        </w:rPr>
        <w:t>S</w:t>
      </w:r>
      <w:r w:rsidRPr="00436E10">
        <w:rPr>
          <w:rFonts w:ascii="Times New Roman" w:hAnsi="Times New Roman" w:cs="Times New Roman"/>
          <w:b/>
          <w:color w:val="auto"/>
          <w:lang w:val="sq-AL"/>
        </w:rPr>
        <w:t>portive</w:t>
      </w:r>
      <w:r w:rsidR="00E14D01">
        <w:rPr>
          <w:rFonts w:ascii="Times New Roman" w:hAnsi="Times New Roman" w:cs="Times New Roman"/>
          <w:b/>
          <w:color w:val="auto"/>
          <w:lang w:val="sq-AL"/>
        </w:rPr>
        <w:t xml:space="preserve"> - </w:t>
      </w:r>
      <w:r>
        <w:rPr>
          <w:rFonts w:ascii="Times New Roman" w:hAnsi="Times New Roman" w:cs="Times New Roman"/>
          <w:color w:val="auto"/>
          <w:lang w:val="sq-AL"/>
        </w:rPr>
        <w:t>p</w:t>
      </w:r>
      <w:r w:rsidRPr="00436E10">
        <w:rPr>
          <w:rFonts w:ascii="Times New Roman" w:hAnsi="Times New Roman" w:cs="Times New Roman"/>
          <w:color w:val="auto"/>
          <w:lang w:val="sq-AL"/>
        </w:rPr>
        <w:t>o vazhdojnë punimet. Vlera e investimit është 168,242,72 Euro. Të realizuara 132.018,95</w:t>
      </w:r>
      <w:r w:rsidR="00E14D01">
        <w:rPr>
          <w:rFonts w:ascii="Times New Roman" w:hAnsi="Times New Roman" w:cs="Times New Roman"/>
          <w:color w:val="auto"/>
          <w:lang w:val="sq-AL"/>
        </w:rPr>
        <w:t xml:space="preserve"> Euro</w:t>
      </w:r>
      <w:r w:rsidRPr="00436E10">
        <w:rPr>
          <w:rFonts w:ascii="Times New Roman" w:hAnsi="Times New Roman" w:cs="Times New Roman"/>
          <w:color w:val="auto"/>
          <w:lang w:val="sq-AL"/>
        </w:rPr>
        <w:t xml:space="preserve">. </w:t>
      </w:r>
    </w:p>
    <w:p w:rsidR="00436E10" w:rsidRPr="00436E10" w:rsidRDefault="00436E10" w:rsidP="00436E10">
      <w:pPr>
        <w:pStyle w:val="Default"/>
        <w:spacing w:line="360" w:lineRule="auto"/>
        <w:jc w:val="both"/>
        <w:rPr>
          <w:rFonts w:ascii="Times New Roman" w:hAnsi="Times New Roman" w:cs="Times New Roman"/>
          <w:color w:val="auto"/>
          <w:sz w:val="28"/>
          <w:szCs w:val="28"/>
          <w:lang w:val="sq-AL"/>
        </w:rPr>
      </w:pPr>
      <w:bookmarkStart w:id="68" w:name="_Toc137516893"/>
      <w:r w:rsidRPr="00436E10">
        <w:rPr>
          <w:rFonts w:ascii="Times New Roman" w:hAnsi="Times New Roman" w:cs="Times New Roman"/>
          <w:b/>
          <w:color w:val="000000" w:themeColor="text1"/>
          <w:sz w:val="28"/>
          <w:szCs w:val="28"/>
          <w:lang w:val="sq-AL" w:eastAsia="ja-JP"/>
        </w:rPr>
        <w:t>Projektet tjera</w:t>
      </w:r>
      <w:bookmarkEnd w:id="68"/>
      <w:r w:rsidRPr="00436E10">
        <w:rPr>
          <w:rFonts w:ascii="Times New Roman" w:hAnsi="Times New Roman" w:cs="Times New Roman"/>
          <w:sz w:val="28"/>
          <w:szCs w:val="28"/>
          <w:lang w:val="sq-AL" w:eastAsia="ja-JP"/>
        </w:rPr>
        <w:t xml:space="preserve">: </w:t>
      </w:r>
    </w:p>
    <w:p w:rsidR="00436E10" w:rsidRPr="00436E10" w:rsidRDefault="00436E10" w:rsidP="00D51CB3">
      <w:pPr>
        <w:pStyle w:val="Default"/>
        <w:spacing w:line="360" w:lineRule="auto"/>
        <w:ind w:right="-360"/>
        <w:jc w:val="both"/>
        <w:rPr>
          <w:rFonts w:ascii="Times New Roman" w:hAnsi="Times New Roman" w:cs="Times New Roman"/>
          <w:color w:val="auto"/>
          <w:lang w:val="sq-AL"/>
        </w:rPr>
      </w:pPr>
      <w:r w:rsidRPr="00436E10">
        <w:rPr>
          <w:rFonts w:ascii="Times New Roman" w:hAnsi="Times New Roman" w:cs="Times New Roman"/>
          <w:b/>
          <w:color w:val="auto"/>
          <w:lang w:val="sq-AL"/>
        </w:rPr>
        <w:t>Furnizim me veshmbathje për shtëpinë me bazë në komunitet për persona me</w:t>
      </w:r>
      <w:r w:rsidR="00E14D01">
        <w:rPr>
          <w:rFonts w:ascii="Times New Roman" w:hAnsi="Times New Roman" w:cs="Times New Roman"/>
          <w:b/>
          <w:color w:val="auto"/>
          <w:lang w:val="sq-AL"/>
        </w:rPr>
        <w:t xml:space="preserve"> </w:t>
      </w:r>
      <w:r w:rsidRPr="00436E10">
        <w:rPr>
          <w:rFonts w:ascii="Times New Roman" w:hAnsi="Times New Roman" w:cs="Times New Roman"/>
          <w:b/>
          <w:color w:val="auto"/>
          <w:lang w:val="sq-AL"/>
        </w:rPr>
        <w:t xml:space="preserve">probleme të shëndetit mendor dhe </w:t>
      </w:r>
      <w:r w:rsidR="00E14D01">
        <w:rPr>
          <w:rFonts w:ascii="Times New Roman" w:hAnsi="Times New Roman" w:cs="Times New Roman"/>
          <w:b/>
          <w:color w:val="auto"/>
          <w:lang w:val="sq-AL"/>
        </w:rPr>
        <w:t>s</w:t>
      </w:r>
      <w:r w:rsidRPr="00436E10">
        <w:rPr>
          <w:rFonts w:ascii="Times New Roman" w:hAnsi="Times New Roman" w:cs="Times New Roman"/>
          <w:b/>
          <w:color w:val="auto"/>
          <w:lang w:val="sq-AL"/>
        </w:rPr>
        <w:t xml:space="preserve">htëpisë së të moshuarve. </w:t>
      </w:r>
      <w:r w:rsidRPr="00436E10">
        <w:rPr>
          <w:rFonts w:ascii="Times New Roman" w:hAnsi="Times New Roman" w:cs="Times New Roman"/>
          <w:color w:val="auto"/>
          <w:lang w:val="sq-AL"/>
        </w:rPr>
        <w:t>Ky projekt është në fazën e tenderimit nga Zyra e Prokurimit.</w:t>
      </w:r>
      <w:r w:rsidRPr="00436E10">
        <w:rPr>
          <w:rFonts w:ascii="Times New Roman" w:hAnsi="Times New Roman" w:cs="Times New Roman"/>
          <w:b/>
          <w:color w:val="auto"/>
          <w:lang w:val="sq-AL"/>
        </w:rPr>
        <w:t xml:space="preserve"> </w:t>
      </w:r>
      <w:r w:rsidRPr="00436E10">
        <w:rPr>
          <w:rFonts w:ascii="Times New Roman" w:hAnsi="Times New Roman" w:cs="Times New Roman"/>
          <w:color w:val="auto"/>
          <w:lang w:val="sq-AL"/>
        </w:rPr>
        <w:t xml:space="preserve"> </w:t>
      </w:r>
    </w:p>
    <w:p w:rsidR="00436E10" w:rsidRPr="00436E10" w:rsidRDefault="00436E10" w:rsidP="00D51CB3">
      <w:pPr>
        <w:pStyle w:val="Default"/>
        <w:spacing w:line="360" w:lineRule="auto"/>
        <w:ind w:right="-360"/>
        <w:jc w:val="both"/>
        <w:rPr>
          <w:rFonts w:ascii="Times New Roman" w:hAnsi="Times New Roman" w:cs="Times New Roman"/>
          <w:color w:val="auto"/>
          <w:lang w:val="sq-AL"/>
        </w:rPr>
      </w:pPr>
      <w:r w:rsidRPr="00436E10">
        <w:rPr>
          <w:rFonts w:ascii="Times New Roman" w:hAnsi="Times New Roman" w:cs="Times New Roman"/>
          <w:b/>
          <w:bCs/>
          <w:color w:val="auto"/>
          <w:lang w:val="sq-AL"/>
        </w:rPr>
        <w:t>Furnizim me medikamente dhe material shpenzues p</w:t>
      </w:r>
      <w:r w:rsidR="008D31DD">
        <w:rPr>
          <w:rFonts w:ascii="Times New Roman" w:hAnsi="Times New Roman" w:cs="Times New Roman"/>
          <w:b/>
          <w:bCs/>
          <w:color w:val="auto"/>
          <w:lang w:val="sq-AL"/>
        </w:rPr>
        <w:t>ë</w:t>
      </w:r>
      <w:r w:rsidRPr="00436E10">
        <w:rPr>
          <w:rFonts w:ascii="Times New Roman" w:hAnsi="Times New Roman" w:cs="Times New Roman"/>
          <w:b/>
          <w:bCs/>
          <w:color w:val="auto"/>
          <w:lang w:val="sq-AL"/>
        </w:rPr>
        <w:t>r banor</w:t>
      </w:r>
      <w:r w:rsidR="008D31DD">
        <w:rPr>
          <w:rFonts w:ascii="Times New Roman" w:hAnsi="Times New Roman" w:cs="Times New Roman"/>
          <w:b/>
          <w:bCs/>
          <w:color w:val="auto"/>
          <w:lang w:val="sq-AL"/>
        </w:rPr>
        <w:t>ë</w:t>
      </w:r>
      <w:r w:rsidRPr="00436E10">
        <w:rPr>
          <w:rFonts w:ascii="Times New Roman" w:hAnsi="Times New Roman" w:cs="Times New Roman"/>
          <w:b/>
          <w:bCs/>
          <w:color w:val="auto"/>
          <w:lang w:val="sq-AL"/>
        </w:rPr>
        <w:t>t e Sht</w:t>
      </w:r>
      <w:r w:rsidR="008D31DD">
        <w:rPr>
          <w:rFonts w:ascii="Times New Roman" w:hAnsi="Times New Roman" w:cs="Times New Roman"/>
          <w:b/>
          <w:bCs/>
          <w:color w:val="auto"/>
          <w:lang w:val="sq-AL"/>
        </w:rPr>
        <w:t>ë</w:t>
      </w:r>
      <w:r w:rsidRPr="00436E10">
        <w:rPr>
          <w:rFonts w:ascii="Times New Roman" w:hAnsi="Times New Roman" w:cs="Times New Roman"/>
          <w:b/>
          <w:bCs/>
          <w:color w:val="auto"/>
          <w:lang w:val="sq-AL"/>
        </w:rPr>
        <w:t>pis</w:t>
      </w:r>
      <w:r w:rsidR="008D31DD">
        <w:rPr>
          <w:rFonts w:ascii="Times New Roman" w:hAnsi="Times New Roman" w:cs="Times New Roman"/>
          <w:b/>
          <w:bCs/>
          <w:color w:val="auto"/>
          <w:lang w:val="sq-AL"/>
        </w:rPr>
        <w:t>ë</w:t>
      </w:r>
      <w:r w:rsidRPr="00436E10">
        <w:rPr>
          <w:rFonts w:ascii="Times New Roman" w:hAnsi="Times New Roman" w:cs="Times New Roman"/>
          <w:b/>
          <w:bCs/>
          <w:color w:val="auto"/>
          <w:lang w:val="sq-AL"/>
        </w:rPr>
        <w:t xml:space="preserve"> Rezidenciale dhe Sht</w:t>
      </w:r>
      <w:r w:rsidR="008D31DD">
        <w:rPr>
          <w:rFonts w:ascii="Times New Roman" w:hAnsi="Times New Roman" w:cs="Times New Roman"/>
          <w:b/>
          <w:bCs/>
          <w:color w:val="auto"/>
          <w:lang w:val="sq-AL"/>
        </w:rPr>
        <w:t>ë</w:t>
      </w:r>
      <w:r w:rsidRPr="00436E10">
        <w:rPr>
          <w:rFonts w:ascii="Times New Roman" w:hAnsi="Times New Roman" w:cs="Times New Roman"/>
          <w:b/>
          <w:bCs/>
          <w:color w:val="auto"/>
          <w:lang w:val="sq-AL"/>
        </w:rPr>
        <w:t>pise s</w:t>
      </w:r>
      <w:r w:rsidR="008D31DD">
        <w:rPr>
          <w:rFonts w:ascii="Times New Roman" w:hAnsi="Times New Roman" w:cs="Times New Roman"/>
          <w:b/>
          <w:bCs/>
          <w:color w:val="auto"/>
          <w:lang w:val="sq-AL"/>
        </w:rPr>
        <w:t>ë</w:t>
      </w:r>
      <w:r w:rsidRPr="00436E10">
        <w:rPr>
          <w:rFonts w:ascii="Times New Roman" w:hAnsi="Times New Roman" w:cs="Times New Roman"/>
          <w:b/>
          <w:bCs/>
          <w:color w:val="auto"/>
          <w:lang w:val="sq-AL"/>
        </w:rPr>
        <w:t xml:space="preserve"> Pleqve. </w:t>
      </w:r>
      <w:r w:rsidRPr="00436E10">
        <w:rPr>
          <w:rFonts w:ascii="Times New Roman" w:hAnsi="Times New Roman" w:cs="Times New Roman"/>
          <w:color w:val="auto"/>
          <w:lang w:val="sq-AL"/>
        </w:rPr>
        <w:t>Ky projekt është në fazën e</w:t>
      </w:r>
      <w:r w:rsidR="00E14D01">
        <w:rPr>
          <w:rFonts w:ascii="Times New Roman" w:hAnsi="Times New Roman" w:cs="Times New Roman"/>
          <w:color w:val="auto"/>
          <w:lang w:val="sq-AL"/>
        </w:rPr>
        <w:t xml:space="preserve"> </w:t>
      </w:r>
      <w:r w:rsidRPr="00436E10">
        <w:rPr>
          <w:rFonts w:ascii="Times New Roman" w:hAnsi="Times New Roman" w:cs="Times New Roman"/>
          <w:color w:val="auto"/>
          <w:lang w:val="sq-AL"/>
        </w:rPr>
        <w:t>tenderimit nga Zyra e Prokurimit.</w:t>
      </w:r>
      <w:r w:rsidRPr="00436E10">
        <w:rPr>
          <w:rFonts w:ascii="Times New Roman" w:hAnsi="Times New Roman" w:cs="Times New Roman"/>
          <w:b/>
          <w:color w:val="auto"/>
          <w:lang w:val="sq-AL"/>
        </w:rPr>
        <w:t xml:space="preserve"> </w:t>
      </w:r>
      <w:r w:rsidRPr="00436E10">
        <w:rPr>
          <w:rFonts w:ascii="Times New Roman" w:hAnsi="Times New Roman" w:cs="Times New Roman"/>
          <w:color w:val="auto"/>
          <w:lang w:val="sq-AL"/>
        </w:rPr>
        <w:t xml:space="preserve"> </w:t>
      </w:r>
    </w:p>
    <w:p w:rsidR="00436E10" w:rsidRPr="00436E10" w:rsidRDefault="00436E10" w:rsidP="00D51CB3">
      <w:pPr>
        <w:pStyle w:val="Default"/>
        <w:spacing w:line="360" w:lineRule="auto"/>
        <w:ind w:right="-360"/>
        <w:jc w:val="both"/>
        <w:rPr>
          <w:rFonts w:ascii="Times New Roman" w:hAnsi="Times New Roman" w:cs="Times New Roman"/>
          <w:color w:val="auto"/>
          <w:lang w:val="sq-AL"/>
        </w:rPr>
      </w:pPr>
      <w:r w:rsidRPr="00436E10">
        <w:rPr>
          <w:rFonts w:ascii="Times New Roman" w:hAnsi="Times New Roman" w:cs="Times New Roman"/>
          <w:b/>
          <w:color w:val="auto"/>
          <w:lang w:val="sq-AL"/>
        </w:rPr>
        <w:t>Hartim</w:t>
      </w:r>
      <w:r w:rsidR="00E14D01">
        <w:rPr>
          <w:rFonts w:ascii="Times New Roman" w:hAnsi="Times New Roman" w:cs="Times New Roman"/>
          <w:b/>
          <w:color w:val="auto"/>
          <w:lang w:val="sq-AL"/>
        </w:rPr>
        <w:t>i</w:t>
      </w:r>
      <w:r w:rsidRPr="00436E10">
        <w:rPr>
          <w:rFonts w:ascii="Times New Roman" w:hAnsi="Times New Roman" w:cs="Times New Roman"/>
          <w:b/>
          <w:color w:val="auto"/>
          <w:lang w:val="sq-AL"/>
        </w:rPr>
        <w:t xml:space="preserve"> i projekteve të ndryshme për DPMS. </w:t>
      </w:r>
      <w:r w:rsidRPr="00436E10">
        <w:rPr>
          <w:rFonts w:ascii="Times New Roman" w:hAnsi="Times New Roman" w:cs="Times New Roman"/>
          <w:color w:val="auto"/>
          <w:lang w:val="sq-AL"/>
        </w:rPr>
        <w:t>Është lidh</w:t>
      </w:r>
      <w:r w:rsidR="00E14D01">
        <w:rPr>
          <w:rFonts w:ascii="Times New Roman" w:hAnsi="Times New Roman" w:cs="Times New Roman"/>
          <w:color w:val="auto"/>
          <w:lang w:val="sq-AL"/>
        </w:rPr>
        <w:t xml:space="preserve">ur </w:t>
      </w:r>
      <w:r w:rsidRPr="00436E10">
        <w:rPr>
          <w:rFonts w:ascii="Times New Roman" w:hAnsi="Times New Roman" w:cs="Times New Roman"/>
          <w:color w:val="auto"/>
          <w:lang w:val="sq-AL"/>
        </w:rPr>
        <w:t>kontrata gjat</w:t>
      </w:r>
      <w:r w:rsidR="008D31DD">
        <w:rPr>
          <w:rFonts w:ascii="Times New Roman" w:hAnsi="Times New Roman" w:cs="Times New Roman"/>
          <w:color w:val="auto"/>
          <w:lang w:val="sq-AL"/>
        </w:rPr>
        <w:t>ë</w:t>
      </w:r>
      <w:r w:rsidRPr="00436E10">
        <w:rPr>
          <w:rFonts w:ascii="Times New Roman" w:hAnsi="Times New Roman" w:cs="Times New Roman"/>
          <w:color w:val="auto"/>
          <w:lang w:val="sq-AL"/>
        </w:rPr>
        <w:t xml:space="preserve"> vitit t</w:t>
      </w:r>
      <w:r w:rsidR="008D31DD">
        <w:rPr>
          <w:rFonts w:ascii="Times New Roman" w:hAnsi="Times New Roman" w:cs="Times New Roman"/>
          <w:color w:val="auto"/>
          <w:lang w:val="sq-AL"/>
        </w:rPr>
        <w:t>ë</w:t>
      </w:r>
      <w:r w:rsidRPr="00436E10">
        <w:rPr>
          <w:rFonts w:ascii="Times New Roman" w:hAnsi="Times New Roman" w:cs="Times New Roman"/>
          <w:color w:val="auto"/>
          <w:lang w:val="sq-AL"/>
        </w:rPr>
        <w:t xml:space="preserve"> kaluar.</w:t>
      </w:r>
      <w:r w:rsidRPr="00436E10">
        <w:rPr>
          <w:rFonts w:ascii="Times New Roman" w:hAnsi="Times New Roman" w:cs="Times New Roman"/>
          <w:b/>
          <w:color w:val="auto"/>
          <w:lang w:val="sq-AL"/>
        </w:rPr>
        <w:t xml:space="preserve"> </w:t>
      </w:r>
      <w:r w:rsidRPr="00436E10">
        <w:rPr>
          <w:rFonts w:ascii="Times New Roman" w:hAnsi="Times New Roman" w:cs="Times New Roman"/>
          <w:color w:val="auto"/>
          <w:lang w:val="sq-AL"/>
        </w:rPr>
        <w:t>Vlera e paraparë e projektit është 100,000.00 Euro projekt kornizë</w:t>
      </w:r>
      <w:r w:rsidR="00E14D01">
        <w:rPr>
          <w:rFonts w:ascii="Times New Roman" w:hAnsi="Times New Roman" w:cs="Times New Roman"/>
          <w:color w:val="auto"/>
          <w:lang w:val="sq-AL"/>
        </w:rPr>
        <w:t xml:space="preserve">, </w:t>
      </w:r>
      <w:r w:rsidRPr="00436E10">
        <w:rPr>
          <w:rFonts w:ascii="Times New Roman" w:hAnsi="Times New Roman" w:cs="Times New Roman"/>
          <w:color w:val="auto"/>
          <w:lang w:val="sq-AL"/>
        </w:rPr>
        <w:t>të realizuara 87,835.00 Euro.</w:t>
      </w:r>
    </w:p>
    <w:p w:rsidR="00436E10" w:rsidRPr="00436E10" w:rsidRDefault="00436E10" w:rsidP="00D51CB3">
      <w:pPr>
        <w:spacing w:line="360" w:lineRule="auto"/>
        <w:ind w:right="-360"/>
        <w:jc w:val="both"/>
        <w:rPr>
          <w:color w:val="000000"/>
        </w:rPr>
      </w:pPr>
      <w:r w:rsidRPr="00436E10">
        <w:rPr>
          <w:b/>
        </w:rPr>
        <w:t xml:space="preserve">Shërbime transporti për bartjen e fëmijëve dhe familjarëve të tyre me vështirësi sociale. </w:t>
      </w:r>
      <w:r w:rsidRPr="00436E10">
        <w:t xml:space="preserve">Vlera e projektit është </w:t>
      </w:r>
      <w:r w:rsidRPr="00436E10">
        <w:rPr>
          <w:color w:val="000000"/>
        </w:rPr>
        <w:t xml:space="preserve">14,993.70 </w:t>
      </w:r>
      <w:r w:rsidR="00E14D01">
        <w:rPr>
          <w:color w:val="000000"/>
        </w:rPr>
        <w:t xml:space="preserve">euro, </w:t>
      </w:r>
      <w:r w:rsidRPr="00436E10">
        <w:rPr>
          <w:color w:val="000000"/>
        </w:rPr>
        <w:t xml:space="preserve">të realizuara  8,800.69 </w:t>
      </w:r>
      <w:r w:rsidR="00E14D01">
        <w:rPr>
          <w:color w:val="000000"/>
        </w:rPr>
        <w:t>e</w:t>
      </w:r>
      <w:r w:rsidRPr="00436E10">
        <w:rPr>
          <w:color w:val="000000"/>
        </w:rPr>
        <w:t>uro.</w:t>
      </w:r>
    </w:p>
    <w:p w:rsidR="00436E10" w:rsidRPr="00436E10" w:rsidRDefault="00436E10" w:rsidP="00D51CB3">
      <w:pPr>
        <w:pStyle w:val="Default"/>
        <w:spacing w:line="360" w:lineRule="auto"/>
        <w:ind w:right="-360"/>
        <w:jc w:val="both"/>
        <w:rPr>
          <w:rFonts w:ascii="Times New Roman" w:hAnsi="Times New Roman" w:cs="Times New Roman"/>
          <w:color w:val="auto"/>
          <w:lang w:val="sq-AL"/>
        </w:rPr>
      </w:pPr>
      <w:r w:rsidRPr="00436E10">
        <w:rPr>
          <w:rFonts w:ascii="Times New Roman" w:hAnsi="Times New Roman" w:cs="Times New Roman"/>
          <w:b/>
          <w:color w:val="auto"/>
          <w:lang w:val="sq-AL"/>
        </w:rPr>
        <w:lastRenderedPageBreak/>
        <w:t>Mbikëqyrje e punimeve të projekteve të DPMS-së</w:t>
      </w:r>
      <w:r w:rsidR="00D06773">
        <w:rPr>
          <w:rFonts w:ascii="Times New Roman" w:hAnsi="Times New Roman" w:cs="Times New Roman"/>
          <w:b/>
          <w:color w:val="auto"/>
          <w:lang w:val="sq-AL"/>
        </w:rPr>
        <w:t xml:space="preserve"> </w:t>
      </w:r>
      <w:r w:rsidRPr="00436E10">
        <w:rPr>
          <w:rFonts w:ascii="Times New Roman" w:hAnsi="Times New Roman" w:cs="Times New Roman"/>
          <w:b/>
          <w:color w:val="auto"/>
          <w:lang w:val="sq-AL"/>
        </w:rPr>
        <w:t>–</w:t>
      </w:r>
      <w:r w:rsidR="00D06773">
        <w:rPr>
          <w:rFonts w:ascii="Times New Roman" w:hAnsi="Times New Roman" w:cs="Times New Roman"/>
          <w:b/>
          <w:color w:val="auto"/>
          <w:lang w:val="sq-AL"/>
        </w:rPr>
        <w:t xml:space="preserve"> </w:t>
      </w:r>
      <w:r w:rsidRPr="00436E10">
        <w:rPr>
          <w:rFonts w:ascii="Times New Roman" w:hAnsi="Times New Roman" w:cs="Times New Roman"/>
          <w:color w:val="auto"/>
          <w:lang w:val="sq-AL"/>
        </w:rPr>
        <w:t>është kontratë e cila</w:t>
      </w:r>
      <w:r w:rsidRPr="00436E10">
        <w:rPr>
          <w:rFonts w:ascii="Times New Roman" w:hAnsi="Times New Roman" w:cs="Times New Roman"/>
          <w:b/>
          <w:color w:val="auto"/>
          <w:lang w:val="sq-AL"/>
        </w:rPr>
        <w:t xml:space="preserve">  </w:t>
      </w:r>
      <w:r w:rsidRPr="00436E10">
        <w:rPr>
          <w:rFonts w:ascii="Times New Roman" w:hAnsi="Times New Roman" w:cs="Times New Roman"/>
          <w:color w:val="auto"/>
          <w:lang w:val="sq-AL"/>
        </w:rPr>
        <w:t>rrjedh si kërkesë e plotësimit të nevojave për mbikëqyrjen e projekteve të DPMS</w:t>
      </w:r>
      <w:r w:rsidR="00D06773">
        <w:rPr>
          <w:rFonts w:ascii="Times New Roman" w:hAnsi="Times New Roman" w:cs="Times New Roman"/>
          <w:color w:val="auto"/>
          <w:lang w:val="sq-AL"/>
        </w:rPr>
        <w:t>-s</w:t>
      </w:r>
      <w:r w:rsidR="008D31DD">
        <w:rPr>
          <w:rFonts w:ascii="Times New Roman" w:hAnsi="Times New Roman" w:cs="Times New Roman"/>
          <w:color w:val="auto"/>
          <w:lang w:val="sq-AL"/>
        </w:rPr>
        <w:t>ë</w:t>
      </w:r>
      <w:r w:rsidRPr="00436E10">
        <w:rPr>
          <w:rFonts w:ascii="Times New Roman" w:hAnsi="Times New Roman" w:cs="Times New Roman"/>
          <w:color w:val="auto"/>
          <w:lang w:val="sq-AL"/>
        </w:rPr>
        <w:t>. Projekt dy vjeçar i cili vijon, vlera e kontratës 15,000.00</w:t>
      </w:r>
      <w:r w:rsidR="00D06773">
        <w:rPr>
          <w:rFonts w:ascii="Times New Roman" w:hAnsi="Times New Roman" w:cs="Times New Roman"/>
          <w:color w:val="auto"/>
          <w:lang w:val="sq-AL"/>
        </w:rPr>
        <w:t xml:space="preserve"> euro,</w:t>
      </w:r>
      <w:r w:rsidRPr="00436E10">
        <w:rPr>
          <w:rFonts w:ascii="Times New Roman" w:hAnsi="Times New Roman" w:cs="Times New Roman"/>
          <w:color w:val="auto"/>
          <w:lang w:val="sq-AL"/>
        </w:rPr>
        <w:t xml:space="preserve"> të realizuara 6,220.18 Euro. </w:t>
      </w:r>
    </w:p>
    <w:p w:rsidR="00B72641" w:rsidRDefault="00436E10" w:rsidP="00D51CB3">
      <w:pPr>
        <w:pStyle w:val="Default"/>
        <w:spacing w:line="360" w:lineRule="auto"/>
        <w:ind w:right="-360"/>
        <w:jc w:val="both"/>
        <w:rPr>
          <w:rFonts w:ascii="Times New Roman" w:hAnsi="Times New Roman" w:cs="Times New Roman"/>
          <w:color w:val="auto"/>
          <w:lang w:val="sq-AL"/>
        </w:rPr>
      </w:pPr>
      <w:r w:rsidRPr="00436E10">
        <w:rPr>
          <w:rFonts w:ascii="Times New Roman" w:hAnsi="Times New Roman" w:cs="Times New Roman"/>
          <w:b/>
          <w:color w:val="auto"/>
          <w:lang w:val="sq-AL"/>
        </w:rPr>
        <w:t>Furnizim me produkte hi</w:t>
      </w:r>
      <w:r w:rsidR="00D06773">
        <w:rPr>
          <w:rFonts w:ascii="Times New Roman" w:hAnsi="Times New Roman" w:cs="Times New Roman"/>
          <w:b/>
          <w:color w:val="auto"/>
          <w:lang w:val="sq-AL"/>
        </w:rPr>
        <w:t>gji</w:t>
      </w:r>
      <w:r w:rsidRPr="00436E10">
        <w:rPr>
          <w:rFonts w:ascii="Times New Roman" w:hAnsi="Times New Roman" w:cs="Times New Roman"/>
          <w:b/>
          <w:color w:val="auto"/>
          <w:lang w:val="sq-AL"/>
        </w:rPr>
        <w:t>enike</w:t>
      </w:r>
      <w:r w:rsidR="00D06773">
        <w:rPr>
          <w:rFonts w:ascii="Times New Roman" w:hAnsi="Times New Roman" w:cs="Times New Roman"/>
          <w:b/>
          <w:color w:val="auto"/>
          <w:lang w:val="sq-AL"/>
        </w:rPr>
        <w:t xml:space="preserve"> </w:t>
      </w:r>
      <w:r w:rsidRPr="00436E10">
        <w:rPr>
          <w:rFonts w:ascii="Times New Roman" w:hAnsi="Times New Roman" w:cs="Times New Roman"/>
          <w:b/>
          <w:color w:val="auto"/>
          <w:lang w:val="sq-AL"/>
        </w:rPr>
        <w:t xml:space="preserve">për shtëpinë rezidenciale – </w:t>
      </w:r>
      <w:r w:rsidRPr="00436E10">
        <w:rPr>
          <w:rFonts w:ascii="Times New Roman" w:hAnsi="Times New Roman" w:cs="Times New Roman"/>
          <w:color w:val="auto"/>
          <w:lang w:val="sq-AL"/>
        </w:rPr>
        <w:t>është kontratë e cila</w:t>
      </w:r>
      <w:r w:rsidR="00D06773">
        <w:rPr>
          <w:rFonts w:ascii="Times New Roman" w:hAnsi="Times New Roman" w:cs="Times New Roman"/>
          <w:color w:val="auto"/>
          <w:lang w:val="sq-AL"/>
        </w:rPr>
        <w:t xml:space="preserve"> </w:t>
      </w:r>
      <w:r w:rsidRPr="00436E10">
        <w:rPr>
          <w:rFonts w:ascii="Times New Roman" w:hAnsi="Times New Roman" w:cs="Times New Roman"/>
          <w:color w:val="auto"/>
          <w:lang w:val="sq-AL"/>
        </w:rPr>
        <w:t>rrjedh si kërkesë e plotësimit të nevojave</w:t>
      </w:r>
      <w:r w:rsidR="00D06773">
        <w:rPr>
          <w:rFonts w:ascii="Times New Roman" w:hAnsi="Times New Roman" w:cs="Times New Roman"/>
          <w:color w:val="auto"/>
          <w:lang w:val="sq-AL"/>
        </w:rPr>
        <w:t xml:space="preserve"> </w:t>
      </w:r>
      <w:r w:rsidRPr="00436E10">
        <w:rPr>
          <w:rFonts w:ascii="Times New Roman" w:hAnsi="Times New Roman" w:cs="Times New Roman"/>
          <w:color w:val="auto"/>
          <w:lang w:val="sq-AL"/>
        </w:rPr>
        <w:t>për</w:t>
      </w:r>
      <w:r w:rsidR="00D06773">
        <w:rPr>
          <w:rFonts w:ascii="Times New Roman" w:hAnsi="Times New Roman" w:cs="Times New Roman"/>
          <w:color w:val="auto"/>
          <w:lang w:val="sq-AL"/>
        </w:rPr>
        <w:t xml:space="preserve"> </w:t>
      </w:r>
      <w:r w:rsidRPr="00436E10">
        <w:rPr>
          <w:rFonts w:ascii="Times New Roman" w:hAnsi="Times New Roman" w:cs="Times New Roman"/>
          <w:color w:val="auto"/>
          <w:lang w:val="sq-AL"/>
        </w:rPr>
        <w:t>banorët e shtëpisë rezidenciale ka përfunduar si projekt</w:t>
      </w:r>
      <w:r w:rsidR="00D06773">
        <w:rPr>
          <w:rFonts w:ascii="Times New Roman" w:hAnsi="Times New Roman" w:cs="Times New Roman"/>
          <w:color w:val="auto"/>
          <w:lang w:val="sq-AL"/>
        </w:rPr>
        <w:t xml:space="preserve"> - </w:t>
      </w:r>
      <w:r w:rsidRPr="00436E10">
        <w:rPr>
          <w:rFonts w:ascii="Times New Roman" w:hAnsi="Times New Roman" w:cs="Times New Roman"/>
          <w:color w:val="auto"/>
          <w:lang w:val="sq-AL"/>
        </w:rPr>
        <w:t xml:space="preserve">vlera e projektit 11,086.60 Euro. </w:t>
      </w:r>
      <w:bookmarkStart w:id="69" w:name="_Toc137516894"/>
    </w:p>
    <w:p w:rsidR="00B72641" w:rsidRPr="00B72641" w:rsidRDefault="00B72641" w:rsidP="00B72641">
      <w:pPr>
        <w:pStyle w:val="Default"/>
        <w:spacing w:line="360" w:lineRule="auto"/>
        <w:jc w:val="both"/>
        <w:rPr>
          <w:rFonts w:ascii="Times New Roman" w:hAnsi="Times New Roman" w:cs="Times New Roman"/>
          <w:color w:val="auto"/>
          <w:sz w:val="28"/>
          <w:szCs w:val="28"/>
          <w:lang w:val="sq-AL"/>
        </w:rPr>
      </w:pPr>
      <w:r w:rsidRPr="00B72641">
        <w:rPr>
          <w:rFonts w:ascii="Times New Roman" w:hAnsi="Times New Roman" w:cs="Times New Roman"/>
          <w:b/>
          <w:color w:val="000000" w:themeColor="text1"/>
          <w:sz w:val="28"/>
          <w:szCs w:val="28"/>
          <w:lang w:val="sq-AL" w:eastAsia="ja-JP"/>
        </w:rPr>
        <w:t>Subvencionet</w:t>
      </w:r>
      <w:bookmarkEnd w:id="69"/>
      <w:r w:rsidRPr="00B72641">
        <w:rPr>
          <w:rFonts w:ascii="Times New Roman" w:hAnsi="Times New Roman" w:cs="Times New Roman"/>
          <w:b/>
          <w:color w:val="000000" w:themeColor="text1"/>
          <w:sz w:val="28"/>
          <w:szCs w:val="28"/>
          <w:lang w:val="sq-AL" w:eastAsia="ja-JP"/>
        </w:rPr>
        <w:t>:</w:t>
      </w:r>
    </w:p>
    <w:p w:rsidR="00B72641" w:rsidRPr="0084238F" w:rsidRDefault="00B72641" w:rsidP="00D51CB3">
      <w:pPr>
        <w:spacing w:line="360" w:lineRule="auto"/>
        <w:ind w:right="-360"/>
        <w:jc w:val="both"/>
        <w:rPr>
          <w:lang w:eastAsia="ja-JP"/>
        </w:rPr>
      </w:pPr>
      <w:r w:rsidRPr="0025220B">
        <w:rPr>
          <w:b/>
        </w:rPr>
        <w:t xml:space="preserve">Mbulimi i shpenzimeve të varrimit për të gjithë qytetarët e </w:t>
      </w:r>
      <w:r w:rsidR="00D06773">
        <w:rPr>
          <w:b/>
        </w:rPr>
        <w:t>K</w:t>
      </w:r>
      <w:r w:rsidRPr="0025220B">
        <w:rPr>
          <w:b/>
        </w:rPr>
        <w:t xml:space="preserve">omunës së Prizrenit – </w:t>
      </w:r>
      <w:r w:rsidRPr="0084238F">
        <w:t>ku është arritur marrëveshja me Ndërmarrjen Publike “Ekoregjioni” dhe bashkësitë fetare për mbulimin e shpenzimeve të varrimit dhe mirëmbajtjen e hapësirave. Edhe më tutje vazhdojnë pagesat sipas faturave mujore bazuar n</w:t>
      </w:r>
      <w:r w:rsidR="008D31DD">
        <w:t>ë</w:t>
      </w:r>
      <w:r w:rsidRPr="0084238F">
        <w:t xml:space="preserve"> rastet e vdekjeve në </w:t>
      </w:r>
      <w:r w:rsidR="00D06773">
        <w:t>K</w:t>
      </w:r>
      <w:r w:rsidRPr="0084238F">
        <w:t>omunën e Prizrenit</w:t>
      </w:r>
      <w:r w:rsidR="00D06773">
        <w:t>.</w:t>
      </w:r>
      <w:r>
        <w:t xml:space="preserve"> Për 6 mujorin e </w:t>
      </w:r>
      <w:r w:rsidR="00D06773">
        <w:t>par</w:t>
      </w:r>
      <w:r w:rsidR="008D31DD">
        <w:t>ë</w:t>
      </w:r>
      <w:r w:rsidR="00D06773">
        <w:t xml:space="preserve"> t</w:t>
      </w:r>
      <w:r w:rsidR="008D31DD">
        <w:t>ë</w:t>
      </w:r>
      <w:r w:rsidR="00D06773">
        <w:t xml:space="preserve"> vitit </w:t>
      </w:r>
      <w:r>
        <w:t>2026 janë  paguar 158,630.00</w:t>
      </w:r>
      <w:r w:rsidR="00D06773">
        <w:t xml:space="preserve"> </w:t>
      </w:r>
      <w:r>
        <w:t>Euro</w:t>
      </w:r>
      <w:r w:rsidR="00D06773">
        <w:t>.</w:t>
      </w:r>
    </w:p>
    <w:p w:rsidR="00B72641" w:rsidRPr="0025220B" w:rsidRDefault="00B72641" w:rsidP="00D51CB3">
      <w:pPr>
        <w:spacing w:line="360" w:lineRule="auto"/>
        <w:ind w:right="-360"/>
        <w:jc w:val="both"/>
      </w:pPr>
      <w:r w:rsidRPr="0025220B">
        <w:rPr>
          <w:b/>
        </w:rPr>
        <w:t>Subvencionimi i realizimit të projekteve</w:t>
      </w:r>
      <w:r w:rsidR="00D06773">
        <w:rPr>
          <w:b/>
        </w:rPr>
        <w:t xml:space="preserve"> </w:t>
      </w:r>
      <w:r w:rsidRPr="0025220B">
        <w:rPr>
          <w:b/>
        </w:rPr>
        <w:t>të OJQ-ve dhe individëve në fushën e shërbimeve sociale</w:t>
      </w:r>
      <w:r w:rsidRPr="0025220B">
        <w:t xml:space="preserve">: </w:t>
      </w:r>
      <w:r>
        <w:t xml:space="preserve"> DPMS</w:t>
      </w:r>
      <w:r w:rsidR="00D06773">
        <w:t>-ja</w:t>
      </w:r>
      <w:r>
        <w:t xml:space="preserve"> ka mbështetur 21 OJQ n</w:t>
      </w:r>
      <w:r w:rsidR="008D31DD">
        <w:t>ë</w:t>
      </w:r>
      <w:r>
        <w:t xml:space="preserve"> vlerën totale pre</w:t>
      </w:r>
      <w:r w:rsidR="00D06773">
        <w:t>j</w:t>
      </w:r>
      <w:r>
        <w:t xml:space="preserve"> 100,000.00 Euro</w:t>
      </w:r>
      <w:r w:rsidR="00D06773">
        <w:t>ve</w:t>
      </w:r>
      <w:r>
        <w:t xml:space="preserve"> për vitin 2025, ku shumica </w:t>
      </w:r>
      <w:r w:rsidR="00D06773">
        <w:t xml:space="preserve">e </w:t>
      </w:r>
      <w:r>
        <w:t>OJQ</w:t>
      </w:r>
      <w:r w:rsidR="00D06773">
        <w:t>-ve</w:t>
      </w:r>
      <w:r>
        <w:t xml:space="preserve"> janë paguar gjatë vitit 2026</w:t>
      </w:r>
      <w:r w:rsidR="00D06773">
        <w:t xml:space="preserve"> </w:t>
      </w:r>
      <w:r>
        <w:t>dhe janë n</w:t>
      </w:r>
      <w:r w:rsidR="008D31DD">
        <w:t>ë</w:t>
      </w:r>
      <w:r>
        <w:t xml:space="preserve"> pritje edhe 8 OJQ p</w:t>
      </w:r>
      <w:r w:rsidR="008D31DD">
        <w:t>ë</w:t>
      </w:r>
      <w:r>
        <w:t>r pages</w:t>
      </w:r>
      <w:r w:rsidR="008D31DD">
        <w:t>ë</w:t>
      </w:r>
      <w:r>
        <w:t xml:space="preserve">.  </w:t>
      </w:r>
    </w:p>
    <w:p w:rsidR="00B72641" w:rsidRPr="0025220B" w:rsidRDefault="00B72641" w:rsidP="00D51CB3">
      <w:pPr>
        <w:spacing w:line="360" w:lineRule="auto"/>
        <w:ind w:right="-360"/>
        <w:jc w:val="both"/>
      </w:pPr>
      <w:r w:rsidRPr="0025220B">
        <w:rPr>
          <w:b/>
        </w:rPr>
        <w:t xml:space="preserve">Subvencionimi i familjeve strehuese - </w:t>
      </w:r>
      <w:r w:rsidRPr="0025220B">
        <w:t xml:space="preserve">Këtu kemi paraparë pagesën e familjeve strehuese që strehojnë fëmijë të braktisur të komunës </w:t>
      </w:r>
      <w:r w:rsidR="00D06773">
        <w:t>s</w:t>
      </w:r>
      <w:r w:rsidRPr="0025220B">
        <w:t>onë</w:t>
      </w:r>
      <w:r w:rsidR="00D06773">
        <w:t xml:space="preserve">. </w:t>
      </w:r>
      <w:r w:rsidRPr="0025220B">
        <w:t xml:space="preserve">Vlera e </w:t>
      </w:r>
      <w:r>
        <w:t>pagesës është 5,250.00</w:t>
      </w:r>
      <w:r w:rsidR="00D06773">
        <w:t xml:space="preserve"> </w:t>
      </w:r>
      <w:r>
        <w:t xml:space="preserve">Euro, </w:t>
      </w:r>
      <w:r w:rsidRPr="0025220B">
        <w:t xml:space="preserve">për këtë kategori është </w:t>
      </w:r>
      <w:r>
        <w:t xml:space="preserve">paraparë </w:t>
      </w:r>
      <w:r w:rsidRPr="0025220B">
        <w:t>25.000.00 euro</w:t>
      </w:r>
      <w:r>
        <w:t xml:space="preserve"> për vitin 2026</w:t>
      </w:r>
      <w:r w:rsidRPr="0025220B">
        <w:t>.</w:t>
      </w:r>
      <w:r>
        <w:t xml:space="preserve"> </w:t>
      </w:r>
    </w:p>
    <w:p w:rsidR="00B72641" w:rsidRDefault="00B72641" w:rsidP="00D51CB3">
      <w:pPr>
        <w:spacing w:line="360" w:lineRule="auto"/>
        <w:ind w:right="-360"/>
        <w:jc w:val="both"/>
      </w:pPr>
      <w:r w:rsidRPr="0025220B">
        <w:rPr>
          <w:b/>
        </w:rPr>
        <w:t>Subvencionimi i familjeve në vështirësi ekonomike me pagesë të qirasë –</w:t>
      </w:r>
      <w:r w:rsidR="00D06773">
        <w:rPr>
          <w:b/>
        </w:rPr>
        <w:t xml:space="preserve"> </w:t>
      </w:r>
      <w:r>
        <w:t>14 familje janë paguar për qira 19,815.00 Euro</w:t>
      </w:r>
      <w:r w:rsidR="00D06773">
        <w:t>.</w:t>
      </w:r>
    </w:p>
    <w:p w:rsidR="00F53D60" w:rsidRDefault="00F53D60" w:rsidP="00E27C48">
      <w:pPr>
        <w:pStyle w:val="Heading2"/>
        <w:numPr>
          <w:ilvl w:val="1"/>
          <w:numId w:val="33"/>
        </w:numPr>
        <w:tabs>
          <w:tab w:val="left" w:pos="360"/>
        </w:tabs>
        <w:spacing w:line="360" w:lineRule="auto"/>
        <w:ind w:left="270" w:hanging="360"/>
        <w:rPr>
          <w:rFonts w:ascii="Times New Roman" w:hAnsi="Times New Roman" w:cs="Times New Roman"/>
          <w:b/>
          <w:sz w:val="28"/>
          <w:szCs w:val="28"/>
          <w:lang w:eastAsia="ja-JP"/>
        </w:rPr>
      </w:pPr>
      <w:r>
        <w:rPr>
          <w:rFonts w:ascii="Times New Roman" w:hAnsi="Times New Roman" w:cs="Times New Roman"/>
          <w:b/>
          <w:sz w:val="28"/>
          <w:szCs w:val="28"/>
          <w:lang w:eastAsia="ja-JP"/>
        </w:rPr>
        <w:t xml:space="preserve"> </w:t>
      </w:r>
      <w:bookmarkStart w:id="70" w:name="_Toc233635842"/>
      <w:r w:rsidRPr="00F53D60">
        <w:rPr>
          <w:rFonts w:ascii="Times New Roman" w:hAnsi="Times New Roman" w:cs="Times New Roman"/>
          <w:b/>
          <w:sz w:val="28"/>
          <w:szCs w:val="28"/>
          <w:lang w:eastAsia="ja-JP"/>
        </w:rPr>
        <w:t>Qendra për Punë Sociale</w:t>
      </w:r>
      <w:bookmarkEnd w:id="70"/>
    </w:p>
    <w:p w:rsidR="00F53D60" w:rsidRDefault="00F53D60" w:rsidP="00D51CB3">
      <w:pPr>
        <w:spacing w:line="360" w:lineRule="auto"/>
        <w:ind w:left="-90" w:right="-360"/>
        <w:jc w:val="both"/>
      </w:pPr>
      <w:r w:rsidRPr="00F53D60">
        <w:rPr>
          <w:bCs/>
        </w:rPr>
        <w:t>Qendra për Punë Sociale (QPS</w:t>
      </w:r>
      <w:r w:rsidRPr="00F53D60">
        <w:t xml:space="preserve">) është institucion publik </w:t>
      </w:r>
      <w:r w:rsidR="00D06773">
        <w:t xml:space="preserve">dhe </w:t>
      </w:r>
      <w:r w:rsidRPr="00F53D60">
        <w:t>profesional i nivelit komunal, kompetente për mbrojtjen e qytetarëve në nevojë sociale, brenda territorit administrativ të komunës. Në cilësinë e personit juridik, Qendra për Punë Sociale vepron në ofrimin e</w:t>
      </w:r>
      <w:r w:rsidR="00D06773">
        <w:t xml:space="preserve"> </w:t>
      </w:r>
      <w:r w:rsidRPr="00F53D60">
        <w:t>shërbimeve sociale dhe</w:t>
      </w:r>
      <w:r w:rsidR="00D06773">
        <w:t xml:space="preserve"> </w:t>
      </w:r>
      <w:r w:rsidRPr="00F53D60">
        <w:t>familjare të përkujdesjes sociale, këshillim dhe ndihmën materiale për qytetarë</w:t>
      </w:r>
      <w:r w:rsidR="00D06773">
        <w:t xml:space="preserve"> </w:t>
      </w:r>
      <w:r w:rsidRPr="00F53D60">
        <w:t>në</w:t>
      </w:r>
      <w:r w:rsidR="00D06773">
        <w:t xml:space="preserve"> </w:t>
      </w:r>
      <w:r w:rsidRPr="00F53D60">
        <w:t xml:space="preserve">nevojë sociale. </w:t>
      </w:r>
      <w:r>
        <w:t>Më poshtë gjeni në tabelë</w:t>
      </w:r>
      <w:r w:rsidR="00D06773">
        <w:t xml:space="preserve"> </w:t>
      </w:r>
      <w:r>
        <w:t>shërbimet e QPS-së:</w:t>
      </w:r>
    </w:p>
    <w:p w:rsidR="00F53D60" w:rsidRPr="00F53D60" w:rsidRDefault="00F53D60" w:rsidP="00F53D60">
      <w:pPr>
        <w:spacing w:line="360" w:lineRule="auto"/>
        <w:jc w:val="both"/>
        <w:rPr>
          <w:b/>
          <w:sz w:val="28"/>
          <w:szCs w:val="28"/>
          <w:lang w:eastAsia="ja-JP"/>
        </w:rPr>
      </w:pPr>
    </w:p>
    <w:tbl>
      <w:tblPr>
        <w:tblStyle w:val="GridTable1Light-Accent5"/>
        <w:tblW w:w="9990" w:type="dxa"/>
        <w:tblInd w:w="-95" w:type="dxa"/>
        <w:tblLook w:val="04A0" w:firstRow="1" w:lastRow="0" w:firstColumn="1" w:lastColumn="0" w:noHBand="0" w:noVBand="1"/>
      </w:tblPr>
      <w:tblGrid>
        <w:gridCol w:w="474"/>
        <w:gridCol w:w="2069"/>
        <w:gridCol w:w="708"/>
        <w:gridCol w:w="6739"/>
      </w:tblGrid>
      <w:tr w:rsidR="00F53D60" w:rsidRPr="00493CC3" w:rsidTr="00840F8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74" w:type="dxa"/>
          </w:tcPr>
          <w:p w:rsidR="00F53D60" w:rsidRPr="00493CC3" w:rsidRDefault="00F53D60" w:rsidP="00663559">
            <w:pPr>
              <w:jc w:val="center"/>
              <w:rPr>
                <w:rFonts w:ascii="Calibri" w:hAnsi="Calibri" w:cs="Calibri"/>
                <w:b w:val="0"/>
                <w:bCs w:val="0"/>
                <w:color w:val="000000"/>
                <w:sz w:val="16"/>
                <w:szCs w:val="16"/>
              </w:rPr>
            </w:pPr>
          </w:p>
        </w:tc>
        <w:tc>
          <w:tcPr>
            <w:tcW w:w="2069" w:type="dxa"/>
            <w:vMerge w:val="restart"/>
            <w:noWrap/>
            <w:hideMark/>
          </w:tcPr>
          <w:p w:rsidR="00F53D60" w:rsidRPr="00493CC3" w:rsidRDefault="00D06773" w:rsidP="00D067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color w:val="000000"/>
                <w:sz w:val="16"/>
                <w:szCs w:val="16"/>
              </w:rPr>
            </w:pPr>
            <w:r>
              <w:rPr>
                <w:rFonts w:ascii="Calibri" w:hAnsi="Calibri" w:cs="Calibri"/>
                <w:color w:val="000000"/>
                <w:sz w:val="16"/>
                <w:szCs w:val="16"/>
              </w:rPr>
              <w:t>P</w:t>
            </w:r>
            <w:r w:rsidR="008D31DD">
              <w:rPr>
                <w:rFonts w:ascii="Calibri" w:hAnsi="Calibri" w:cs="Calibri"/>
                <w:color w:val="000000"/>
                <w:sz w:val="16"/>
                <w:szCs w:val="16"/>
              </w:rPr>
              <w:t>ë</w:t>
            </w:r>
            <w:r>
              <w:rPr>
                <w:rFonts w:ascii="Calibri" w:hAnsi="Calibri" w:cs="Calibri"/>
                <w:color w:val="000000"/>
                <w:sz w:val="16"/>
                <w:szCs w:val="16"/>
              </w:rPr>
              <w:t>rshkrimi i</w:t>
            </w:r>
            <w:r w:rsidR="00F53D60" w:rsidRPr="00493CC3">
              <w:rPr>
                <w:rFonts w:ascii="Calibri" w:hAnsi="Calibri" w:cs="Calibri"/>
                <w:color w:val="000000"/>
                <w:sz w:val="16"/>
                <w:szCs w:val="16"/>
              </w:rPr>
              <w:t xml:space="preserve"> pun</w:t>
            </w:r>
            <w:r w:rsidR="009E17AF">
              <w:rPr>
                <w:rFonts w:ascii="Calibri" w:hAnsi="Calibri" w:cs="Calibri"/>
                <w:color w:val="000000"/>
                <w:sz w:val="16"/>
                <w:szCs w:val="16"/>
              </w:rPr>
              <w:t>ë</w:t>
            </w:r>
            <w:r w:rsidR="00F53D60" w:rsidRPr="00493CC3">
              <w:rPr>
                <w:rFonts w:ascii="Calibri" w:hAnsi="Calibri" w:cs="Calibri"/>
                <w:color w:val="000000"/>
                <w:sz w:val="16"/>
                <w:szCs w:val="16"/>
              </w:rPr>
              <w:t>ve</w:t>
            </w:r>
          </w:p>
        </w:tc>
        <w:tc>
          <w:tcPr>
            <w:tcW w:w="708" w:type="dxa"/>
            <w:vMerge w:val="restart"/>
            <w:hideMark/>
          </w:tcPr>
          <w:p w:rsidR="00F53D60" w:rsidRPr="00493CC3" w:rsidRDefault="00F53D60" w:rsidP="00D06773">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bookmarkStart w:id="71" w:name="RANGE!C18"/>
            <w:r w:rsidRPr="00493CC3">
              <w:rPr>
                <w:rFonts w:ascii="Calibri" w:hAnsi="Calibri" w:cs="Calibri"/>
                <w:sz w:val="16"/>
                <w:szCs w:val="16"/>
              </w:rPr>
              <w:t xml:space="preserve">Numri </w:t>
            </w:r>
            <w:r w:rsidR="00D06773">
              <w:rPr>
                <w:rFonts w:ascii="Calibri" w:hAnsi="Calibri" w:cs="Calibri"/>
                <w:sz w:val="16"/>
                <w:szCs w:val="16"/>
              </w:rPr>
              <w:t>i</w:t>
            </w:r>
            <w:r w:rsidRPr="00493CC3">
              <w:rPr>
                <w:rFonts w:ascii="Calibri" w:hAnsi="Calibri" w:cs="Calibri"/>
                <w:sz w:val="16"/>
                <w:szCs w:val="16"/>
              </w:rPr>
              <w:t xml:space="preserve"> rasteve</w:t>
            </w:r>
            <w:bookmarkEnd w:id="71"/>
          </w:p>
        </w:tc>
        <w:tc>
          <w:tcPr>
            <w:tcW w:w="6739" w:type="dxa"/>
          </w:tcPr>
          <w:p w:rsidR="00F53D60" w:rsidRPr="00493CC3" w:rsidRDefault="00F53D60" w:rsidP="00663559">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6"/>
                <w:szCs w:val="16"/>
              </w:rPr>
            </w:pPr>
          </w:p>
        </w:tc>
      </w:tr>
      <w:tr w:rsidR="00F53D60" w:rsidRPr="00493CC3" w:rsidTr="00840F84">
        <w:trPr>
          <w:trHeight w:val="197"/>
        </w:trPr>
        <w:tc>
          <w:tcPr>
            <w:cnfStyle w:val="001000000000" w:firstRow="0" w:lastRow="0" w:firstColumn="1" w:lastColumn="0" w:oddVBand="0" w:evenVBand="0" w:oddHBand="0" w:evenHBand="0" w:firstRowFirstColumn="0" w:firstRowLastColumn="0" w:lastRowFirstColumn="0" w:lastRowLastColumn="0"/>
            <w:tcW w:w="474" w:type="dxa"/>
          </w:tcPr>
          <w:p w:rsidR="00F53D60" w:rsidRPr="00493CC3" w:rsidRDefault="00F53D60" w:rsidP="00663559">
            <w:pPr>
              <w:rPr>
                <w:rFonts w:ascii="Calibri" w:hAnsi="Calibri" w:cs="Calibri"/>
                <w:b w:val="0"/>
                <w:bCs w:val="0"/>
                <w:color w:val="000000"/>
                <w:sz w:val="16"/>
                <w:szCs w:val="16"/>
              </w:rPr>
            </w:pPr>
          </w:p>
        </w:tc>
        <w:tc>
          <w:tcPr>
            <w:tcW w:w="2069" w:type="dxa"/>
            <w:vMerge/>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6"/>
                <w:szCs w:val="16"/>
              </w:rPr>
            </w:pPr>
          </w:p>
        </w:tc>
        <w:tc>
          <w:tcPr>
            <w:tcW w:w="708" w:type="dxa"/>
            <w:vMerge/>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rPr>
            </w:pPr>
          </w:p>
        </w:tc>
        <w:tc>
          <w:tcPr>
            <w:tcW w:w="6739" w:type="dxa"/>
            <w:vAlign w:val="center"/>
          </w:tcPr>
          <w:p w:rsidR="00F53D60" w:rsidRPr="00493CC3" w:rsidRDefault="00F53D60" w:rsidP="00D06773">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16"/>
                <w:szCs w:val="16"/>
              </w:rPr>
            </w:pPr>
            <w:r>
              <w:rPr>
                <w:rFonts w:ascii="Calibri" w:hAnsi="Calibri" w:cs="Calibri"/>
                <w:b/>
                <w:bCs/>
                <w:sz w:val="16"/>
                <w:szCs w:val="16"/>
              </w:rPr>
              <w:t>Sh</w:t>
            </w:r>
            <w:r w:rsidR="008D31DD">
              <w:rPr>
                <w:rFonts w:ascii="Calibri" w:hAnsi="Calibri" w:cs="Calibri"/>
                <w:b/>
                <w:bCs/>
                <w:sz w:val="16"/>
                <w:szCs w:val="16"/>
              </w:rPr>
              <w:t>ë</w:t>
            </w:r>
            <w:r>
              <w:rPr>
                <w:rFonts w:ascii="Calibri" w:hAnsi="Calibri" w:cs="Calibri"/>
                <w:b/>
                <w:bCs/>
                <w:sz w:val="16"/>
                <w:szCs w:val="16"/>
              </w:rPr>
              <w:t>rbimet</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Fëmijë me nevoja t</w:t>
            </w:r>
            <w:r w:rsidR="008D31DD">
              <w:rPr>
                <w:rFonts w:ascii="Calibri" w:hAnsi="Calibri" w:cs="Calibri"/>
                <w:color w:val="000000"/>
                <w:sz w:val="16"/>
                <w:szCs w:val="16"/>
              </w:rPr>
              <w:t>ë</w:t>
            </w:r>
            <w:r w:rsidRPr="00493CC3">
              <w:rPr>
                <w:rFonts w:ascii="Calibri" w:hAnsi="Calibri" w:cs="Calibri"/>
                <w:color w:val="000000"/>
                <w:sz w:val="16"/>
                <w:szCs w:val="16"/>
              </w:rPr>
              <w:t xml:space="preserve"> ve</w:t>
            </w:r>
            <w:r w:rsidR="00D06773">
              <w:rPr>
                <w:rFonts w:ascii="Calibri" w:hAnsi="Calibri" w:cs="Calibri"/>
                <w:color w:val="000000"/>
                <w:sz w:val="16"/>
                <w:szCs w:val="16"/>
              </w:rPr>
              <w:t>ç</w:t>
            </w:r>
            <w:r w:rsidRPr="00493CC3">
              <w:rPr>
                <w:rFonts w:ascii="Calibri" w:hAnsi="Calibri" w:cs="Calibri"/>
                <w:color w:val="000000"/>
                <w:sz w:val="16"/>
                <w:szCs w:val="16"/>
              </w:rPr>
              <w:t xml:space="preserve">anta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43</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Evidentimi i dokumentacionit, vlerësimi i komisioni</w:t>
            </w:r>
            <w:r w:rsidR="00D06773">
              <w:rPr>
                <w:rFonts w:ascii="Calibri" w:hAnsi="Calibri" w:cs="Calibri"/>
                <w:color w:val="000000"/>
                <w:sz w:val="16"/>
                <w:szCs w:val="16"/>
              </w:rPr>
              <w:t>t</w:t>
            </w:r>
            <w:r>
              <w:rPr>
                <w:rFonts w:ascii="Calibri" w:hAnsi="Calibri" w:cs="Calibri"/>
                <w:color w:val="000000"/>
                <w:sz w:val="16"/>
                <w:szCs w:val="16"/>
              </w:rPr>
              <w:t xml:space="preserve"> mjekësor, sesione këshilluese individuale, familjarë,</w:t>
            </w:r>
            <w:r w:rsidR="00D06773">
              <w:rPr>
                <w:rFonts w:ascii="Calibri" w:hAnsi="Calibri" w:cs="Calibri"/>
                <w:color w:val="000000"/>
                <w:sz w:val="16"/>
                <w:szCs w:val="16"/>
              </w:rPr>
              <w:t xml:space="preserve"> </w:t>
            </w:r>
            <w:r>
              <w:rPr>
                <w:rFonts w:ascii="Calibri" w:hAnsi="Calibri" w:cs="Calibri"/>
                <w:color w:val="000000"/>
                <w:sz w:val="16"/>
                <w:szCs w:val="16"/>
              </w:rPr>
              <w:t xml:space="preserve">marrja e vendimeve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2</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Regjistrimi </w:t>
            </w:r>
            <w:r w:rsidR="00D06773">
              <w:rPr>
                <w:rFonts w:ascii="Calibri" w:hAnsi="Calibri" w:cs="Calibri"/>
                <w:color w:val="000000"/>
                <w:sz w:val="16"/>
                <w:szCs w:val="16"/>
              </w:rPr>
              <w:t>i</w:t>
            </w:r>
            <w:r w:rsidRPr="00493CC3">
              <w:rPr>
                <w:rFonts w:ascii="Calibri" w:hAnsi="Calibri" w:cs="Calibri"/>
                <w:color w:val="000000"/>
                <w:sz w:val="16"/>
                <w:szCs w:val="16"/>
              </w:rPr>
              <w:t xml:space="preserve"> m</w:t>
            </w:r>
            <w:r w:rsidR="008D31DD">
              <w:rPr>
                <w:rFonts w:ascii="Calibri" w:hAnsi="Calibri" w:cs="Calibri"/>
                <w:color w:val="000000"/>
                <w:sz w:val="16"/>
                <w:szCs w:val="16"/>
              </w:rPr>
              <w:t>ë</w:t>
            </w:r>
            <w:r w:rsidRPr="00493CC3">
              <w:rPr>
                <w:rFonts w:ascii="Calibri" w:hAnsi="Calibri" w:cs="Calibri"/>
                <w:color w:val="000000"/>
                <w:sz w:val="16"/>
                <w:szCs w:val="16"/>
              </w:rPr>
              <w:t>vonsh</w:t>
            </w:r>
            <w:r w:rsidR="008D31DD">
              <w:rPr>
                <w:rFonts w:ascii="Calibri" w:hAnsi="Calibri" w:cs="Calibri"/>
                <w:color w:val="000000"/>
                <w:sz w:val="16"/>
                <w:szCs w:val="16"/>
              </w:rPr>
              <w:t>ë</w:t>
            </w:r>
            <w:r w:rsidRPr="00493CC3">
              <w:rPr>
                <w:rFonts w:ascii="Calibri" w:hAnsi="Calibri" w:cs="Calibri"/>
                <w:color w:val="000000"/>
                <w:sz w:val="16"/>
                <w:szCs w:val="16"/>
              </w:rPr>
              <w:t xml:space="preserve">m </w:t>
            </w:r>
            <w:r w:rsidR="00D06773">
              <w:rPr>
                <w:rFonts w:ascii="Calibri" w:hAnsi="Calibri" w:cs="Calibri"/>
                <w:color w:val="000000"/>
                <w:sz w:val="16"/>
                <w:szCs w:val="16"/>
              </w:rPr>
              <w:t>i</w:t>
            </w:r>
            <w:r w:rsidRPr="00493CC3">
              <w:rPr>
                <w:rFonts w:ascii="Calibri" w:hAnsi="Calibri" w:cs="Calibri"/>
                <w:color w:val="000000"/>
                <w:sz w:val="16"/>
                <w:szCs w:val="16"/>
              </w:rPr>
              <w:t xml:space="preserve"> f</w:t>
            </w:r>
            <w:r w:rsidR="008D31DD">
              <w:rPr>
                <w:rFonts w:ascii="Calibri" w:hAnsi="Calibri" w:cs="Calibri"/>
                <w:color w:val="000000"/>
                <w:sz w:val="16"/>
                <w:szCs w:val="16"/>
              </w:rPr>
              <w:t>ë</w:t>
            </w:r>
            <w:r w:rsidRPr="00493CC3">
              <w:rPr>
                <w:rFonts w:ascii="Calibri" w:hAnsi="Calibri" w:cs="Calibri"/>
                <w:color w:val="000000"/>
                <w:sz w:val="16"/>
                <w:szCs w:val="16"/>
              </w:rPr>
              <w:t>mij</w:t>
            </w:r>
            <w:r w:rsidR="008D31DD">
              <w:rPr>
                <w:rFonts w:ascii="Calibri" w:hAnsi="Calibri" w:cs="Calibri"/>
                <w:color w:val="000000"/>
                <w:sz w:val="16"/>
                <w:szCs w:val="16"/>
              </w:rPr>
              <w:t>ë</w:t>
            </w:r>
            <w:r w:rsidRPr="00493CC3">
              <w:rPr>
                <w:rFonts w:ascii="Calibri" w:hAnsi="Calibri" w:cs="Calibri"/>
                <w:color w:val="000000"/>
                <w:sz w:val="16"/>
                <w:szCs w:val="16"/>
              </w:rPr>
              <w:t xml:space="preserve">ve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5</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Evidentimi i dokumentacionit,</w:t>
            </w:r>
            <w:r w:rsidR="00D06773">
              <w:rPr>
                <w:rFonts w:ascii="Calibri" w:hAnsi="Calibri" w:cs="Calibri"/>
                <w:color w:val="000000"/>
                <w:sz w:val="16"/>
                <w:szCs w:val="16"/>
              </w:rPr>
              <w:t xml:space="preserve"> </w:t>
            </w:r>
            <w:r>
              <w:rPr>
                <w:rFonts w:ascii="Calibri" w:hAnsi="Calibri" w:cs="Calibri"/>
                <w:color w:val="000000"/>
                <w:sz w:val="16"/>
                <w:szCs w:val="16"/>
              </w:rPr>
              <w:t>verifikimi, regjistrimi, referimi n</w:t>
            </w:r>
            <w:r w:rsidR="008D31DD">
              <w:rPr>
                <w:rFonts w:ascii="Calibri" w:hAnsi="Calibri" w:cs="Calibri"/>
                <w:color w:val="000000"/>
                <w:sz w:val="16"/>
                <w:szCs w:val="16"/>
              </w:rPr>
              <w:t>ë</w:t>
            </w:r>
            <w:r>
              <w:rPr>
                <w:rFonts w:ascii="Calibri" w:hAnsi="Calibri" w:cs="Calibri"/>
                <w:color w:val="000000"/>
                <w:sz w:val="16"/>
                <w:szCs w:val="16"/>
              </w:rPr>
              <w:t xml:space="preserve"> institucione </w:t>
            </w:r>
            <w:r w:rsidR="00D06773">
              <w:rPr>
                <w:rFonts w:ascii="Calibri" w:hAnsi="Calibri" w:cs="Calibri"/>
                <w:color w:val="000000"/>
                <w:sz w:val="16"/>
                <w:szCs w:val="16"/>
              </w:rPr>
              <w:t>t</w:t>
            </w:r>
            <w:r w:rsidR="008D31DD">
              <w:rPr>
                <w:rFonts w:ascii="Calibri" w:hAnsi="Calibri" w:cs="Calibri"/>
                <w:color w:val="000000"/>
                <w:sz w:val="16"/>
                <w:szCs w:val="16"/>
              </w:rPr>
              <w:t>ë</w:t>
            </w:r>
            <w:r w:rsidR="00D06773">
              <w:rPr>
                <w:rFonts w:ascii="Calibri" w:hAnsi="Calibri" w:cs="Calibri"/>
                <w:color w:val="000000"/>
                <w:sz w:val="16"/>
                <w:szCs w:val="16"/>
              </w:rPr>
              <w:t xml:space="preserve"> </w:t>
            </w:r>
            <w:r>
              <w:rPr>
                <w:rFonts w:ascii="Calibri" w:hAnsi="Calibri" w:cs="Calibri"/>
                <w:color w:val="000000"/>
                <w:sz w:val="16"/>
                <w:szCs w:val="16"/>
              </w:rPr>
              <w:t>tjera</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lastRenderedPageBreak/>
              <w:t>3</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Fëmijët </w:t>
            </w:r>
            <w:r w:rsidR="00D06773">
              <w:rPr>
                <w:rFonts w:ascii="Calibri" w:hAnsi="Calibri" w:cs="Calibri"/>
                <w:color w:val="000000"/>
                <w:sz w:val="16"/>
                <w:szCs w:val="16"/>
              </w:rPr>
              <w:t xml:space="preserve">e </w:t>
            </w:r>
            <w:r w:rsidRPr="00493CC3">
              <w:rPr>
                <w:rFonts w:ascii="Calibri" w:hAnsi="Calibri" w:cs="Calibri"/>
                <w:color w:val="000000"/>
                <w:sz w:val="16"/>
                <w:szCs w:val="16"/>
              </w:rPr>
              <w:t>abuzuar/ keqtrajtuar</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1</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w:t>
            </w:r>
            <w:r w:rsidR="00D06773">
              <w:rPr>
                <w:rFonts w:ascii="Calibri" w:hAnsi="Calibri" w:cs="Calibri"/>
                <w:color w:val="000000"/>
                <w:sz w:val="16"/>
                <w:szCs w:val="16"/>
              </w:rPr>
              <w:t xml:space="preserve"> </w:t>
            </w:r>
            <w:r>
              <w:rPr>
                <w:rFonts w:ascii="Calibri" w:hAnsi="Calibri" w:cs="Calibri"/>
                <w:color w:val="000000"/>
                <w:sz w:val="16"/>
                <w:szCs w:val="16"/>
              </w:rPr>
              <w:t>familjare,</w:t>
            </w:r>
            <w:r w:rsidR="00D06773">
              <w:rPr>
                <w:rFonts w:ascii="Calibri" w:hAnsi="Calibri" w:cs="Calibri"/>
                <w:color w:val="000000"/>
                <w:sz w:val="16"/>
                <w:szCs w:val="16"/>
              </w:rPr>
              <w:t xml:space="preserve"> </w:t>
            </w:r>
            <w:r>
              <w:rPr>
                <w:rFonts w:ascii="Calibri" w:hAnsi="Calibri" w:cs="Calibri"/>
                <w:color w:val="000000"/>
                <w:sz w:val="16"/>
                <w:szCs w:val="16"/>
              </w:rPr>
              <w:t>mbikëqyrje e shtuar e rasteve, strehim kur ka nevoj</w:t>
            </w:r>
            <w:r w:rsidR="008D31DD">
              <w:rPr>
                <w:rFonts w:ascii="Calibri" w:hAnsi="Calibri" w:cs="Calibri"/>
                <w:color w:val="000000"/>
                <w:sz w:val="16"/>
                <w:szCs w:val="16"/>
              </w:rPr>
              <w:t>ë</w:t>
            </w:r>
            <w:r>
              <w:rPr>
                <w:rFonts w:ascii="Calibri" w:hAnsi="Calibri" w:cs="Calibri"/>
                <w:color w:val="000000"/>
                <w:sz w:val="16"/>
                <w:szCs w:val="16"/>
              </w:rPr>
              <w:t xml:space="preserve">, vizita familjare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4</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Fëmijët me sjelljes asociale</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45</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w:t>
            </w:r>
            <w:r w:rsidR="00D06773">
              <w:rPr>
                <w:rFonts w:ascii="Calibri" w:hAnsi="Calibri" w:cs="Calibri"/>
                <w:color w:val="000000"/>
                <w:sz w:val="16"/>
                <w:szCs w:val="16"/>
              </w:rPr>
              <w:t xml:space="preserve"> </w:t>
            </w:r>
            <w:r>
              <w:rPr>
                <w:rFonts w:ascii="Calibri" w:hAnsi="Calibri" w:cs="Calibri"/>
                <w:color w:val="000000"/>
                <w:sz w:val="16"/>
                <w:szCs w:val="16"/>
              </w:rPr>
              <w:t>familjare,</w:t>
            </w:r>
            <w:r w:rsidR="00D06773">
              <w:rPr>
                <w:rFonts w:ascii="Calibri" w:hAnsi="Calibri" w:cs="Calibri"/>
                <w:color w:val="000000"/>
                <w:sz w:val="16"/>
                <w:szCs w:val="16"/>
              </w:rPr>
              <w:t xml:space="preserve"> </w:t>
            </w:r>
            <w:r>
              <w:rPr>
                <w:rFonts w:ascii="Calibri" w:hAnsi="Calibri" w:cs="Calibri"/>
                <w:color w:val="000000"/>
                <w:sz w:val="16"/>
                <w:szCs w:val="16"/>
              </w:rPr>
              <w:t>mbikëqyrje e shtuar e rasteve, strehim kur ka nevoj</w:t>
            </w:r>
            <w:r w:rsidR="008D31DD">
              <w:rPr>
                <w:rFonts w:ascii="Calibri" w:hAnsi="Calibri" w:cs="Calibri"/>
                <w:color w:val="000000"/>
                <w:sz w:val="16"/>
                <w:szCs w:val="16"/>
              </w:rPr>
              <w:t>ë</w:t>
            </w:r>
            <w:r>
              <w:rPr>
                <w:rFonts w:ascii="Calibri" w:hAnsi="Calibri" w:cs="Calibri"/>
                <w:color w:val="000000"/>
                <w:sz w:val="16"/>
                <w:szCs w:val="16"/>
              </w:rPr>
              <w:t xml:space="preserve">, vizita familjare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5</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T</w:t>
            </w:r>
            <w:r w:rsidR="008D31DD">
              <w:rPr>
                <w:rFonts w:ascii="Calibri" w:hAnsi="Calibri" w:cs="Calibri"/>
                <w:color w:val="000000"/>
                <w:sz w:val="16"/>
                <w:szCs w:val="16"/>
              </w:rPr>
              <w:t>ë</w:t>
            </w:r>
            <w:r w:rsidRPr="00493CC3">
              <w:rPr>
                <w:rFonts w:ascii="Calibri" w:hAnsi="Calibri" w:cs="Calibri"/>
                <w:color w:val="000000"/>
                <w:sz w:val="16"/>
                <w:szCs w:val="16"/>
              </w:rPr>
              <w:t xml:space="preserve"> mitur nga prokuroria</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37</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Intervista,</w:t>
            </w:r>
            <w:r w:rsidR="00D06773">
              <w:rPr>
                <w:rFonts w:ascii="Calibri" w:hAnsi="Calibri" w:cs="Calibri"/>
                <w:color w:val="000000"/>
                <w:sz w:val="16"/>
                <w:szCs w:val="16"/>
              </w:rPr>
              <w:t xml:space="preserve"> </w:t>
            </w:r>
            <w:r>
              <w:rPr>
                <w:rFonts w:ascii="Calibri" w:hAnsi="Calibri" w:cs="Calibri"/>
                <w:color w:val="000000"/>
                <w:sz w:val="16"/>
                <w:szCs w:val="16"/>
              </w:rPr>
              <w:t>këshillim psiko-social, pjesëmarrje n</w:t>
            </w:r>
            <w:r w:rsidR="008D31DD">
              <w:rPr>
                <w:rFonts w:ascii="Calibri" w:hAnsi="Calibri" w:cs="Calibri"/>
                <w:color w:val="000000"/>
                <w:sz w:val="16"/>
                <w:szCs w:val="16"/>
              </w:rPr>
              <w:t>ë</w:t>
            </w:r>
            <w:r>
              <w:rPr>
                <w:rFonts w:ascii="Calibri" w:hAnsi="Calibri" w:cs="Calibri"/>
                <w:color w:val="000000"/>
                <w:sz w:val="16"/>
                <w:szCs w:val="16"/>
              </w:rPr>
              <w:t xml:space="preserve"> seanca,</w:t>
            </w:r>
            <w:r w:rsidR="00D06773">
              <w:rPr>
                <w:rFonts w:ascii="Calibri" w:hAnsi="Calibri" w:cs="Calibri"/>
                <w:color w:val="000000"/>
                <w:sz w:val="16"/>
                <w:szCs w:val="16"/>
              </w:rPr>
              <w:t xml:space="preserve"> </w:t>
            </w:r>
            <w:r>
              <w:rPr>
                <w:rFonts w:ascii="Calibri" w:hAnsi="Calibri" w:cs="Calibri"/>
                <w:color w:val="000000"/>
                <w:sz w:val="16"/>
                <w:szCs w:val="16"/>
              </w:rPr>
              <w:t>për</w:t>
            </w:r>
            <w:r w:rsidR="00D06773">
              <w:rPr>
                <w:rFonts w:ascii="Calibri" w:hAnsi="Calibri" w:cs="Calibri"/>
                <w:color w:val="000000"/>
                <w:sz w:val="16"/>
                <w:szCs w:val="16"/>
              </w:rPr>
              <w:t xml:space="preserve">pilim </w:t>
            </w:r>
            <w:r>
              <w:rPr>
                <w:rFonts w:ascii="Calibri" w:hAnsi="Calibri" w:cs="Calibri"/>
                <w:color w:val="000000"/>
                <w:sz w:val="16"/>
                <w:szCs w:val="16"/>
              </w:rPr>
              <w:t>raporti kur është e nevojshme</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6</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Fëmijët me kundërvajtje</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5</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Intervista,</w:t>
            </w:r>
            <w:r w:rsidR="00D06773">
              <w:rPr>
                <w:rFonts w:ascii="Calibri" w:hAnsi="Calibri" w:cs="Calibri"/>
                <w:color w:val="000000"/>
                <w:sz w:val="16"/>
                <w:szCs w:val="16"/>
              </w:rPr>
              <w:t xml:space="preserve"> </w:t>
            </w:r>
            <w:r>
              <w:rPr>
                <w:rFonts w:ascii="Calibri" w:hAnsi="Calibri" w:cs="Calibri"/>
                <w:color w:val="000000"/>
                <w:sz w:val="16"/>
                <w:szCs w:val="16"/>
              </w:rPr>
              <w:t>këshillim psiko-social, pjesëmarrje n</w:t>
            </w:r>
            <w:r w:rsidR="008D31DD">
              <w:rPr>
                <w:rFonts w:ascii="Calibri" w:hAnsi="Calibri" w:cs="Calibri"/>
                <w:color w:val="000000"/>
                <w:sz w:val="16"/>
                <w:szCs w:val="16"/>
              </w:rPr>
              <w:t>ë</w:t>
            </w:r>
            <w:r>
              <w:rPr>
                <w:rFonts w:ascii="Calibri" w:hAnsi="Calibri" w:cs="Calibri"/>
                <w:color w:val="000000"/>
                <w:sz w:val="16"/>
                <w:szCs w:val="16"/>
              </w:rPr>
              <w:t xml:space="preserve"> seanca,</w:t>
            </w:r>
            <w:r w:rsidR="00D06773">
              <w:rPr>
                <w:rFonts w:ascii="Calibri" w:hAnsi="Calibri" w:cs="Calibri"/>
                <w:color w:val="000000"/>
                <w:sz w:val="16"/>
                <w:szCs w:val="16"/>
              </w:rPr>
              <w:t xml:space="preserve"> </w:t>
            </w:r>
            <w:r>
              <w:rPr>
                <w:rFonts w:ascii="Calibri" w:hAnsi="Calibri" w:cs="Calibri"/>
                <w:color w:val="000000"/>
                <w:sz w:val="16"/>
                <w:szCs w:val="16"/>
              </w:rPr>
              <w:t>përpilim raporti p</w:t>
            </w:r>
            <w:r w:rsidR="008D31DD">
              <w:rPr>
                <w:rFonts w:ascii="Calibri" w:hAnsi="Calibri" w:cs="Calibri"/>
                <w:color w:val="000000"/>
                <w:sz w:val="16"/>
                <w:szCs w:val="16"/>
              </w:rPr>
              <w:t>ë</w:t>
            </w:r>
            <w:r>
              <w:rPr>
                <w:rFonts w:ascii="Calibri" w:hAnsi="Calibri" w:cs="Calibri"/>
                <w:color w:val="000000"/>
                <w:sz w:val="16"/>
                <w:szCs w:val="16"/>
              </w:rPr>
              <w:t>r gjykat</w:t>
            </w:r>
            <w:r w:rsidR="008D31DD">
              <w:rPr>
                <w:rFonts w:ascii="Calibri" w:hAnsi="Calibri" w:cs="Calibri"/>
                <w:color w:val="000000"/>
                <w:sz w:val="16"/>
                <w:szCs w:val="16"/>
              </w:rPr>
              <w:t>ë</w:t>
            </w:r>
            <w:r>
              <w:rPr>
                <w:rFonts w:ascii="Calibri" w:hAnsi="Calibri" w:cs="Calibri"/>
                <w:color w:val="000000"/>
                <w:sz w:val="16"/>
                <w:szCs w:val="16"/>
              </w:rPr>
              <w:t>.</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7</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Fëmijët me punë të rendë / të trafikuar</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70</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Zbatimi i planit operativ</w:t>
            </w:r>
            <w:r w:rsidR="00D06773">
              <w:rPr>
                <w:rFonts w:ascii="Calibri" w:hAnsi="Calibri" w:cs="Calibri"/>
                <w:color w:val="000000"/>
                <w:sz w:val="16"/>
                <w:szCs w:val="16"/>
              </w:rPr>
              <w:t xml:space="preserve"> n</w:t>
            </w:r>
            <w:r w:rsidR="008D31DD">
              <w:rPr>
                <w:rFonts w:ascii="Calibri" w:hAnsi="Calibri" w:cs="Calibri"/>
                <w:color w:val="000000"/>
                <w:sz w:val="16"/>
                <w:szCs w:val="16"/>
              </w:rPr>
              <w:t>ë</w:t>
            </w:r>
            <w:r w:rsidR="00D06773">
              <w:rPr>
                <w:rFonts w:ascii="Calibri" w:hAnsi="Calibri" w:cs="Calibri"/>
                <w:color w:val="000000"/>
                <w:sz w:val="16"/>
                <w:szCs w:val="16"/>
              </w:rPr>
              <w:t xml:space="preserve"> </w:t>
            </w:r>
            <w:r>
              <w:rPr>
                <w:rFonts w:ascii="Calibri" w:hAnsi="Calibri" w:cs="Calibri"/>
                <w:color w:val="000000"/>
                <w:sz w:val="16"/>
                <w:szCs w:val="16"/>
              </w:rPr>
              <w:t>bashkëpunim me policinë, intervista individuale,</w:t>
            </w:r>
            <w:r w:rsidR="00D06773">
              <w:rPr>
                <w:rFonts w:ascii="Calibri" w:hAnsi="Calibri" w:cs="Calibri"/>
                <w:color w:val="000000"/>
                <w:sz w:val="16"/>
                <w:szCs w:val="16"/>
              </w:rPr>
              <w:t xml:space="preserve"> </w:t>
            </w:r>
            <w:r>
              <w:rPr>
                <w:rFonts w:ascii="Calibri" w:hAnsi="Calibri" w:cs="Calibri"/>
                <w:color w:val="000000"/>
                <w:sz w:val="16"/>
                <w:szCs w:val="16"/>
              </w:rPr>
              <w:t>familjare,</w:t>
            </w:r>
            <w:r w:rsidR="00D06773">
              <w:rPr>
                <w:rFonts w:ascii="Calibri" w:hAnsi="Calibri" w:cs="Calibri"/>
                <w:color w:val="000000"/>
                <w:sz w:val="16"/>
                <w:szCs w:val="16"/>
              </w:rPr>
              <w:t xml:space="preserve"> </w:t>
            </w:r>
            <w:r>
              <w:rPr>
                <w:rFonts w:ascii="Calibri" w:hAnsi="Calibri" w:cs="Calibri"/>
                <w:color w:val="000000"/>
                <w:sz w:val="16"/>
                <w:szCs w:val="16"/>
              </w:rPr>
              <w:t xml:space="preserve">referim e institucione tjera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8</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Fëmijët,</w:t>
            </w:r>
            <w:r w:rsidR="00D06773">
              <w:rPr>
                <w:rFonts w:ascii="Calibri" w:hAnsi="Calibri" w:cs="Calibri"/>
                <w:color w:val="000000"/>
                <w:sz w:val="16"/>
                <w:szCs w:val="16"/>
              </w:rPr>
              <w:t xml:space="preserve"> </w:t>
            </w:r>
            <w:r w:rsidRPr="00493CC3">
              <w:rPr>
                <w:rFonts w:ascii="Calibri" w:hAnsi="Calibri" w:cs="Calibri"/>
                <w:color w:val="000000"/>
                <w:sz w:val="16"/>
                <w:szCs w:val="16"/>
              </w:rPr>
              <w:t>asistim në Polici, Prokurori, Gjykatë</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75</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Asistim n</w:t>
            </w:r>
            <w:r w:rsidR="008D31DD">
              <w:rPr>
                <w:rFonts w:ascii="Calibri" w:hAnsi="Calibri" w:cs="Calibri"/>
                <w:color w:val="000000"/>
                <w:sz w:val="16"/>
                <w:szCs w:val="16"/>
              </w:rPr>
              <w:t>ë</w:t>
            </w:r>
            <w:r>
              <w:rPr>
                <w:rFonts w:ascii="Calibri" w:hAnsi="Calibri" w:cs="Calibri"/>
                <w:color w:val="000000"/>
                <w:sz w:val="16"/>
                <w:szCs w:val="16"/>
              </w:rPr>
              <w:t xml:space="preserve"> polici,</w:t>
            </w:r>
            <w:r w:rsidR="00D06773">
              <w:rPr>
                <w:rFonts w:ascii="Calibri" w:hAnsi="Calibri" w:cs="Calibri"/>
                <w:color w:val="000000"/>
                <w:sz w:val="16"/>
                <w:szCs w:val="16"/>
              </w:rPr>
              <w:t xml:space="preserve"> </w:t>
            </w:r>
            <w:r>
              <w:rPr>
                <w:rFonts w:ascii="Calibri" w:hAnsi="Calibri" w:cs="Calibri"/>
                <w:color w:val="000000"/>
                <w:sz w:val="16"/>
                <w:szCs w:val="16"/>
              </w:rPr>
              <w:t>sesione këshilluese individuale,</w:t>
            </w:r>
            <w:r w:rsidR="00D06773">
              <w:rPr>
                <w:rFonts w:ascii="Calibri" w:hAnsi="Calibri" w:cs="Calibri"/>
                <w:color w:val="000000"/>
                <w:sz w:val="16"/>
                <w:szCs w:val="16"/>
              </w:rPr>
              <w:t xml:space="preserve"> </w:t>
            </w:r>
            <w:r>
              <w:rPr>
                <w:rFonts w:ascii="Calibri" w:hAnsi="Calibri" w:cs="Calibri"/>
                <w:color w:val="000000"/>
                <w:sz w:val="16"/>
                <w:szCs w:val="16"/>
              </w:rPr>
              <w:t>familjare</w:t>
            </w:r>
            <w:r w:rsidR="00D06773">
              <w:rPr>
                <w:rFonts w:ascii="Calibri" w:hAnsi="Calibri" w:cs="Calibri"/>
                <w:color w:val="000000"/>
                <w:sz w:val="16"/>
                <w:szCs w:val="16"/>
              </w:rPr>
              <w:t>,</w:t>
            </w:r>
            <w:r>
              <w:rPr>
                <w:rFonts w:ascii="Calibri" w:hAnsi="Calibri" w:cs="Calibri"/>
                <w:color w:val="000000"/>
                <w:sz w:val="16"/>
                <w:szCs w:val="16"/>
              </w:rPr>
              <w:t xml:space="preserve"> rrëfim n</w:t>
            </w:r>
            <w:r w:rsidR="008D31DD">
              <w:rPr>
                <w:rFonts w:ascii="Calibri" w:hAnsi="Calibri" w:cs="Calibri"/>
                <w:color w:val="000000"/>
                <w:sz w:val="16"/>
                <w:szCs w:val="16"/>
              </w:rPr>
              <w:t>ë</w:t>
            </w:r>
            <w:r>
              <w:rPr>
                <w:rFonts w:ascii="Calibri" w:hAnsi="Calibri" w:cs="Calibri"/>
                <w:color w:val="000000"/>
                <w:sz w:val="16"/>
                <w:szCs w:val="16"/>
              </w:rPr>
              <w:t xml:space="preserve"> institucione tjera</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10</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Urdh</w:t>
            </w:r>
            <w:r w:rsidR="008D31DD">
              <w:rPr>
                <w:rFonts w:ascii="Calibri" w:hAnsi="Calibri" w:cs="Calibri"/>
                <w:color w:val="000000"/>
                <w:sz w:val="16"/>
                <w:szCs w:val="16"/>
              </w:rPr>
              <w:t>ë</w:t>
            </w:r>
            <w:r w:rsidRPr="00493CC3">
              <w:rPr>
                <w:rFonts w:ascii="Calibri" w:hAnsi="Calibri" w:cs="Calibri"/>
                <w:color w:val="000000"/>
                <w:sz w:val="16"/>
                <w:szCs w:val="16"/>
              </w:rPr>
              <w:t xml:space="preserve">rmbrojtje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12</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Pjesëmarrje n</w:t>
            </w:r>
            <w:r w:rsidR="008D31DD">
              <w:rPr>
                <w:rFonts w:ascii="Calibri" w:hAnsi="Calibri" w:cs="Calibri"/>
                <w:color w:val="000000"/>
                <w:sz w:val="16"/>
                <w:szCs w:val="16"/>
              </w:rPr>
              <w:t>ë</w:t>
            </w:r>
            <w:r>
              <w:rPr>
                <w:rFonts w:ascii="Calibri" w:hAnsi="Calibri" w:cs="Calibri"/>
                <w:color w:val="000000"/>
                <w:sz w:val="16"/>
                <w:szCs w:val="16"/>
              </w:rPr>
              <w:t xml:space="preserve"> seanca gjyqësore, Intervista,</w:t>
            </w:r>
            <w:r w:rsidR="00D06773">
              <w:rPr>
                <w:rFonts w:ascii="Calibri" w:hAnsi="Calibri" w:cs="Calibri"/>
                <w:color w:val="000000"/>
                <w:sz w:val="16"/>
                <w:szCs w:val="16"/>
              </w:rPr>
              <w:t xml:space="preserve"> </w:t>
            </w:r>
            <w:r>
              <w:rPr>
                <w:rFonts w:ascii="Calibri" w:hAnsi="Calibri" w:cs="Calibri"/>
                <w:color w:val="000000"/>
                <w:sz w:val="16"/>
                <w:szCs w:val="16"/>
              </w:rPr>
              <w:t>këshillim psiko-social, pjesëmarrje n</w:t>
            </w:r>
            <w:r w:rsidR="008D31DD">
              <w:rPr>
                <w:rFonts w:ascii="Calibri" w:hAnsi="Calibri" w:cs="Calibri"/>
                <w:color w:val="000000"/>
                <w:sz w:val="16"/>
                <w:szCs w:val="16"/>
              </w:rPr>
              <w:t>ë</w:t>
            </w:r>
            <w:r w:rsidR="00D06773">
              <w:rPr>
                <w:rFonts w:ascii="Calibri" w:hAnsi="Calibri" w:cs="Calibri"/>
                <w:color w:val="000000"/>
                <w:sz w:val="16"/>
                <w:szCs w:val="16"/>
              </w:rPr>
              <w:t xml:space="preserve"> </w:t>
            </w:r>
            <w:r>
              <w:rPr>
                <w:rFonts w:ascii="Calibri" w:hAnsi="Calibri" w:cs="Calibri"/>
                <w:color w:val="000000"/>
                <w:sz w:val="16"/>
                <w:szCs w:val="16"/>
              </w:rPr>
              <w:t>seanca,</w:t>
            </w:r>
            <w:r w:rsidR="00D06773">
              <w:rPr>
                <w:rFonts w:ascii="Calibri" w:hAnsi="Calibri" w:cs="Calibri"/>
                <w:color w:val="000000"/>
                <w:sz w:val="16"/>
                <w:szCs w:val="16"/>
              </w:rPr>
              <w:t xml:space="preserve"> </w:t>
            </w:r>
            <w:r>
              <w:rPr>
                <w:rFonts w:ascii="Calibri" w:hAnsi="Calibri" w:cs="Calibri"/>
                <w:color w:val="000000"/>
                <w:sz w:val="16"/>
                <w:szCs w:val="16"/>
              </w:rPr>
              <w:t>përpilim raporti p</w:t>
            </w:r>
            <w:r w:rsidR="008D31DD">
              <w:rPr>
                <w:rFonts w:ascii="Calibri" w:hAnsi="Calibri" w:cs="Calibri"/>
                <w:color w:val="000000"/>
                <w:sz w:val="16"/>
                <w:szCs w:val="16"/>
              </w:rPr>
              <w:t>ë</w:t>
            </w:r>
            <w:r>
              <w:rPr>
                <w:rFonts w:ascii="Calibri" w:hAnsi="Calibri" w:cs="Calibri"/>
                <w:color w:val="000000"/>
                <w:sz w:val="16"/>
                <w:szCs w:val="16"/>
              </w:rPr>
              <w:t>r gjykat</w:t>
            </w:r>
            <w:r w:rsidR="008D31DD">
              <w:rPr>
                <w:rFonts w:ascii="Calibri" w:hAnsi="Calibri" w:cs="Calibri"/>
                <w:color w:val="000000"/>
                <w:sz w:val="16"/>
                <w:szCs w:val="16"/>
              </w:rPr>
              <w:t>ë</w:t>
            </w:r>
            <w:r>
              <w:rPr>
                <w:rFonts w:ascii="Calibri" w:hAnsi="Calibri" w:cs="Calibri"/>
                <w:color w:val="000000"/>
                <w:sz w:val="16"/>
                <w:szCs w:val="16"/>
              </w:rPr>
              <w:t>.</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12</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 Rastet e dhunës n</w:t>
            </w:r>
            <w:r w:rsidR="008D31DD">
              <w:rPr>
                <w:rFonts w:ascii="Calibri" w:hAnsi="Calibri" w:cs="Calibri"/>
                <w:color w:val="000000"/>
                <w:sz w:val="16"/>
                <w:szCs w:val="16"/>
              </w:rPr>
              <w:t>ë</w:t>
            </w:r>
            <w:r>
              <w:rPr>
                <w:rFonts w:ascii="Calibri" w:hAnsi="Calibri" w:cs="Calibri"/>
                <w:color w:val="000000"/>
                <w:sz w:val="16"/>
                <w:szCs w:val="16"/>
              </w:rPr>
              <w:t xml:space="preserve"> familje</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59</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keshilluese individuale,</w:t>
            </w:r>
            <w:r w:rsidR="00D06773">
              <w:rPr>
                <w:rFonts w:ascii="Calibri" w:hAnsi="Calibri" w:cs="Calibri"/>
                <w:color w:val="000000"/>
                <w:sz w:val="16"/>
                <w:szCs w:val="16"/>
              </w:rPr>
              <w:t xml:space="preserve"> </w:t>
            </w:r>
            <w:r>
              <w:rPr>
                <w:rFonts w:ascii="Calibri" w:hAnsi="Calibri" w:cs="Calibri"/>
                <w:color w:val="000000"/>
                <w:sz w:val="16"/>
                <w:szCs w:val="16"/>
              </w:rPr>
              <w:t>familjare,</w:t>
            </w:r>
            <w:r w:rsidR="00D06773">
              <w:rPr>
                <w:rFonts w:ascii="Calibri" w:hAnsi="Calibri" w:cs="Calibri"/>
                <w:color w:val="000000"/>
                <w:sz w:val="16"/>
                <w:szCs w:val="16"/>
              </w:rPr>
              <w:t xml:space="preserve"> </w:t>
            </w:r>
            <w:r>
              <w:rPr>
                <w:rFonts w:ascii="Calibri" w:hAnsi="Calibri" w:cs="Calibri"/>
                <w:color w:val="000000"/>
                <w:sz w:val="16"/>
                <w:szCs w:val="16"/>
              </w:rPr>
              <w:t>strehim,</w:t>
            </w:r>
            <w:r w:rsidR="00D06773">
              <w:rPr>
                <w:rFonts w:ascii="Calibri" w:hAnsi="Calibri" w:cs="Calibri"/>
                <w:color w:val="000000"/>
                <w:sz w:val="16"/>
                <w:szCs w:val="16"/>
              </w:rPr>
              <w:t xml:space="preserve"> </w:t>
            </w:r>
            <w:r>
              <w:rPr>
                <w:rFonts w:ascii="Calibri" w:hAnsi="Calibri" w:cs="Calibri"/>
                <w:color w:val="000000"/>
                <w:sz w:val="16"/>
                <w:szCs w:val="16"/>
              </w:rPr>
              <w:t>k</w:t>
            </w:r>
            <w:r w:rsidR="008D31DD">
              <w:rPr>
                <w:rFonts w:ascii="Calibri" w:hAnsi="Calibri" w:cs="Calibri"/>
                <w:color w:val="000000"/>
                <w:sz w:val="16"/>
                <w:szCs w:val="16"/>
              </w:rPr>
              <w:t>ë</w:t>
            </w:r>
            <w:r>
              <w:rPr>
                <w:rFonts w:ascii="Calibri" w:hAnsi="Calibri" w:cs="Calibri"/>
                <w:color w:val="000000"/>
                <w:sz w:val="16"/>
                <w:szCs w:val="16"/>
              </w:rPr>
              <w:t>shillim psiko social,</w:t>
            </w:r>
            <w:r w:rsidR="00D06773">
              <w:rPr>
                <w:rFonts w:ascii="Calibri" w:hAnsi="Calibri" w:cs="Calibri"/>
                <w:color w:val="000000"/>
                <w:sz w:val="16"/>
                <w:szCs w:val="16"/>
              </w:rPr>
              <w:t xml:space="preserve"> p</w:t>
            </w:r>
            <w:r>
              <w:rPr>
                <w:rFonts w:ascii="Calibri" w:hAnsi="Calibri" w:cs="Calibri"/>
                <w:color w:val="000000"/>
                <w:sz w:val="16"/>
                <w:szCs w:val="16"/>
              </w:rPr>
              <w:t>jesëmarrje n</w:t>
            </w:r>
            <w:r w:rsidR="008D31DD">
              <w:rPr>
                <w:rFonts w:ascii="Calibri" w:hAnsi="Calibri" w:cs="Calibri"/>
                <w:color w:val="000000"/>
                <w:sz w:val="16"/>
                <w:szCs w:val="16"/>
              </w:rPr>
              <w:t>ë</w:t>
            </w:r>
            <w:r>
              <w:rPr>
                <w:rFonts w:ascii="Calibri" w:hAnsi="Calibri" w:cs="Calibri"/>
                <w:color w:val="000000"/>
                <w:sz w:val="16"/>
                <w:szCs w:val="16"/>
              </w:rPr>
              <w:t xml:space="preserve"> seanca gjyqësore, Intervista,</w:t>
            </w:r>
            <w:r w:rsidR="00D06773">
              <w:rPr>
                <w:rFonts w:ascii="Calibri" w:hAnsi="Calibri" w:cs="Calibri"/>
                <w:color w:val="000000"/>
                <w:sz w:val="16"/>
                <w:szCs w:val="16"/>
              </w:rPr>
              <w:t xml:space="preserve"> </w:t>
            </w:r>
            <w:r>
              <w:rPr>
                <w:rFonts w:ascii="Calibri" w:hAnsi="Calibri" w:cs="Calibri"/>
                <w:color w:val="000000"/>
                <w:sz w:val="16"/>
                <w:szCs w:val="16"/>
              </w:rPr>
              <w:t>këshillim psiko-social, pjesëmarrje n</w:t>
            </w:r>
            <w:r w:rsidR="008D31DD">
              <w:rPr>
                <w:rFonts w:ascii="Calibri" w:hAnsi="Calibri" w:cs="Calibri"/>
                <w:color w:val="000000"/>
                <w:sz w:val="16"/>
                <w:szCs w:val="16"/>
              </w:rPr>
              <w:t>ë</w:t>
            </w:r>
            <w:r w:rsidR="00D06773">
              <w:rPr>
                <w:rFonts w:ascii="Calibri" w:hAnsi="Calibri" w:cs="Calibri"/>
                <w:color w:val="000000"/>
                <w:sz w:val="16"/>
                <w:szCs w:val="16"/>
              </w:rPr>
              <w:t xml:space="preserve"> </w:t>
            </w:r>
            <w:r>
              <w:rPr>
                <w:rFonts w:ascii="Calibri" w:hAnsi="Calibri" w:cs="Calibri"/>
                <w:color w:val="000000"/>
                <w:sz w:val="16"/>
                <w:szCs w:val="16"/>
              </w:rPr>
              <w:t>seanca,</w:t>
            </w:r>
            <w:r w:rsidR="00D06773">
              <w:rPr>
                <w:rFonts w:ascii="Calibri" w:hAnsi="Calibri" w:cs="Calibri"/>
                <w:color w:val="000000"/>
                <w:sz w:val="16"/>
                <w:szCs w:val="16"/>
              </w:rPr>
              <w:t xml:space="preserve"> </w:t>
            </w:r>
            <w:r>
              <w:rPr>
                <w:rFonts w:ascii="Calibri" w:hAnsi="Calibri" w:cs="Calibri"/>
                <w:color w:val="000000"/>
                <w:sz w:val="16"/>
                <w:szCs w:val="16"/>
              </w:rPr>
              <w:t>përpilim raporti p</w:t>
            </w:r>
            <w:r w:rsidR="008D31DD">
              <w:rPr>
                <w:rFonts w:ascii="Calibri" w:hAnsi="Calibri" w:cs="Calibri"/>
                <w:color w:val="000000"/>
                <w:sz w:val="16"/>
                <w:szCs w:val="16"/>
              </w:rPr>
              <w:t>ë</w:t>
            </w:r>
            <w:r>
              <w:rPr>
                <w:rFonts w:ascii="Calibri" w:hAnsi="Calibri" w:cs="Calibri"/>
                <w:color w:val="000000"/>
                <w:sz w:val="16"/>
                <w:szCs w:val="16"/>
              </w:rPr>
              <w:t>r gjykat</w:t>
            </w:r>
            <w:r w:rsidR="008D31DD">
              <w:rPr>
                <w:rFonts w:ascii="Calibri" w:hAnsi="Calibri" w:cs="Calibri"/>
                <w:color w:val="000000"/>
                <w:sz w:val="16"/>
                <w:szCs w:val="16"/>
              </w:rPr>
              <w:t>ë</w:t>
            </w:r>
            <w:r>
              <w:rPr>
                <w:rFonts w:ascii="Calibri" w:hAnsi="Calibri" w:cs="Calibri"/>
                <w:color w:val="000000"/>
                <w:sz w:val="16"/>
                <w:szCs w:val="16"/>
              </w:rPr>
              <w:t>.</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13</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Kërkesë për kujdestari të fëmijës me pagës</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27</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Evidentimi i dokumentacionit,</w:t>
            </w:r>
            <w:r w:rsidR="00D06773">
              <w:rPr>
                <w:rFonts w:ascii="Calibri" w:hAnsi="Calibri" w:cs="Calibri"/>
                <w:color w:val="000000"/>
                <w:sz w:val="16"/>
                <w:szCs w:val="16"/>
              </w:rPr>
              <w:t xml:space="preserve"> </w:t>
            </w:r>
            <w:r>
              <w:rPr>
                <w:rFonts w:ascii="Calibri" w:hAnsi="Calibri" w:cs="Calibri"/>
                <w:color w:val="000000"/>
                <w:sz w:val="16"/>
                <w:szCs w:val="16"/>
              </w:rPr>
              <w:t>verifikimi, regjistrimi, sesione këshilluese individuale, familjare,</w:t>
            </w:r>
            <w:r w:rsidR="00D06773">
              <w:rPr>
                <w:rFonts w:ascii="Calibri" w:hAnsi="Calibri" w:cs="Calibri"/>
                <w:color w:val="000000"/>
                <w:sz w:val="16"/>
                <w:szCs w:val="16"/>
              </w:rPr>
              <w:t xml:space="preserve"> </w:t>
            </w:r>
            <w:r>
              <w:rPr>
                <w:rFonts w:ascii="Calibri" w:hAnsi="Calibri" w:cs="Calibri"/>
                <w:color w:val="000000"/>
                <w:sz w:val="16"/>
                <w:szCs w:val="16"/>
              </w:rPr>
              <w:t>caktimi i kujdestarit ligjor</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14</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Kërkesë për strehim të fëmijës në familje strehuese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9</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Evidentimi i dokumentacionit,</w:t>
            </w:r>
            <w:r w:rsidR="00D06773">
              <w:rPr>
                <w:rFonts w:ascii="Calibri" w:hAnsi="Calibri" w:cs="Calibri"/>
                <w:color w:val="000000"/>
                <w:sz w:val="16"/>
                <w:szCs w:val="16"/>
              </w:rPr>
              <w:t xml:space="preserve"> </w:t>
            </w:r>
            <w:r>
              <w:rPr>
                <w:rFonts w:ascii="Calibri" w:hAnsi="Calibri" w:cs="Calibri"/>
                <w:color w:val="000000"/>
                <w:sz w:val="16"/>
                <w:szCs w:val="16"/>
              </w:rPr>
              <w:t>verifikimi, regjistrimi, sesione këshilluese individuale, familjare, vizita n</w:t>
            </w:r>
            <w:r w:rsidR="008D31DD">
              <w:rPr>
                <w:rFonts w:ascii="Calibri" w:hAnsi="Calibri" w:cs="Calibri"/>
                <w:color w:val="000000"/>
                <w:sz w:val="16"/>
                <w:szCs w:val="16"/>
              </w:rPr>
              <w:t>ë</w:t>
            </w:r>
            <w:r>
              <w:rPr>
                <w:rFonts w:ascii="Calibri" w:hAnsi="Calibri" w:cs="Calibri"/>
                <w:color w:val="000000"/>
                <w:sz w:val="16"/>
                <w:szCs w:val="16"/>
              </w:rPr>
              <w:t xml:space="preserve"> teren</w:t>
            </w:r>
          </w:p>
        </w:tc>
      </w:tr>
      <w:tr w:rsidR="00F53D60" w:rsidRPr="00493CC3" w:rsidTr="00840F84">
        <w:trPr>
          <w:trHeight w:val="28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15</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Tentim vetëvrasje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1</w:t>
            </w:r>
          </w:p>
        </w:tc>
        <w:tc>
          <w:tcPr>
            <w:tcW w:w="6739" w:type="dxa"/>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w:t>
            </w:r>
            <w:r w:rsidR="00D06773">
              <w:rPr>
                <w:rFonts w:ascii="Calibri" w:hAnsi="Calibri" w:cs="Calibri"/>
                <w:color w:val="000000"/>
                <w:sz w:val="16"/>
                <w:szCs w:val="16"/>
              </w:rPr>
              <w:t xml:space="preserve"> </w:t>
            </w:r>
            <w:r>
              <w:rPr>
                <w:rFonts w:ascii="Calibri" w:hAnsi="Calibri" w:cs="Calibri"/>
                <w:color w:val="000000"/>
                <w:sz w:val="16"/>
                <w:szCs w:val="16"/>
              </w:rPr>
              <w:t>familjare, vizita n</w:t>
            </w:r>
            <w:r w:rsidR="008D31DD">
              <w:rPr>
                <w:rFonts w:ascii="Calibri" w:hAnsi="Calibri" w:cs="Calibri"/>
                <w:color w:val="000000"/>
                <w:sz w:val="16"/>
                <w:szCs w:val="16"/>
              </w:rPr>
              <w:t>ë</w:t>
            </w:r>
            <w:r>
              <w:rPr>
                <w:rFonts w:ascii="Calibri" w:hAnsi="Calibri" w:cs="Calibri"/>
                <w:color w:val="000000"/>
                <w:sz w:val="16"/>
                <w:szCs w:val="16"/>
              </w:rPr>
              <w:t xml:space="preserve"> teren,</w:t>
            </w:r>
            <w:r w:rsidR="00D06773">
              <w:rPr>
                <w:rFonts w:ascii="Calibri" w:hAnsi="Calibri" w:cs="Calibri"/>
                <w:color w:val="000000"/>
                <w:sz w:val="16"/>
                <w:szCs w:val="16"/>
              </w:rPr>
              <w:t xml:space="preserve"> </w:t>
            </w:r>
            <w:r>
              <w:rPr>
                <w:rFonts w:ascii="Calibri" w:hAnsi="Calibri" w:cs="Calibri"/>
                <w:color w:val="000000"/>
                <w:sz w:val="16"/>
                <w:szCs w:val="16"/>
              </w:rPr>
              <w:t>bashkëpunimi me Qendrën e shëndetit mendor.</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16</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Procedurat e </w:t>
            </w:r>
            <w:r w:rsidRPr="00493CC3">
              <w:rPr>
                <w:rFonts w:ascii="Calibri" w:hAnsi="Calibri" w:cs="Calibri"/>
                <w:color w:val="000000"/>
                <w:sz w:val="16"/>
                <w:szCs w:val="16"/>
              </w:rPr>
              <w:t>shkurorëzi</w:t>
            </w:r>
            <w:r>
              <w:rPr>
                <w:rFonts w:ascii="Calibri" w:hAnsi="Calibri" w:cs="Calibri"/>
                <w:color w:val="000000"/>
                <w:sz w:val="16"/>
                <w:szCs w:val="16"/>
              </w:rPr>
              <w:t>mit</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21</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 familjare,</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teren,</w:t>
            </w:r>
            <w:r w:rsidR="00713EB1">
              <w:rPr>
                <w:rFonts w:ascii="Calibri" w:hAnsi="Calibri" w:cs="Calibri"/>
                <w:color w:val="000000"/>
                <w:sz w:val="16"/>
                <w:szCs w:val="16"/>
              </w:rPr>
              <w:t xml:space="preserve"> </w:t>
            </w:r>
            <w:r>
              <w:rPr>
                <w:rFonts w:ascii="Calibri" w:hAnsi="Calibri" w:cs="Calibri"/>
                <w:color w:val="000000"/>
                <w:sz w:val="16"/>
                <w:szCs w:val="16"/>
              </w:rPr>
              <w:t xml:space="preserve">realizim </w:t>
            </w:r>
            <w:r w:rsidR="00713EB1">
              <w:rPr>
                <w:rFonts w:ascii="Calibri" w:hAnsi="Calibri" w:cs="Calibri"/>
                <w:color w:val="000000"/>
                <w:sz w:val="16"/>
                <w:szCs w:val="16"/>
              </w:rPr>
              <w:t>i</w:t>
            </w:r>
            <w:r>
              <w:rPr>
                <w:rFonts w:ascii="Calibri" w:hAnsi="Calibri" w:cs="Calibri"/>
                <w:color w:val="000000"/>
                <w:sz w:val="16"/>
                <w:szCs w:val="16"/>
              </w:rPr>
              <w:t xml:space="preserve"> kontaktimeve prind–fëmijë,</w:t>
            </w:r>
            <w:r w:rsidR="00713EB1">
              <w:rPr>
                <w:rFonts w:ascii="Calibri" w:hAnsi="Calibri" w:cs="Calibri"/>
                <w:color w:val="000000"/>
                <w:sz w:val="16"/>
                <w:szCs w:val="16"/>
              </w:rPr>
              <w:t xml:space="preserve"> </w:t>
            </w:r>
            <w:r>
              <w:rPr>
                <w:rFonts w:ascii="Calibri" w:hAnsi="Calibri" w:cs="Calibri"/>
                <w:color w:val="000000"/>
                <w:sz w:val="16"/>
                <w:szCs w:val="16"/>
              </w:rPr>
              <w:t>ndërmjetësim,</w:t>
            </w:r>
            <w:r w:rsidR="00713EB1">
              <w:rPr>
                <w:rFonts w:ascii="Calibri" w:hAnsi="Calibri" w:cs="Calibri"/>
                <w:color w:val="000000"/>
                <w:sz w:val="16"/>
                <w:szCs w:val="16"/>
              </w:rPr>
              <w:t xml:space="preserve"> </w:t>
            </w:r>
            <w:r>
              <w:rPr>
                <w:rFonts w:ascii="Calibri" w:hAnsi="Calibri" w:cs="Calibri"/>
                <w:color w:val="000000"/>
                <w:sz w:val="16"/>
                <w:szCs w:val="16"/>
              </w:rPr>
              <w:t>raport p</w:t>
            </w:r>
            <w:r w:rsidR="008D31DD">
              <w:rPr>
                <w:rFonts w:ascii="Calibri" w:hAnsi="Calibri" w:cs="Calibri"/>
                <w:color w:val="000000"/>
                <w:sz w:val="16"/>
                <w:szCs w:val="16"/>
              </w:rPr>
              <w:t>ë</w:t>
            </w:r>
            <w:r>
              <w:rPr>
                <w:rFonts w:ascii="Calibri" w:hAnsi="Calibri" w:cs="Calibri"/>
                <w:color w:val="000000"/>
                <w:sz w:val="16"/>
                <w:szCs w:val="16"/>
              </w:rPr>
              <w:t>r gjykat</w:t>
            </w:r>
            <w:r w:rsidR="008D31DD">
              <w:rPr>
                <w:rFonts w:ascii="Calibri" w:hAnsi="Calibri" w:cs="Calibri"/>
                <w:color w:val="000000"/>
                <w:sz w:val="16"/>
                <w:szCs w:val="16"/>
              </w:rPr>
              <w:t>ë</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17</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Procedurat e besimit</w:t>
            </w:r>
            <w:r w:rsidRPr="00493CC3">
              <w:rPr>
                <w:rFonts w:ascii="Calibri" w:hAnsi="Calibri" w:cs="Calibri"/>
                <w:color w:val="000000"/>
                <w:sz w:val="16"/>
                <w:szCs w:val="16"/>
              </w:rPr>
              <w:t xml:space="preserve"> </w:t>
            </w:r>
            <w:r>
              <w:rPr>
                <w:rFonts w:ascii="Calibri" w:hAnsi="Calibri" w:cs="Calibri"/>
                <w:color w:val="000000"/>
                <w:sz w:val="16"/>
                <w:szCs w:val="16"/>
              </w:rPr>
              <w:t>t</w:t>
            </w:r>
            <w:r w:rsidR="008D31DD">
              <w:rPr>
                <w:rFonts w:ascii="Calibri" w:hAnsi="Calibri" w:cs="Calibri"/>
                <w:color w:val="000000"/>
                <w:sz w:val="16"/>
                <w:szCs w:val="16"/>
              </w:rPr>
              <w:t>ë</w:t>
            </w:r>
            <w:r w:rsidRPr="00493CC3">
              <w:rPr>
                <w:rFonts w:ascii="Calibri" w:hAnsi="Calibri" w:cs="Calibri"/>
                <w:color w:val="000000"/>
                <w:sz w:val="16"/>
                <w:szCs w:val="16"/>
              </w:rPr>
              <w:t xml:space="preserve"> fëmijëve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10</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 familjare,</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teren realizim </w:t>
            </w:r>
            <w:r w:rsidR="00713EB1">
              <w:rPr>
                <w:rFonts w:ascii="Calibri" w:hAnsi="Calibri" w:cs="Calibri"/>
                <w:color w:val="000000"/>
                <w:sz w:val="16"/>
                <w:szCs w:val="16"/>
              </w:rPr>
              <w:t>i</w:t>
            </w:r>
            <w:r>
              <w:rPr>
                <w:rFonts w:ascii="Calibri" w:hAnsi="Calibri" w:cs="Calibri"/>
                <w:color w:val="000000"/>
                <w:sz w:val="16"/>
                <w:szCs w:val="16"/>
              </w:rPr>
              <w:t xml:space="preserve"> kontaktimeve prind–fëmijë,</w:t>
            </w:r>
            <w:r w:rsidR="00713EB1">
              <w:rPr>
                <w:rFonts w:ascii="Calibri" w:hAnsi="Calibri" w:cs="Calibri"/>
                <w:color w:val="000000"/>
                <w:sz w:val="16"/>
                <w:szCs w:val="16"/>
              </w:rPr>
              <w:t xml:space="preserve"> </w:t>
            </w:r>
            <w:r>
              <w:rPr>
                <w:rFonts w:ascii="Calibri" w:hAnsi="Calibri" w:cs="Calibri"/>
                <w:color w:val="000000"/>
                <w:sz w:val="16"/>
                <w:szCs w:val="16"/>
              </w:rPr>
              <w:t>ndërmjetësim, raport p</w:t>
            </w:r>
            <w:r w:rsidR="008D31DD">
              <w:rPr>
                <w:rFonts w:ascii="Calibri" w:hAnsi="Calibri" w:cs="Calibri"/>
                <w:color w:val="000000"/>
                <w:sz w:val="16"/>
                <w:szCs w:val="16"/>
              </w:rPr>
              <w:t>ë</w:t>
            </w:r>
            <w:r>
              <w:rPr>
                <w:rFonts w:ascii="Calibri" w:hAnsi="Calibri" w:cs="Calibri"/>
                <w:color w:val="000000"/>
                <w:sz w:val="16"/>
                <w:szCs w:val="16"/>
              </w:rPr>
              <w:t>r gjykat</w:t>
            </w:r>
            <w:r w:rsidR="008D31DD">
              <w:rPr>
                <w:rFonts w:ascii="Calibri" w:hAnsi="Calibri" w:cs="Calibri"/>
                <w:color w:val="000000"/>
                <w:sz w:val="16"/>
                <w:szCs w:val="16"/>
              </w:rPr>
              <w:t>ë</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18</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Kërkesë për </w:t>
            </w:r>
            <w:r>
              <w:rPr>
                <w:rFonts w:ascii="Calibri" w:hAnsi="Calibri" w:cs="Calibri"/>
                <w:color w:val="000000"/>
                <w:sz w:val="16"/>
                <w:szCs w:val="16"/>
              </w:rPr>
              <w:t xml:space="preserve">strehim rezidencial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2</w:t>
            </w:r>
          </w:p>
        </w:tc>
        <w:tc>
          <w:tcPr>
            <w:tcW w:w="6739" w:type="dxa"/>
          </w:tcPr>
          <w:p w:rsidR="00F53D60" w:rsidRPr="00493CC3" w:rsidRDefault="00713EB1"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Mbajtja e </w:t>
            </w:r>
            <w:r w:rsidR="00F53D60">
              <w:rPr>
                <w:rFonts w:ascii="Calibri" w:hAnsi="Calibri" w:cs="Calibri"/>
                <w:color w:val="000000"/>
                <w:sz w:val="16"/>
                <w:szCs w:val="16"/>
              </w:rPr>
              <w:t>panelit,</w:t>
            </w:r>
            <w:r>
              <w:rPr>
                <w:rFonts w:ascii="Calibri" w:hAnsi="Calibri" w:cs="Calibri"/>
                <w:color w:val="000000"/>
                <w:sz w:val="16"/>
                <w:szCs w:val="16"/>
              </w:rPr>
              <w:t xml:space="preserve"> </w:t>
            </w:r>
            <w:r w:rsidR="00F53D60">
              <w:rPr>
                <w:rFonts w:ascii="Calibri" w:hAnsi="Calibri" w:cs="Calibri"/>
                <w:color w:val="000000"/>
                <w:sz w:val="16"/>
                <w:szCs w:val="16"/>
              </w:rPr>
              <w:t>intervista me familjar</w:t>
            </w:r>
            <w:r w:rsidR="008D31DD">
              <w:rPr>
                <w:rFonts w:ascii="Calibri" w:hAnsi="Calibri" w:cs="Calibri"/>
                <w:color w:val="000000"/>
                <w:sz w:val="16"/>
                <w:szCs w:val="16"/>
              </w:rPr>
              <w:t>ë</w:t>
            </w:r>
            <w:r w:rsidR="00F53D60">
              <w:rPr>
                <w:rFonts w:ascii="Calibri" w:hAnsi="Calibri" w:cs="Calibri"/>
                <w:color w:val="000000"/>
                <w:sz w:val="16"/>
                <w:szCs w:val="16"/>
              </w:rPr>
              <w:t>t,</w:t>
            </w:r>
            <w:r>
              <w:rPr>
                <w:rFonts w:ascii="Calibri" w:hAnsi="Calibri" w:cs="Calibri"/>
                <w:color w:val="000000"/>
                <w:sz w:val="16"/>
                <w:szCs w:val="16"/>
              </w:rPr>
              <w:t xml:space="preserve"> </w:t>
            </w:r>
            <w:r w:rsidR="00F53D60">
              <w:rPr>
                <w:rFonts w:ascii="Calibri" w:hAnsi="Calibri" w:cs="Calibri"/>
                <w:color w:val="000000"/>
                <w:sz w:val="16"/>
                <w:szCs w:val="16"/>
              </w:rPr>
              <w:t xml:space="preserve">kompletimi </w:t>
            </w:r>
            <w:r>
              <w:rPr>
                <w:rFonts w:ascii="Calibri" w:hAnsi="Calibri" w:cs="Calibri"/>
                <w:color w:val="000000"/>
                <w:sz w:val="16"/>
                <w:szCs w:val="16"/>
              </w:rPr>
              <w:t>i</w:t>
            </w:r>
            <w:r w:rsidR="00F53D60">
              <w:rPr>
                <w:rFonts w:ascii="Calibri" w:hAnsi="Calibri" w:cs="Calibri"/>
                <w:color w:val="000000"/>
                <w:sz w:val="16"/>
                <w:szCs w:val="16"/>
              </w:rPr>
              <w:t xml:space="preserve"> dokumentacionit,</w:t>
            </w:r>
            <w:r>
              <w:rPr>
                <w:rFonts w:ascii="Calibri" w:hAnsi="Calibri" w:cs="Calibri"/>
                <w:color w:val="000000"/>
                <w:sz w:val="16"/>
                <w:szCs w:val="16"/>
              </w:rPr>
              <w:t xml:space="preserve"> </w:t>
            </w:r>
            <w:r w:rsidR="00F53D60">
              <w:rPr>
                <w:rFonts w:ascii="Calibri" w:hAnsi="Calibri" w:cs="Calibri"/>
                <w:color w:val="000000"/>
                <w:sz w:val="16"/>
                <w:szCs w:val="16"/>
              </w:rPr>
              <w:t xml:space="preserve">vlerësimi </w:t>
            </w:r>
            <w:r>
              <w:rPr>
                <w:rFonts w:ascii="Calibri" w:hAnsi="Calibri" w:cs="Calibri"/>
                <w:color w:val="000000"/>
                <w:sz w:val="16"/>
                <w:szCs w:val="16"/>
              </w:rPr>
              <w:t>i</w:t>
            </w:r>
            <w:r w:rsidR="00F53D60">
              <w:rPr>
                <w:rFonts w:ascii="Calibri" w:hAnsi="Calibri" w:cs="Calibri"/>
                <w:color w:val="000000"/>
                <w:sz w:val="16"/>
                <w:szCs w:val="16"/>
              </w:rPr>
              <w:t xml:space="preserve"> rrethanave, procesverbale, pëlqim vendime,</w:t>
            </w:r>
            <w:r>
              <w:rPr>
                <w:rFonts w:ascii="Calibri" w:hAnsi="Calibri" w:cs="Calibri"/>
                <w:color w:val="000000"/>
                <w:sz w:val="16"/>
                <w:szCs w:val="16"/>
              </w:rPr>
              <w:t xml:space="preserve"> </w:t>
            </w:r>
            <w:r w:rsidR="00F53D60">
              <w:rPr>
                <w:rFonts w:ascii="Calibri" w:hAnsi="Calibri" w:cs="Calibri"/>
                <w:color w:val="000000"/>
                <w:sz w:val="16"/>
                <w:szCs w:val="16"/>
              </w:rPr>
              <w:t>marrëveshje mirëkuptimi, vizita n</w:t>
            </w:r>
            <w:r w:rsidR="008D31DD">
              <w:rPr>
                <w:rFonts w:ascii="Calibri" w:hAnsi="Calibri" w:cs="Calibri"/>
                <w:color w:val="000000"/>
                <w:sz w:val="16"/>
                <w:szCs w:val="16"/>
              </w:rPr>
              <w:t>ë</w:t>
            </w:r>
            <w:r w:rsidR="00F53D60">
              <w:rPr>
                <w:rFonts w:ascii="Calibri" w:hAnsi="Calibri" w:cs="Calibri"/>
                <w:color w:val="000000"/>
                <w:sz w:val="16"/>
                <w:szCs w:val="16"/>
              </w:rPr>
              <w:t xml:space="preserve"> teren .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19</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Mosmarrëveshje familjare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5</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 familjare,</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teren realizim </w:t>
            </w:r>
            <w:r w:rsidR="00713EB1">
              <w:rPr>
                <w:rFonts w:ascii="Calibri" w:hAnsi="Calibri" w:cs="Calibri"/>
                <w:color w:val="000000"/>
                <w:sz w:val="16"/>
                <w:szCs w:val="16"/>
              </w:rPr>
              <w:t>i</w:t>
            </w:r>
            <w:r>
              <w:rPr>
                <w:rFonts w:ascii="Calibri" w:hAnsi="Calibri" w:cs="Calibri"/>
                <w:color w:val="000000"/>
                <w:sz w:val="16"/>
                <w:szCs w:val="16"/>
              </w:rPr>
              <w:t xml:space="preserve"> kontaktimeve prind–fëmijë,</w:t>
            </w:r>
            <w:r w:rsidR="00713EB1">
              <w:rPr>
                <w:rFonts w:ascii="Calibri" w:hAnsi="Calibri" w:cs="Calibri"/>
                <w:color w:val="000000"/>
                <w:sz w:val="16"/>
                <w:szCs w:val="16"/>
              </w:rPr>
              <w:t xml:space="preserve"> </w:t>
            </w:r>
            <w:r>
              <w:rPr>
                <w:rFonts w:ascii="Calibri" w:hAnsi="Calibri" w:cs="Calibri"/>
                <w:color w:val="000000"/>
                <w:sz w:val="16"/>
                <w:szCs w:val="16"/>
              </w:rPr>
              <w:t>ndërmjetësim.</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20</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Kërkesë për bashkim e fëmijës me familjen</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13</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 familjare,</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teren, anamneza sociale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21</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Kërkesë për heqje të </w:t>
            </w:r>
            <w:r w:rsidR="00D06773">
              <w:rPr>
                <w:rFonts w:ascii="Calibri" w:hAnsi="Calibri" w:cs="Calibri"/>
                <w:color w:val="000000"/>
                <w:sz w:val="16"/>
                <w:szCs w:val="16"/>
              </w:rPr>
              <w:t>s</w:t>
            </w:r>
            <w:r w:rsidR="008D31DD">
              <w:rPr>
                <w:rFonts w:ascii="Calibri" w:hAnsi="Calibri" w:cs="Calibri"/>
                <w:color w:val="000000"/>
                <w:sz w:val="16"/>
                <w:szCs w:val="16"/>
              </w:rPr>
              <w:t>ë</w:t>
            </w:r>
            <w:r w:rsidR="00D06773">
              <w:rPr>
                <w:rFonts w:ascii="Calibri" w:hAnsi="Calibri" w:cs="Calibri"/>
                <w:color w:val="000000"/>
                <w:sz w:val="16"/>
                <w:szCs w:val="16"/>
              </w:rPr>
              <w:t xml:space="preserve"> d</w:t>
            </w:r>
            <w:r w:rsidRPr="00493CC3">
              <w:rPr>
                <w:rFonts w:ascii="Calibri" w:hAnsi="Calibri" w:cs="Calibri"/>
                <w:color w:val="000000"/>
                <w:sz w:val="16"/>
                <w:szCs w:val="16"/>
              </w:rPr>
              <w:t>rejtës prindërore</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2</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 familjare,</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teren, pjesëmarrje n</w:t>
            </w:r>
            <w:r w:rsidR="008D31DD">
              <w:rPr>
                <w:rFonts w:ascii="Calibri" w:hAnsi="Calibri" w:cs="Calibri"/>
                <w:color w:val="000000"/>
                <w:sz w:val="16"/>
                <w:szCs w:val="16"/>
              </w:rPr>
              <w:t>ë</w:t>
            </w:r>
            <w:r>
              <w:rPr>
                <w:rFonts w:ascii="Calibri" w:hAnsi="Calibri" w:cs="Calibri"/>
                <w:color w:val="000000"/>
                <w:sz w:val="16"/>
                <w:szCs w:val="16"/>
              </w:rPr>
              <w:t xml:space="preserve"> seanca gjyqësore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22</w:t>
            </w:r>
          </w:p>
        </w:tc>
        <w:tc>
          <w:tcPr>
            <w:tcW w:w="2069" w:type="dxa"/>
            <w:noWrap/>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Kërkesë për ri vlerësim të familjes strehuese</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4</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 familjare,</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teren, raport p</w:t>
            </w:r>
            <w:r w:rsidR="008D31DD">
              <w:rPr>
                <w:rFonts w:ascii="Calibri" w:hAnsi="Calibri" w:cs="Calibri"/>
                <w:color w:val="000000"/>
                <w:sz w:val="16"/>
                <w:szCs w:val="16"/>
              </w:rPr>
              <w:t>ë</w:t>
            </w:r>
            <w:r>
              <w:rPr>
                <w:rFonts w:ascii="Calibri" w:hAnsi="Calibri" w:cs="Calibri"/>
                <w:color w:val="000000"/>
                <w:sz w:val="16"/>
                <w:szCs w:val="16"/>
              </w:rPr>
              <w:t>r vazhdimin e t</w:t>
            </w:r>
            <w:r w:rsidR="008D31DD">
              <w:rPr>
                <w:rFonts w:ascii="Calibri" w:hAnsi="Calibri" w:cs="Calibri"/>
                <w:color w:val="000000"/>
                <w:sz w:val="16"/>
                <w:szCs w:val="16"/>
              </w:rPr>
              <w:t>ë</w:t>
            </w:r>
            <w:r>
              <w:rPr>
                <w:rFonts w:ascii="Calibri" w:hAnsi="Calibri" w:cs="Calibri"/>
                <w:color w:val="000000"/>
                <w:sz w:val="16"/>
                <w:szCs w:val="16"/>
              </w:rPr>
              <w:t xml:space="preserve"> qe</w:t>
            </w:r>
            <w:r w:rsidR="00713EB1">
              <w:rPr>
                <w:rFonts w:ascii="Calibri" w:hAnsi="Calibri" w:cs="Calibri"/>
                <w:color w:val="000000"/>
                <w:sz w:val="16"/>
                <w:szCs w:val="16"/>
              </w:rPr>
              <w:t>n</w:t>
            </w:r>
            <w:r>
              <w:rPr>
                <w:rFonts w:ascii="Calibri" w:hAnsi="Calibri" w:cs="Calibri"/>
                <w:color w:val="000000"/>
                <w:sz w:val="16"/>
                <w:szCs w:val="16"/>
              </w:rPr>
              <w:t xml:space="preserve">it familje strehuese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24</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 Njoftim, alkoolist</w:t>
            </w:r>
            <w:r w:rsidR="008D31DD">
              <w:rPr>
                <w:rFonts w:ascii="Calibri" w:hAnsi="Calibri" w:cs="Calibri"/>
                <w:color w:val="000000"/>
                <w:sz w:val="16"/>
                <w:szCs w:val="16"/>
              </w:rPr>
              <w:t>ë</w:t>
            </w:r>
            <w:r w:rsidRPr="00493CC3">
              <w:rPr>
                <w:rFonts w:ascii="Calibri" w:hAnsi="Calibri" w:cs="Calibri"/>
                <w:color w:val="000000"/>
                <w:sz w:val="16"/>
                <w:szCs w:val="16"/>
              </w:rPr>
              <w:t>t, narkoman</w:t>
            </w:r>
            <w:r w:rsidR="008D31DD">
              <w:rPr>
                <w:rFonts w:ascii="Calibri" w:hAnsi="Calibri" w:cs="Calibri"/>
                <w:color w:val="000000"/>
                <w:sz w:val="16"/>
                <w:szCs w:val="16"/>
              </w:rPr>
              <w:t>ë</w:t>
            </w:r>
            <w:r w:rsidRPr="00493CC3">
              <w:rPr>
                <w:rFonts w:ascii="Calibri" w:hAnsi="Calibri" w:cs="Calibri"/>
                <w:color w:val="000000"/>
                <w:sz w:val="16"/>
                <w:szCs w:val="16"/>
              </w:rPr>
              <w:t xml:space="preserve">t,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2</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 familjare, vizita n</w:t>
            </w:r>
            <w:r w:rsidR="008D31DD">
              <w:rPr>
                <w:rFonts w:ascii="Calibri" w:hAnsi="Calibri" w:cs="Calibri"/>
                <w:color w:val="000000"/>
                <w:sz w:val="16"/>
                <w:szCs w:val="16"/>
              </w:rPr>
              <w:t>ë</w:t>
            </w:r>
            <w:r w:rsidR="00713EB1">
              <w:rPr>
                <w:rFonts w:ascii="Calibri" w:hAnsi="Calibri" w:cs="Calibri"/>
                <w:color w:val="000000"/>
                <w:sz w:val="16"/>
                <w:szCs w:val="16"/>
              </w:rPr>
              <w:t xml:space="preserve"> </w:t>
            </w:r>
            <w:r>
              <w:rPr>
                <w:rFonts w:ascii="Calibri" w:hAnsi="Calibri" w:cs="Calibri"/>
                <w:color w:val="000000"/>
                <w:sz w:val="16"/>
                <w:szCs w:val="16"/>
              </w:rPr>
              <w:t>teren, bashkëpunimi me Qendrën e shëndetit mendor.</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25</w:t>
            </w:r>
          </w:p>
        </w:tc>
        <w:tc>
          <w:tcPr>
            <w:tcW w:w="2069" w:type="dxa"/>
            <w:noWrap/>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 xml:space="preserve">Caktimi </w:t>
            </w:r>
            <w:r w:rsidR="00D06773">
              <w:rPr>
                <w:rFonts w:ascii="Calibri" w:hAnsi="Calibri" w:cs="Calibri"/>
                <w:color w:val="000000"/>
                <w:sz w:val="16"/>
                <w:szCs w:val="16"/>
              </w:rPr>
              <w:t>i</w:t>
            </w:r>
            <w:r w:rsidRPr="00493CC3">
              <w:rPr>
                <w:rFonts w:ascii="Calibri" w:hAnsi="Calibri" w:cs="Calibri"/>
                <w:color w:val="000000"/>
                <w:sz w:val="16"/>
                <w:szCs w:val="16"/>
              </w:rPr>
              <w:t xml:space="preserve"> kujdestarit p</w:t>
            </w:r>
            <w:r w:rsidR="008D31DD">
              <w:rPr>
                <w:rFonts w:ascii="Calibri" w:hAnsi="Calibri" w:cs="Calibri"/>
                <w:color w:val="000000"/>
                <w:sz w:val="16"/>
                <w:szCs w:val="16"/>
              </w:rPr>
              <w:t>ë</w:t>
            </w:r>
            <w:r w:rsidRPr="00493CC3">
              <w:rPr>
                <w:rFonts w:ascii="Calibri" w:hAnsi="Calibri" w:cs="Calibri"/>
                <w:color w:val="000000"/>
                <w:sz w:val="16"/>
                <w:szCs w:val="16"/>
              </w:rPr>
              <w:t>r raste t</w:t>
            </w:r>
            <w:r w:rsidR="008D31DD">
              <w:rPr>
                <w:rFonts w:ascii="Calibri" w:hAnsi="Calibri" w:cs="Calibri"/>
                <w:color w:val="000000"/>
                <w:sz w:val="16"/>
                <w:szCs w:val="16"/>
              </w:rPr>
              <w:t>ë</w:t>
            </w:r>
            <w:r w:rsidRPr="00493CC3">
              <w:rPr>
                <w:rFonts w:ascii="Calibri" w:hAnsi="Calibri" w:cs="Calibri"/>
                <w:color w:val="000000"/>
                <w:sz w:val="16"/>
                <w:szCs w:val="16"/>
              </w:rPr>
              <w:t xml:space="preserve"> veçanta</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3</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 familjare,</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teren,</w:t>
            </w:r>
            <w:r w:rsidR="00713EB1">
              <w:rPr>
                <w:rFonts w:ascii="Calibri" w:hAnsi="Calibri" w:cs="Calibri"/>
                <w:color w:val="000000"/>
                <w:sz w:val="16"/>
                <w:szCs w:val="16"/>
              </w:rPr>
              <w:t xml:space="preserve"> </w:t>
            </w:r>
            <w:r>
              <w:rPr>
                <w:rFonts w:ascii="Calibri" w:hAnsi="Calibri" w:cs="Calibri"/>
                <w:color w:val="000000"/>
                <w:sz w:val="16"/>
                <w:szCs w:val="16"/>
              </w:rPr>
              <w:t xml:space="preserve">realizim </w:t>
            </w:r>
            <w:r w:rsidR="00713EB1">
              <w:rPr>
                <w:rFonts w:ascii="Calibri" w:hAnsi="Calibri" w:cs="Calibri"/>
                <w:color w:val="000000"/>
                <w:sz w:val="16"/>
                <w:szCs w:val="16"/>
              </w:rPr>
              <w:t xml:space="preserve">i </w:t>
            </w:r>
            <w:r>
              <w:rPr>
                <w:rFonts w:ascii="Calibri" w:hAnsi="Calibri" w:cs="Calibri"/>
                <w:color w:val="000000"/>
                <w:sz w:val="16"/>
                <w:szCs w:val="16"/>
              </w:rPr>
              <w:t xml:space="preserve">kontaktimeve prind–fëmijë caktimi </w:t>
            </w:r>
            <w:r w:rsidR="00713EB1">
              <w:rPr>
                <w:rFonts w:ascii="Calibri" w:hAnsi="Calibri" w:cs="Calibri"/>
                <w:color w:val="000000"/>
                <w:sz w:val="16"/>
                <w:szCs w:val="16"/>
              </w:rPr>
              <w:t>i</w:t>
            </w:r>
            <w:r>
              <w:rPr>
                <w:rFonts w:ascii="Calibri" w:hAnsi="Calibri" w:cs="Calibri"/>
                <w:color w:val="000000"/>
                <w:sz w:val="16"/>
                <w:szCs w:val="16"/>
              </w:rPr>
              <w:t xml:space="preserve"> kujdestarit t</w:t>
            </w:r>
            <w:r w:rsidR="008D31DD">
              <w:rPr>
                <w:rFonts w:ascii="Calibri" w:hAnsi="Calibri" w:cs="Calibri"/>
                <w:color w:val="000000"/>
                <w:sz w:val="16"/>
                <w:szCs w:val="16"/>
              </w:rPr>
              <w:t>ë</w:t>
            </w:r>
            <w:r>
              <w:rPr>
                <w:rFonts w:ascii="Calibri" w:hAnsi="Calibri" w:cs="Calibri"/>
                <w:color w:val="000000"/>
                <w:sz w:val="16"/>
                <w:szCs w:val="16"/>
              </w:rPr>
              <w:t xml:space="preserve"> përkohshëm,</w:t>
            </w:r>
            <w:r w:rsidR="00713EB1">
              <w:rPr>
                <w:rFonts w:ascii="Calibri" w:hAnsi="Calibri" w:cs="Calibri"/>
                <w:color w:val="000000"/>
                <w:sz w:val="16"/>
                <w:szCs w:val="16"/>
              </w:rPr>
              <w:t xml:space="preserve"> </w:t>
            </w:r>
            <w:r>
              <w:rPr>
                <w:rFonts w:ascii="Calibri" w:hAnsi="Calibri" w:cs="Calibri"/>
                <w:color w:val="000000"/>
                <w:sz w:val="16"/>
                <w:szCs w:val="16"/>
              </w:rPr>
              <w:t>raport p</w:t>
            </w:r>
            <w:r w:rsidR="008D31DD">
              <w:rPr>
                <w:rFonts w:ascii="Calibri" w:hAnsi="Calibri" w:cs="Calibri"/>
                <w:color w:val="000000"/>
                <w:sz w:val="16"/>
                <w:szCs w:val="16"/>
              </w:rPr>
              <w:t>ë</w:t>
            </w:r>
            <w:r>
              <w:rPr>
                <w:rFonts w:ascii="Calibri" w:hAnsi="Calibri" w:cs="Calibri"/>
                <w:color w:val="000000"/>
                <w:sz w:val="16"/>
                <w:szCs w:val="16"/>
              </w:rPr>
              <w:t>r gjykat</w:t>
            </w:r>
            <w:r w:rsidR="008D31DD">
              <w:rPr>
                <w:rFonts w:ascii="Calibri" w:hAnsi="Calibri" w:cs="Calibri"/>
                <w:color w:val="000000"/>
                <w:sz w:val="16"/>
                <w:szCs w:val="16"/>
              </w:rPr>
              <w:t>ë</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color w:val="000000"/>
                <w:sz w:val="16"/>
                <w:szCs w:val="16"/>
              </w:rPr>
            </w:pPr>
            <w:r>
              <w:rPr>
                <w:color w:val="000000"/>
                <w:sz w:val="16"/>
                <w:szCs w:val="16"/>
              </w:rPr>
              <w:t>26</w:t>
            </w:r>
          </w:p>
        </w:tc>
        <w:tc>
          <w:tcPr>
            <w:tcW w:w="2069" w:type="dxa"/>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color w:val="000000"/>
                <w:sz w:val="16"/>
                <w:szCs w:val="16"/>
              </w:rPr>
            </w:pPr>
            <w:r>
              <w:rPr>
                <w:color w:val="000000"/>
                <w:sz w:val="16"/>
                <w:szCs w:val="16"/>
              </w:rPr>
              <w:t>K</w:t>
            </w:r>
            <w:r w:rsidRPr="00493CC3">
              <w:rPr>
                <w:color w:val="000000"/>
                <w:sz w:val="16"/>
                <w:szCs w:val="16"/>
              </w:rPr>
              <w:t>onsultime referim t</w:t>
            </w:r>
            <w:r w:rsidR="008D31DD">
              <w:rPr>
                <w:color w:val="000000"/>
                <w:sz w:val="16"/>
                <w:szCs w:val="16"/>
              </w:rPr>
              <w:t>ë</w:t>
            </w:r>
            <w:r w:rsidRPr="00493CC3">
              <w:rPr>
                <w:color w:val="000000"/>
                <w:sz w:val="16"/>
                <w:szCs w:val="16"/>
              </w:rPr>
              <w:t xml:space="preserve"> rasteve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40</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Sesione këshilluese individuale, familjare,</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teren sipas nevojës,</w:t>
            </w:r>
            <w:r w:rsidR="00713EB1">
              <w:rPr>
                <w:rFonts w:ascii="Calibri" w:hAnsi="Calibri" w:cs="Calibri"/>
                <w:color w:val="000000"/>
                <w:sz w:val="16"/>
                <w:szCs w:val="16"/>
              </w:rPr>
              <w:t xml:space="preserve"> </w:t>
            </w:r>
            <w:r>
              <w:rPr>
                <w:rFonts w:ascii="Calibri" w:hAnsi="Calibri" w:cs="Calibri"/>
                <w:color w:val="000000"/>
                <w:sz w:val="16"/>
                <w:szCs w:val="16"/>
              </w:rPr>
              <w:t>referim n</w:t>
            </w:r>
            <w:r w:rsidR="008D31DD">
              <w:rPr>
                <w:rFonts w:ascii="Calibri" w:hAnsi="Calibri" w:cs="Calibri"/>
                <w:color w:val="000000"/>
                <w:sz w:val="16"/>
                <w:szCs w:val="16"/>
              </w:rPr>
              <w:t>ë</w:t>
            </w:r>
            <w:r>
              <w:rPr>
                <w:rFonts w:ascii="Calibri" w:hAnsi="Calibri" w:cs="Calibri"/>
                <w:color w:val="000000"/>
                <w:sz w:val="16"/>
                <w:szCs w:val="16"/>
              </w:rPr>
              <w:t xml:space="preserve"> institucione tjera.</w:t>
            </w:r>
          </w:p>
        </w:tc>
      </w:tr>
      <w:tr w:rsidR="00F53D60" w:rsidRPr="00493CC3" w:rsidTr="00840F84">
        <w:trPr>
          <w:trHeight w:val="28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color w:val="000000"/>
                <w:sz w:val="16"/>
                <w:szCs w:val="16"/>
              </w:rPr>
            </w:pPr>
            <w:r>
              <w:rPr>
                <w:color w:val="000000"/>
                <w:sz w:val="16"/>
                <w:szCs w:val="16"/>
              </w:rPr>
              <w:t>27</w:t>
            </w:r>
          </w:p>
        </w:tc>
        <w:tc>
          <w:tcPr>
            <w:tcW w:w="2069" w:type="dxa"/>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 xml:space="preserve"> Kërkesë për strehim në Shtëpi të Pleqve</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1</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Mbajtja panelit,</w:t>
            </w:r>
            <w:r w:rsidR="00713EB1">
              <w:rPr>
                <w:rFonts w:ascii="Calibri" w:hAnsi="Calibri" w:cs="Calibri"/>
                <w:color w:val="000000"/>
                <w:sz w:val="16"/>
                <w:szCs w:val="16"/>
              </w:rPr>
              <w:t xml:space="preserve"> </w:t>
            </w:r>
            <w:r>
              <w:rPr>
                <w:rFonts w:ascii="Calibri" w:hAnsi="Calibri" w:cs="Calibri"/>
                <w:color w:val="000000"/>
                <w:sz w:val="16"/>
                <w:szCs w:val="16"/>
              </w:rPr>
              <w:t>intervista me familjar</w:t>
            </w:r>
            <w:r w:rsidR="008D31DD">
              <w:rPr>
                <w:rFonts w:ascii="Calibri" w:hAnsi="Calibri" w:cs="Calibri"/>
                <w:color w:val="000000"/>
                <w:sz w:val="16"/>
                <w:szCs w:val="16"/>
              </w:rPr>
              <w:t>ë</w:t>
            </w:r>
            <w:r>
              <w:rPr>
                <w:rFonts w:ascii="Calibri" w:hAnsi="Calibri" w:cs="Calibri"/>
                <w:color w:val="000000"/>
                <w:sz w:val="16"/>
                <w:szCs w:val="16"/>
              </w:rPr>
              <w:t>t,</w:t>
            </w:r>
            <w:r w:rsidR="00713EB1">
              <w:rPr>
                <w:rFonts w:ascii="Calibri" w:hAnsi="Calibri" w:cs="Calibri"/>
                <w:color w:val="000000"/>
                <w:sz w:val="16"/>
                <w:szCs w:val="16"/>
              </w:rPr>
              <w:t xml:space="preserve"> </w:t>
            </w:r>
            <w:r>
              <w:rPr>
                <w:rFonts w:ascii="Calibri" w:hAnsi="Calibri" w:cs="Calibri"/>
                <w:color w:val="000000"/>
                <w:sz w:val="16"/>
                <w:szCs w:val="16"/>
              </w:rPr>
              <w:t xml:space="preserve">kompletimi </w:t>
            </w:r>
            <w:r w:rsidR="00713EB1">
              <w:rPr>
                <w:rFonts w:ascii="Calibri" w:hAnsi="Calibri" w:cs="Calibri"/>
                <w:color w:val="000000"/>
                <w:sz w:val="16"/>
                <w:szCs w:val="16"/>
              </w:rPr>
              <w:t>i</w:t>
            </w:r>
            <w:r>
              <w:rPr>
                <w:rFonts w:ascii="Calibri" w:hAnsi="Calibri" w:cs="Calibri"/>
                <w:color w:val="000000"/>
                <w:sz w:val="16"/>
                <w:szCs w:val="16"/>
              </w:rPr>
              <w:t xml:space="preserve"> dokumentacionit,</w:t>
            </w:r>
            <w:r w:rsidR="00713EB1">
              <w:rPr>
                <w:rFonts w:ascii="Calibri" w:hAnsi="Calibri" w:cs="Calibri"/>
                <w:color w:val="000000"/>
                <w:sz w:val="16"/>
                <w:szCs w:val="16"/>
              </w:rPr>
              <w:t xml:space="preserve"> </w:t>
            </w:r>
            <w:r>
              <w:rPr>
                <w:rFonts w:ascii="Calibri" w:hAnsi="Calibri" w:cs="Calibri"/>
                <w:color w:val="000000"/>
                <w:sz w:val="16"/>
                <w:szCs w:val="16"/>
              </w:rPr>
              <w:t xml:space="preserve">vlerësimi </w:t>
            </w:r>
            <w:r w:rsidR="00713EB1">
              <w:rPr>
                <w:rFonts w:ascii="Calibri" w:hAnsi="Calibri" w:cs="Calibri"/>
                <w:color w:val="000000"/>
                <w:sz w:val="16"/>
                <w:szCs w:val="16"/>
              </w:rPr>
              <w:t>i</w:t>
            </w:r>
            <w:r>
              <w:rPr>
                <w:rFonts w:ascii="Calibri" w:hAnsi="Calibri" w:cs="Calibri"/>
                <w:color w:val="000000"/>
                <w:sz w:val="16"/>
                <w:szCs w:val="16"/>
              </w:rPr>
              <w:t xml:space="preserve"> rrethanave, procesverbale, pëlqim vendime,</w:t>
            </w:r>
            <w:r w:rsidR="00713EB1">
              <w:rPr>
                <w:rFonts w:ascii="Calibri" w:hAnsi="Calibri" w:cs="Calibri"/>
                <w:color w:val="000000"/>
                <w:sz w:val="16"/>
                <w:szCs w:val="16"/>
              </w:rPr>
              <w:t xml:space="preserve"> </w:t>
            </w:r>
            <w:r>
              <w:rPr>
                <w:rFonts w:ascii="Calibri" w:hAnsi="Calibri" w:cs="Calibri"/>
                <w:color w:val="000000"/>
                <w:sz w:val="16"/>
                <w:szCs w:val="16"/>
              </w:rPr>
              <w:t>marrëveshje mirëkuptimi, vizita n</w:t>
            </w:r>
            <w:r w:rsidR="008D31DD">
              <w:rPr>
                <w:rFonts w:ascii="Calibri" w:hAnsi="Calibri" w:cs="Calibri"/>
                <w:color w:val="000000"/>
                <w:sz w:val="16"/>
                <w:szCs w:val="16"/>
              </w:rPr>
              <w:t>ë</w:t>
            </w:r>
            <w:r>
              <w:rPr>
                <w:rFonts w:ascii="Calibri" w:hAnsi="Calibri" w:cs="Calibri"/>
                <w:color w:val="000000"/>
                <w:sz w:val="16"/>
                <w:szCs w:val="16"/>
              </w:rPr>
              <w:t xml:space="preserve"> teren</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color w:val="000000"/>
                <w:sz w:val="16"/>
                <w:szCs w:val="16"/>
              </w:rPr>
            </w:pPr>
            <w:r>
              <w:rPr>
                <w:color w:val="000000"/>
                <w:sz w:val="16"/>
                <w:szCs w:val="16"/>
              </w:rPr>
              <w:t>29</w:t>
            </w:r>
          </w:p>
        </w:tc>
        <w:tc>
          <w:tcPr>
            <w:tcW w:w="2069" w:type="dxa"/>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Aktvendime t</w:t>
            </w:r>
            <w:r w:rsidR="008D31DD">
              <w:rPr>
                <w:color w:val="000000"/>
                <w:sz w:val="16"/>
                <w:szCs w:val="16"/>
              </w:rPr>
              <w:t>ë</w:t>
            </w:r>
            <w:r w:rsidRPr="00493CC3">
              <w:rPr>
                <w:color w:val="000000"/>
                <w:sz w:val="16"/>
                <w:szCs w:val="16"/>
              </w:rPr>
              <w:t xml:space="preserve"> </w:t>
            </w:r>
            <w:r w:rsidR="00D06773">
              <w:rPr>
                <w:color w:val="000000"/>
                <w:sz w:val="16"/>
                <w:szCs w:val="16"/>
              </w:rPr>
              <w:t>G</w:t>
            </w:r>
            <w:r w:rsidRPr="00493CC3">
              <w:rPr>
                <w:color w:val="000000"/>
                <w:sz w:val="16"/>
                <w:szCs w:val="16"/>
              </w:rPr>
              <w:t xml:space="preserve">jykatës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7</w:t>
            </w:r>
          </w:p>
        </w:tc>
        <w:tc>
          <w:tcPr>
            <w:tcW w:w="6739" w:type="dxa"/>
          </w:tcPr>
          <w:p w:rsidR="00F53D60" w:rsidRPr="00493CC3" w:rsidRDefault="00F53D60" w:rsidP="00713EB1">
            <w:pPr>
              <w:tabs>
                <w:tab w:val="left" w:pos="225"/>
              </w:tabs>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Përcjellja permanente e aktvendimeve t</w:t>
            </w:r>
            <w:r w:rsidR="008D31DD">
              <w:rPr>
                <w:rFonts w:ascii="Calibri" w:hAnsi="Calibri" w:cs="Calibri"/>
                <w:color w:val="000000"/>
                <w:sz w:val="16"/>
                <w:szCs w:val="16"/>
              </w:rPr>
              <w:t>ë</w:t>
            </w:r>
            <w:r>
              <w:rPr>
                <w:rFonts w:ascii="Calibri" w:hAnsi="Calibri" w:cs="Calibri"/>
                <w:color w:val="000000"/>
                <w:sz w:val="16"/>
                <w:szCs w:val="16"/>
              </w:rPr>
              <w:t xml:space="preserve"> gjykatës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color w:val="000000"/>
                <w:sz w:val="16"/>
                <w:szCs w:val="16"/>
              </w:rPr>
            </w:pPr>
            <w:r>
              <w:rPr>
                <w:color w:val="000000"/>
                <w:sz w:val="16"/>
                <w:szCs w:val="16"/>
              </w:rPr>
              <w:t>30</w:t>
            </w:r>
          </w:p>
        </w:tc>
        <w:tc>
          <w:tcPr>
            <w:tcW w:w="2069" w:type="dxa"/>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 xml:space="preserve">Martesa para moshës madhore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2</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Intervista,</w:t>
            </w:r>
            <w:r w:rsidR="00713EB1">
              <w:rPr>
                <w:rFonts w:ascii="Calibri" w:hAnsi="Calibri" w:cs="Calibri"/>
                <w:color w:val="000000"/>
                <w:sz w:val="16"/>
                <w:szCs w:val="16"/>
              </w:rPr>
              <w:t xml:space="preserve"> </w:t>
            </w:r>
            <w:r>
              <w:rPr>
                <w:rFonts w:ascii="Calibri" w:hAnsi="Calibri" w:cs="Calibri"/>
                <w:color w:val="000000"/>
                <w:sz w:val="16"/>
                <w:szCs w:val="16"/>
              </w:rPr>
              <w:t>këshillim psiko-social, pjesëmarrje n</w:t>
            </w:r>
            <w:r w:rsidR="008D31DD">
              <w:rPr>
                <w:rFonts w:ascii="Calibri" w:hAnsi="Calibri" w:cs="Calibri"/>
                <w:color w:val="000000"/>
                <w:sz w:val="16"/>
                <w:szCs w:val="16"/>
              </w:rPr>
              <w:t>ë</w:t>
            </w:r>
            <w:r>
              <w:rPr>
                <w:rFonts w:ascii="Calibri" w:hAnsi="Calibri" w:cs="Calibri"/>
                <w:color w:val="000000"/>
                <w:sz w:val="16"/>
                <w:szCs w:val="16"/>
              </w:rPr>
              <w:t xml:space="preserve"> seanca,</w:t>
            </w:r>
            <w:r w:rsidR="00713EB1">
              <w:rPr>
                <w:rFonts w:ascii="Calibri" w:hAnsi="Calibri" w:cs="Calibri"/>
                <w:color w:val="000000"/>
                <w:sz w:val="16"/>
                <w:szCs w:val="16"/>
              </w:rPr>
              <w:t xml:space="preserve"> </w:t>
            </w:r>
            <w:r>
              <w:rPr>
                <w:rFonts w:ascii="Calibri" w:hAnsi="Calibri" w:cs="Calibri"/>
                <w:color w:val="000000"/>
                <w:sz w:val="16"/>
                <w:szCs w:val="16"/>
              </w:rPr>
              <w:t>përpilim raporti p</w:t>
            </w:r>
            <w:r w:rsidR="008D31DD">
              <w:rPr>
                <w:rFonts w:ascii="Calibri" w:hAnsi="Calibri" w:cs="Calibri"/>
                <w:color w:val="000000"/>
                <w:sz w:val="16"/>
                <w:szCs w:val="16"/>
              </w:rPr>
              <w:t>ë</w:t>
            </w:r>
            <w:r>
              <w:rPr>
                <w:rFonts w:ascii="Calibri" w:hAnsi="Calibri" w:cs="Calibri"/>
                <w:color w:val="000000"/>
                <w:sz w:val="16"/>
                <w:szCs w:val="16"/>
              </w:rPr>
              <w:t>r gjykat</w:t>
            </w:r>
            <w:r w:rsidR="008D31DD">
              <w:rPr>
                <w:rFonts w:ascii="Calibri" w:hAnsi="Calibri" w:cs="Calibri"/>
                <w:color w:val="000000"/>
                <w:sz w:val="16"/>
                <w:szCs w:val="16"/>
              </w:rPr>
              <w:t>ë</w:t>
            </w:r>
            <w:r>
              <w:rPr>
                <w:rFonts w:ascii="Calibri" w:hAnsi="Calibri" w:cs="Calibri"/>
                <w:color w:val="000000"/>
                <w:sz w:val="16"/>
                <w:szCs w:val="16"/>
              </w:rPr>
              <w:t>.</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color w:val="000000"/>
                <w:sz w:val="16"/>
                <w:szCs w:val="16"/>
              </w:rPr>
            </w:pPr>
            <w:r>
              <w:rPr>
                <w:color w:val="000000"/>
                <w:sz w:val="16"/>
                <w:szCs w:val="16"/>
              </w:rPr>
              <w:t>31</w:t>
            </w:r>
          </w:p>
        </w:tc>
        <w:tc>
          <w:tcPr>
            <w:tcW w:w="2069" w:type="dxa"/>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 xml:space="preserve"> Bashkim familjar</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3</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Intervista,</w:t>
            </w:r>
            <w:r w:rsidR="00713EB1">
              <w:rPr>
                <w:rFonts w:ascii="Calibri" w:hAnsi="Calibri" w:cs="Calibri"/>
                <w:color w:val="000000"/>
                <w:sz w:val="16"/>
                <w:szCs w:val="16"/>
              </w:rPr>
              <w:t xml:space="preserve"> </w:t>
            </w:r>
            <w:r>
              <w:rPr>
                <w:rFonts w:ascii="Calibri" w:hAnsi="Calibri" w:cs="Calibri"/>
                <w:color w:val="000000"/>
                <w:sz w:val="16"/>
                <w:szCs w:val="16"/>
              </w:rPr>
              <w:t>deklarata,</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familje,</w:t>
            </w:r>
            <w:r w:rsidR="00713EB1">
              <w:rPr>
                <w:rFonts w:ascii="Calibri" w:hAnsi="Calibri" w:cs="Calibri"/>
                <w:color w:val="000000"/>
                <w:sz w:val="16"/>
                <w:szCs w:val="16"/>
              </w:rPr>
              <w:t xml:space="preserve"> </w:t>
            </w:r>
            <w:r>
              <w:rPr>
                <w:rFonts w:ascii="Calibri" w:hAnsi="Calibri" w:cs="Calibri"/>
                <w:color w:val="000000"/>
                <w:sz w:val="16"/>
                <w:szCs w:val="16"/>
              </w:rPr>
              <w:t xml:space="preserve">anamnezë sociale </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vAlign w:val="center"/>
          </w:tcPr>
          <w:p w:rsidR="00F53D60" w:rsidRPr="00493CC3" w:rsidRDefault="00F53D60" w:rsidP="00F53D60">
            <w:pPr>
              <w:rPr>
                <w:color w:val="000000"/>
                <w:sz w:val="16"/>
                <w:szCs w:val="16"/>
              </w:rPr>
            </w:pPr>
            <w:r>
              <w:rPr>
                <w:color w:val="000000"/>
                <w:sz w:val="16"/>
                <w:szCs w:val="16"/>
              </w:rPr>
              <w:t>32</w:t>
            </w:r>
          </w:p>
        </w:tc>
        <w:tc>
          <w:tcPr>
            <w:tcW w:w="2069" w:type="dxa"/>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K</w:t>
            </w:r>
            <w:r w:rsidR="00D06773">
              <w:rPr>
                <w:color w:val="000000"/>
                <w:sz w:val="16"/>
                <w:szCs w:val="16"/>
              </w:rPr>
              <w:t>ë</w:t>
            </w:r>
            <w:r w:rsidRPr="00493CC3">
              <w:rPr>
                <w:color w:val="000000"/>
                <w:sz w:val="16"/>
                <w:szCs w:val="16"/>
              </w:rPr>
              <w:t>rk</w:t>
            </w:r>
            <w:r w:rsidR="00D06773">
              <w:rPr>
                <w:color w:val="000000"/>
                <w:sz w:val="16"/>
                <w:szCs w:val="16"/>
              </w:rPr>
              <w:t>e</w:t>
            </w:r>
            <w:r w:rsidRPr="00493CC3">
              <w:rPr>
                <w:color w:val="000000"/>
                <w:sz w:val="16"/>
                <w:szCs w:val="16"/>
              </w:rPr>
              <w:t>s</w:t>
            </w:r>
            <w:r w:rsidR="00D06773">
              <w:rPr>
                <w:color w:val="000000"/>
                <w:sz w:val="16"/>
                <w:szCs w:val="16"/>
              </w:rPr>
              <w:t>ë</w:t>
            </w:r>
            <w:r w:rsidRPr="00493CC3">
              <w:rPr>
                <w:color w:val="000000"/>
                <w:sz w:val="16"/>
                <w:szCs w:val="16"/>
              </w:rPr>
              <w:t xml:space="preserve"> p</w:t>
            </w:r>
            <w:r w:rsidR="00D06773">
              <w:rPr>
                <w:color w:val="000000"/>
                <w:sz w:val="16"/>
                <w:szCs w:val="16"/>
              </w:rPr>
              <w:t>e</w:t>
            </w:r>
            <w:r w:rsidRPr="00493CC3">
              <w:rPr>
                <w:color w:val="000000"/>
                <w:sz w:val="16"/>
                <w:szCs w:val="16"/>
              </w:rPr>
              <w:t>r dhënien e pëlqimit p</w:t>
            </w:r>
            <w:r w:rsidR="008D31DD">
              <w:rPr>
                <w:color w:val="000000"/>
                <w:sz w:val="16"/>
                <w:szCs w:val="16"/>
              </w:rPr>
              <w:t>ë</w:t>
            </w:r>
            <w:r w:rsidRPr="00493CC3">
              <w:rPr>
                <w:color w:val="000000"/>
                <w:sz w:val="16"/>
                <w:szCs w:val="16"/>
              </w:rPr>
              <w:t>r pasaporta</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36</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Intervista,</w:t>
            </w:r>
            <w:r w:rsidR="00713EB1">
              <w:rPr>
                <w:rFonts w:ascii="Calibri" w:hAnsi="Calibri" w:cs="Calibri"/>
                <w:color w:val="000000"/>
                <w:sz w:val="16"/>
                <w:szCs w:val="16"/>
              </w:rPr>
              <w:t xml:space="preserve"> </w:t>
            </w:r>
            <w:r>
              <w:rPr>
                <w:rFonts w:ascii="Calibri" w:hAnsi="Calibri" w:cs="Calibri"/>
                <w:color w:val="000000"/>
                <w:sz w:val="16"/>
                <w:szCs w:val="16"/>
              </w:rPr>
              <w:t>deklarata,</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familje,</w:t>
            </w:r>
            <w:r w:rsidR="00713EB1">
              <w:rPr>
                <w:rFonts w:ascii="Calibri" w:hAnsi="Calibri" w:cs="Calibri"/>
                <w:color w:val="000000"/>
                <w:sz w:val="16"/>
                <w:szCs w:val="16"/>
              </w:rPr>
              <w:t xml:space="preserve"> </w:t>
            </w:r>
            <w:r>
              <w:rPr>
                <w:rFonts w:ascii="Calibri" w:hAnsi="Calibri" w:cs="Calibri"/>
                <w:color w:val="000000"/>
                <w:sz w:val="16"/>
                <w:szCs w:val="16"/>
              </w:rPr>
              <w:t xml:space="preserve">vërtetime </w:t>
            </w:r>
          </w:p>
        </w:tc>
      </w:tr>
      <w:tr w:rsidR="00F53D60" w:rsidRPr="00493CC3" w:rsidTr="00840F84">
        <w:trPr>
          <w:trHeight w:val="525"/>
        </w:trPr>
        <w:tc>
          <w:tcPr>
            <w:cnfStyle w:val="001000000000" w:firstRow="0" w:lastRow="0" w:firstColumn="1" w:lastColumn="0" w:oddVBand="0" w:evenVBand="0" w:oddHBand="0" w:evenHBand="0" w:firstRowFirstColumn="0" w:firstRowLastColumn="0" w:lastRowFirstColumn="0" w:lastRowLastColumn="0"/>
            <w:tcW w:w="474" w:type="dxa"/>
            <w:noWrap/>
            <w:vAlign w:val="center"/>
            <w:hideMark/>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33</w:t>
            </w:r>
          </w:p>
        </w:tc>
        <w:tc>
          <w:tcPr>
            <w:tcW w:w="2069" w:type="dxa"/>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 xml:space="preserve"> Kërkesë-Leje për trashëgimi, bartje prone, shitje, tërheqje e mjeteve </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12</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Intervista,</w:t>
            </w:r>
            <w:r w:rsidR="00713EB1">
              <w:rPr>
                <w:rFonts w:ascii="Calibri" w:hAnsi="Calibri" w:cs="Calibri"/>
                <w:color w:val="000000"/>
                <w:sz w:val="16"/>
                <w:szCs w:val="16"/>
              </w:rPr>
              <w:t xml:space="preserve"> </w:t>
            </w:r>
            <w:r>
              <w:rPr>
                <w:rFonts w:ascii="Calibri" w:hAnsi="Calibri" w:cs="Calibri"/>
                <w:color w:val="000000"/>
                <w:sz w:val="16"/>
                <w:szCs w:val="16"/>
              </w:rPr>
              <w:t>deklarata,</w:t>
            </w:r>
            <w:r w:rsidR="00713EB1">
              <w:rPr>
                <w:rFonts w:ascii="Calibri" w:hAnsi="Calibri" w:cs="Calibri"/>
                <w:color w:val="000000"/>
                <w:sz w:val="16"/>
                <w:szCs w:val="16"/>
              </w:rPr>
              <w:t xml:space="preserve"> </w:t>
            </w:r>
            <w:r>
              <w:rPr>
                <w:rFonts w:ascii="Calibri" w:hAnsi="Calibri" w:cs="Calibri"/>
                <w:color w:val="000000"/>
                <w:sz w:val="16"/>
                <w:szCs w:val="16"/>
              </w:rPr>
              <w:t>vizita n</w:t>
            </w:r>
            <w:r w:rsidR="008D31DD">
              <w:rPr>
                <w:rFonts w:ascii="Calibri" w:hAnsi="Calibri" w:cs="Calibri"/>
                <w:color w:val="000000"/>
                <w:sz w:val="16"/>
                <w:szCs w:val="16"/>
              </w:rPr>
              <w:t>ë</w:t>
            </w:r>
            <w:r>
              <w:rPr>
                <w:rFonts w:ascii="Calibri" w:hAnsi="Calibri" w:cs="Calibri"/>
                <w:color w:val="000000"/>
                <w:sz w:val="16"/>
                <w:szCs w:val="16"/>
              </w:rPr>
              <w:t xml:space="preserve"> familje,</w:t>
            </w:r>
            <w:r w:rsidR="00713EB1">
              <w:rPr>
                <w:rFonts w:ascii="Calibri" w:hAnsi="Calibri" w:cs="Calibri"/>
                <w:color w:val="000000"/>
                <w:sz w:val="16"/>
                <w:szCs w:val="16"/>
              </w:rPr>
              <w:t xml:space="preserve"> </w:t>
            </w:r>
            <w:r>
              <w:rPr>
                <w:rFonts w:ascii="Calibri" w:hAnsi="Calibri" w:cs="Calibri"/>
                <w:color w:val="000000"/>
                <w:sz w:val="16"/>
                <w:szCs w:val="16"/>
              </w:rPr>
              <w:t>bashkëpunim me institucione tjera vërtetime</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noWrap/>
            <w:vAlign w:val="center"/>
            <w:hideMark/>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34</w:t>
            </w:r>
          </w:p>
        </w:tc>
        <w:tc>
          <w:tcPr>
            <w:tcW w:w="2069" w:type="dxa"/>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 xml:space="preserve"> Vërtetim për rikthim te shtetësia</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55</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Kompletimi dokumentacionit,</w:t>
            </w:r>
            <w:r w:rsidR="00713EB1">
              <w:rPr>
                <w:rFonts w:ascii="Calibri" w:hAnsi="Calibri" w:cs="Calibri"/>
                <w:color w:val="000000"/>
                <w:sz w:val="16"/>
                <w:szCs w:val="16"/>
              </w:rPr>
              <w:t xml:space="preserve"> </w:t>
            </w:r>
            <w:r>
              <w:rPr>
                <w:rFonts w:ascii="Calibri" w:hAnsi="Calibri" w:cs="Calibri"/>
                <w:color w:val="000000"/>
                <w:sz w:val="16"/>
                <w:szCs w:val="16"/>
              </w:rPr>
              <w:t>referim p</w:t>
            </w:r>
            <w:r w:rsidR="008D31DD">
              <w:rPr>
                <w:rFonts w:ascii="Calibri" w:hAnsi="Calibri" w:cs="Calibri"/>
                <w:color w:val="000000"/>
                <w:sz w:val="16"/>
                <w:szCs w:val="16"/>
              </w:rPr>
              <w:t>ë</w:t>
            </w:r>
            <w:r>
              <w:rPr>
                <w:rFonts w:ascii="Calibri" w:hAnsi="Calibri" w:cs="Calibri"/>
                <w:color w:val="000000"/>
                <w:sz w:val="16"/>
                <w:szCs w:val="16"/>
              </w:rPr>
              <w:t>r</w:t>
            </w:r>
            <w:r w:rsidR="00713EB1">
              <w:rPr>
                <w:rFonts w:ascii="Calibri" w:hAnsi="Calibri" w:cs="Calibri"/>
                <w:color w:val="000000"/>
                <w:sz w:val="16"/>
                <w:szCs w:val="16"/>
              </w:rPr>
              <w:t xml:space="preserve"> </w:t>
            </w:r>
            <w:r>
              <w:rPr>
                <w:rFonts w:ascii="Calibri" w:hAnsi="Calibri" w:cs="Calibri"/>
                <w:color w:val="000000"/>
                <w:sz w:val="16"/>
                <w:szCs w:val="16"/>
              </w:rPr>
              <w:t xml:space="preserve">plotësim </w:t>
            </w:r>
            <w:r w:rsidR="00713EB1">
              <w:rPr>
                <w:rFonts w:ascii="Calibri" w:hAnsi="Calibri" w:cs="Calibri"/>
                <w:color w:val="000000"/>
                <w:sz w:val="16"/>
                <w:szCs w:val="16"/>
              </w:rPr>
              <w:t>t</w:t>
            </w:r>
            <w:r w:rsidR="008D31DD">
              <w:rPr>
                <w:rFonts w:ascii="Calibri" w:hAnsi="Calibri" w:cs="Calibri"/>
                <w:color w:val="000000"/>
                <w:sz w:val="16"/>
                <w:szCs w:val="16"/>
              </w:rPr>
              <w:t>ë</w:t>
            </w:r>
            <w:r w:rsidR="00713EB1">
              <w:rPr>
                <w:rFonts w:ascii="Calibri" w:hAnsi="Calibri" w:cs="Calibri"/>
                <w:color w:val="000000"/>
                <w:sz w:val="16"/>
                <w:szCs w:val="16"/>
              </w:rPr>
              <w:t xml:space="preserve"> </w:t>
            </w:r>
            <w:r>
              <w:rPr>
                <w:rFonts w:ascii="Calibri" w:hAnsi="Calibri" w:cs="Calibri"/>
                <w:color w:val="000000"/>
                <w:sz w:val="16"/>
                <w:szCs w:val="16"/>
              </w:rPr>
              <w:t>dokumenteve,</w:t>
            </w:r>
            <w:r w:rsidR="00713EB1">
              <w:rPr>
                <w:rFonts w:ascii="Calibri" w:hAnsi="Calibri" w:cs="Calibri"/>
                <w:color w:val="000000"/>
                <w:sz w:val="16"/>
                <w:szCs w:val="16"/>
              </w:rPr>
              <w:t xml:space="preserve"> </w:t>
            </w:r>
            <w:r>
              <w:rPr>
                <w:rFonts w:ascii="Calibri" w:hAnsi="Calibri" w:cs="Calibri"/>
                <w:color w:val="000000"/>
                <w:sz w:val="16"/>
                <w:szCs w:val="16"/>
              </w:rPr>
              <w:t>intervista,</w:t>
            </w:r>
            <w:r w:rsidR="00713EB1">
              <w:rPr>
                <w:rFonts w:ascii="Calibri" w:hAnsi="Calibri" w:cs="Calibri"/>
                <w:color w:val="000000"/>
                <w:sz w:val="16"/>
                <w:szCs w:val="16"/>
              </w:rPr>
              <w:t xml:space="preserve"> </w:t>
            </w:r>
            <w:r>
              <w:rPr>
                <w:rFonts w:ascii="Calibri" w:hAnsi="Calibri" w:cs="Calibri"/>
                <w:color w:val="000000"/>
                <w:sz w:val="16"/>
                <w:szCs w:val="16"/>
              </w:rPr>
              <w:t>vërtetim.</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noWrap/>
            <w:vAlign w:val="center"/>
            <w:hideMark/>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35</w:t>
            </w:r>
          </w:p>
        </w:tc>
        <w:tc>
          <w:tcPr>
            <w:tcW w:w="2069" w:type="dxa"/>
            <w:hideMark/>
          </w:tcPr>
          <w:p w:rsidR="00F53D60" w:rsidRPr="00493CC3" w:rsidRDefault="00F53D60" w:rsidP="00663559">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 xml:space="preserve"> Vërtetim për leje të armës</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220</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Kompletimi dokumentacionit,</w:t>
            </w:r>
            <w:r w:rsidR="00713EB1">
              <w:rPr>
                <w:rFonts w:ascii="Calibri" w:hAnsi="Calibri" w:cs="Calibri"/>
                <w:color w:val="000000"/>
                <w:sz w:val="16"/>
                <w:szCs w:val="16"/>
              </w:rPr>
              <w:t xml:space="preserve"> </w:t>
            </w:r>
            <w:r>
              <w:rPr>
                <w:rFonts w:ascii="Calibri" w:hAnsi="Calibri" w:cs="Calibri"/>
                <w:color w:val="000000"/>
                <w:sz w:val="16"/>
                <w:szCs w:val="16"/>
              </w:rPr>
              <w:t>referim p</w:t>
            </w:r>
            <w:r w:rsidR="008D31DD">
              <w:rPr>
                <w:rFonts w:ascii="Calibri" w:hAnsi="Calibri" w:cs="Calibri"/>
                <w:color w:val="000000"/>
                <w:sz w:val="16"/>
                <w:szCs w:val="16"/>
              </w:rPr>
              <w:t>ë</w:t>
            </w:r>
            <w:r>
              <w:rPr>
                <w:rFonts w:ascii="Calibri" w:hAnsi="Calibri" w:cs="Calibri"/>
                <w:color w:val="000000"/>
                <w:sz w:val="16"/>
                <w:szCs w:val="16"/>
              </w:rPr>
              <w:t>r</w:t>
            </w:r>
            <w:r w:rsidR="00713EB1">
              <w:rPr>
                <w:rFonts w:ascii="Calibri" w:hAnsi="Calibri" w:cs="Calibri"/>
                <w:color w:val="000000"/>
                <w:sz w:val="16"/>
                <w:szCs w:val="16"/>
              </w:rPr>
              <w:t xml:space="preserve"> </w:t>
            </w:r>
            <w:r>
              <w:rPr>
                <w:rFonts w:ascii="Calibri" w:hAnsi="Calibri" w:cs="Calibri"/>
                <w:color w:val="000000"/>
                <w:sz w:val="16"/>
                <w:szCs w:val="16"/>
              </w:rPr>
              <w:t>plotësim</w:t>
            </w:r>
            <w:r w:rsidR="00713EB1">
              <w:rPr>
                <w:rFonts w:ascii="Calibri" w:hAnsi="Calibri" w:cs="Calibri"/>
                <w:color w:val="000000"/>
                <w:sz w:val="16"/>
                <w:szCs w:val="16"/>
              </w:rPr>
              <w:t xml:space="preserve"> t</w:t>
            </w:r>
            <w:r w:rsidR="008D31DD">
              <w:rPr>
                <w:rFonts w:ascii="Calibri" w:hAnsi="Calibri" w:cs="Calibri"/>
                <w:color w:val="000000"/>
                <w:sz w:val="16"/>
                <w:szCs w:val="16"/>
              </w:rPr>
              <w:t>ë</w:t>
            </w:r>
            <w:r w:rsidR="00713EB1">
              <w:rPr>
                <w:rFonts w:ascii="Calibri" w:hAnsi="Calibri" w:cs="Calibri"/>
                <w:color w:val="000000"/>
                <w:sz w:val="16"/>
                <w:szCs w:val="16"/>
              </w:rPr>
              <w:t xml:space="preserve"> </w:t>
            </w:r>
            <w:r>
              <w:rPr>
                <w:rFonts w:ascii="Calibri" w:hAnsi="Calibri" w:cs="Calibri"/>
                <w:color w:val="000000"/>
                <w:sz w:val="16"/>
                <w:szCs w:val="16"/>
              </w:rPr>
              <w:t>dokumenteve,</w:t>
            </w:r>
            <w:r w:rsidR="00713EB1">
              <w:rPr>
                <w:rFonts w:ascii="Calibri" w:hAnsi="Calibri" w:cs="Calibri"/>
                <w:color w:val="000000"/>
                <w:sz w:val="16"/>
                <w:szCs w:val="16"/>
              </w:rPr>
              <w:t xml:space="preserve"> </w:t>
            </w:r>
            <w:r>
              <w:rPr>
                <w:rFonts w:ascii="Calibri" w:hAnsi="Calibri" w:cs="Calibri"/>
                <w:color w:val="000000"/>
                <w:sz w:val="16"/>
                <w:szCs w:val="16"/>
              </w:rPr>
              <w:t>intervista,</w:t>
            </w:r>
            <w:r w:rsidR="00713EB1">
              <w:rPr>
                <w:rFonts w:ascii="Calibri" w:hAnsi="Calibri" w:cs="Calibri"/>
                <w:color w:val="000000"/>
                <w:sz w:val="16"/>
                <w:szCs w:val="16"/>
              </w:rPr>
              <w:t xml:space="preserve"> </w:t>
            </w:r>
            <w:r>
              <w:rPr>
                <w:rFonts w:ascii="Calibri" w:hAnsi="Calibri" w:cs="Calibri"/>
                <w:color w:val="000000"/>
                <w:sz w:val="16"/>
                <w:szCs w:val="16"/>
              </w:rPr>
              <w:t>vërtetim</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noWrap/>
            <w:vAlign w:val="center"/>
            <w:hideMark/>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36</w:t>
            </w:r>
          </w:p>
        </w:tc>
        <w:tc>
          <w:tcPr>
            <w:tcW w:w="2069" w:type="dxa"/>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 xml:space="preserve"> V</w:t>
            </w:r>
            <w:r w:rsidR="008D31DD">
              <w:rPr>
                <w:color w:val="000000"/>
                <w:sz w:val="16"/>
                <w:szCs w:val="16"/>
              </w:rPr>
              <w:t>ë</w:t>
            </w:r>
            <w:r w:rsidRPr="00493CC3">
              <w:rPr>
                <w:color w:val="000000"/>
                <w:sz w:val="16"/>
                <w:szCs w:val="16"/>
              </w:rPr>
              <w:t>rtetim p</w:t>
            </w:r>
            <w:r w:rsidR="008D31DD">
              <w:rPr>
                <w:color w:val="000000"/>
                <w:sz w:val="16"/>
                <w:szCs w:val="16"/>
              </w:rPr>
              <w:t>ë</w:t>
            </w:r>
            <w:r w:rsidRPr="00493CC3">
              <w:rPr>
                <w:color w:val="000000"/>
                <w:sz w:val="16"/>
                <w:szCs w:val="16"/>
              </w:rPr>
              <w:t>r punesim</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30</w:t>
            </w:r>
          </w:p>
        </w:tc>
        <w:tc>
          <w:tcPr>
            <w:tcW w:w="6739" w:type="dxa"/>
          </w:tcPr>
          <w:p w:rsidR="00F53D60" w:rsidRPr="00493CC3" w:rsidRDefault="00713EB1"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 xml:space="preserve">Kompletimi i </w:t>
            </w:r>
            <w:r w:rsidR="00F53D60">
              <w:rPr>
                <w:rFonts w:ascii="Calibri" w:hAnsi="Calibri" w:cs="Calibri"/>
                <w:color w:val="000000"/>
                <w:sz w:val="16"/>
                <w:szCs w:val="16"/>
              </w:rPr>
              <w:t>dokumen</w:t>
            </w:r>
            <w:r>
              <w:rPr>
                <w:rFonts w:ascii="Calibri" w:hAnsi="Calibri" w:cs="Calibri"/>
                <w:color w:val="000000"/>
                <w:sz w:val="16"/>
                <w:szCs w:val="16"/>
              </w:rPr>
              <w:t>tacionit, referim p</w:t>
            </w:r>
            <w:r w:rsidR="008D31DD">
              <w:rPr>
                <w:rFonts w:ascii="Calibri" w:hAnsi="Calibri" w:cs="Calibri"/>
                <w:color w:val="000000"/>
                <w:sz w:val="16"/>
                <w:szCs w:val="16"/>
              </w:rPr>
              <w:t>ë</w:t>
            </w:r>
            <w:r>
              <w:rPr>
                <w:rFonts w:ascii="Calibri" w:hAnsi="Calibri" w:cs="Calibri"/>
                <w:color w:val="000000"/>
                <w:sz w:val="16"/>
                <w:szCs w:val="16"/>
              </w:rPr>
              <w:t>r plotësim t</w:t>
            </w:r>
            <w:r w:rsidR="008D31DD">
              <w:rPr>
                <w:rFonts w:ascii="Calibri" w:hAnsi="Calibri" w:cs="Calibri"/>
                <w:color w:val="000000"/>
                <w:sz w:val="16"/>
                <w:szCs w:val="16"/>
              </w:rPr>
              <w:t>ë</w:t>
            </w:r>
            <w:r>
              <w:rPr>
                <w:rFonts w:ascii="Calibri" w:hAnsi="Calibri" w:cs="Calibri"/>
                <w:color w:val="000000"/>
                <w:sz w:val="16"/>
                <w:szCs w:val="16"/>
              </w:rPr>
              <w:t xml:space="preserve"> </w:t>
            </w:r>
            <w:r w:rsidR="00F53D60">
              <w:rPr>
                <w:rFonts w:ascii="Calibri" w:hAnsi="Calibri" w:cs="Calibri"/>
                <w:color w:val="000000"/>
                <w:sz w:val="16"/>
                <w:szCs w:val="16"/>
              </w:rPr>
              <w:t>dokumenteve,</w:t>
            </w:r>
            <w:r>
              <w:rPr>
                <w:rFonts w:ascii="Calibri" w:hAnsi="Calibri" w:cs="Calibri"/>
                <w:color w:val="000000"/>
                <w:sz w:val="16"/>
                <w:szCs w:val="16"/>
              </w:rPr>
              <w:t xml:space="preserve"> </w:t>
            </w:r>
            <w:r w:rsidR="00F53D60">
              <w:rPr>
                <w:rFonts w:ascii="Calibri" w:hAnsi="Calibri" w:cs="Calibri"/>
                <w:color w:val="000000"/>
                <w:sz w:val="16"/>
                <w:szCs w:val="16"/>
              </w:rPr>
              <w:t>intervista,</w:t>
            </w:r>
            <w:r>
              <w:rPr>
                <w:rFonts w:ascii="Calibri" w:hAnsi="Calibri" w:cs="Calibri"/>
                <w:color w:val="000000"/>
                <w:sz w:val="16"/>
                <w:szCs w:val="16"/>
              </w:rPr>
              <w:t xml:space="preserve"> </w:t>
            </w:r>
            <w:r w:rsidR="00F53D60">
              <w:rPr>
                <w:rFonts w:ascii="Calibri" w:hAnsi="Calibri" w:cs="Calibri"/>
                <w:color w:val="000000"/>
                <w:sz w:val="16"/>
                <w:szCs w:val="16"/>
              </w:rPr>
              <w:t>vërtetim</w:t>
            </w:r>
          </w:p>
        </w:tc>
      </w:tr>
      <w:tr w:rsidR="00F53D60" w:rsidRPr="00493CC3" w:rsidTr="00840F84">
        <w:trPr>
          <w:trHeight w:val="315"/>
        </w:trPr>
        <w:tc>
          <w:tcPr>
            <w:cnfStyle w:val="001000000000" w:firstRow="0" w:lastRow="0" w:firstColumn="1" w:lastColumn="0" w:oddVBand="0" w:evenVBand="0" w:oddHBand="0" w:evenHBand="0" w:firstRowFirstColumn="0" w:firstRowLastColumn="0" w:lastRowFirstColumn="0" w:lastRowLastColumn="0"/>
            <w:tcW w:w="474" w:type="dxa"/>
            <w:noWrap/>
            <w:vAlign w:val="center"/>
            <w:hideMark/>
          </w:tcPr>
          <w:p w:rsidR="00F53D60" w:rsidRPr="00493CC3" w:rsidRDefault="00F53D60" w:rsidP="00F53D60">
            <w:pPr>
              <w:rPr>
                <w:rFonts w:ascii="Calibri" w:hAnsi="Calibri" w:cs="Calibri"/>
                <w:color w:val="000000"/>
                <w:sz w:val="16"/>
                <w:szCs w:val="16"/>
              </w:rPr>
            </w:pPr>
            <w:r>
              <w:rPr>
                <w:rFonts w:ascii="Calibri" w:hAnsi="Calibri" w:cs="Calibri"/>
                <w:color w:val="000000"/>
                <w:sz w:val="16"/>
                <w:szCs w:val="16"/>
              </w:rPr>
              <w:t>36</w:t>
            </w:r>
          </w:p>
        </w:tc>
        <w:tc>
          <w:tcPr>
            <w:tcW w:w="2069" w:type="dxa"/>
            <w:hideMark/>
          </w:tcPr>
          <w:p w:rsidR="00F53D60" w:rsidRPr="00493CC3" w:rsidRDefault="00F53D60" w:rsidP="00D06773">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93CC3">
              <w:rPr>
                <w:color w:val="000000"/>
                <w:sz w:val="16"/>
                <w:szCs w:val="16"/>
              </w:rPr>
              <w:t>Klient tjerë p</w:t>
            </w:r>
            <w:r w:rsidR="008D31DD">
              <w:rPr>
                <w:color w:val="000000"/>
                <w:sz w:val="16"/>
                <w:szCs w:val="16"/>
              </w:rPr>
              <w:t>ë</w:t>
            </w:r>
            <w:r w:rsidRPr="00493CC3">
              <w:rPr>
                <w:color w:val="000000"/>
                <w:sz w:val="16"/>
                <w:szCs w:val="16"/>
              </w:rPr>
              <w:t>r sherbime</w:t>
            </w:r>
          </w:p>
        </w:tc>
        <w:tc>
          <w:tcPr>
            <w:tcW w:w="708" w:type="dxa"/>
            <w:noWrap/>
            <w:vAlign w:val="center"/>
            <w:hideMark/>
          </w:tcPr>
          <w:p w:rsidR="00F53D60" w:rsidRPr="00493CC3" w:rsidRDefault="00F53D60" w:rsidP="00F53D60">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sidRPr="00493CC3">
              <w:rPr>
                <w:rFonts w:ascii="Calibri" w:hAnsi="Calibri" w:cs="Calibri"/>
                <w:color w:val="000000"/>
                <w:sz w:val="16"/>
                <w:szCs w:val="16"/>
              </w:rPr>
              <w:t>500</w:t>
            </w:r>
          </w:p>
        </w:tc>
        <w:tc>
          <w:tcPr>
            <w:tcW w:w="6739" w:type="dxa"/>
          </w:tcPr>
          <w:p w:rsidR="00F53D60" w:rsidRPr="00493CC3" w:rsidRDefault="00F53D60" w:rsidP="00713EB1">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16"/>
                <w:szCs w:val="16"/>
              </w:rPr>
            </w:pPr>
            <w:r>
              <w:rPr>
                <w:rFonts w:ascii="Calibri" w:hAnsi="Calibri" w:cs="Calibri"/>
                <w:color w:val="000000"/>
                <w:sz w:val="16"/>
                <w:szCs w:val="16"/>
              </w:rPr>
              <w:t>Intervista,</w:t>
            </w:r>
            <w:r w:rsidR="00713EB1">
              <w:rPr>
                <w:rFonts w:ascii="Calibri" w:hAnsi="Calibri" w:cs="Calibri"/>
                <w:color w:val="000000"/>
                <w:sz w:val="16"/>
                <w:szCs w:val="16"/>
              </w:rPr>
              <w:t xml:space="preserve"> </w:t>
            </w:r>
            <w:r>
              <w:rPr>
                <w:rFonts w:ascii="Calibri" w:hAnsi="Calibri" w:cs="Calibri"/>
                <w:color w:val="000000"/>
                <w:sz w:val="16"/>
                <w:szCs w:val="16"/>
              </w:rPr>
              <w:t>konsultime, referim, këshillim psiko</w:t>
            </w:r>
            <w:r w:rsidR="00713EB1">
              <w:rPr>
                <w:rFonts w:ascii="Calibri" w:hAnsi="Calibri" w:cs="Calibri"/>
                <w:color w:val="000000"/>
                <w:sz w:val="16"/>
                <w:szCs w:val="16"/>
              </w:rPr>
              <w:t>-</w:t>
            </w:r>
            <w:r>
              <w:rPr>
                <w:rFonts w:ascii="Calibri" w:hAnsi="Calibri" w:cs="Calibri"/>
                <w:color w:val="000000"/>
                <w:sz w:val="16"/>
                <w:szCs w:val="16"/>
              </w:rPr>
              <w:t>social,</w:t>
            </w:r>
            <w:r w:rsidR="00713EB1">
              <w:rPr>
                <w:rFonts w:ascii="Calibri" w:hAnsi="Calibri" w:cs="Calibri"/>
                <w:color w:val="000000"/>
                <w:sz w:val="16"/>
                <w:szCs w:val="16"/>
              </w:rPr>
              <w:t xml:space="preserve"> </w:t>
            </w:r>
            <w:r>
              <w:rPr>
                <w:rFonts w:ascii="Calibri" w:hAnsi="Calibri" w:cs="Calibri"/>
                <w:color w:val="000000"/>
                <w:sz w:val="16"/>
                <w:szCs w:val="16"/>
              </w:rPr>
              <w:t>vizita me institucione tjera,</w:t>
            </w:r>
            <w:r w:rsidR="00713EB1">
              <w:rPr>
                <w:rFonts w:ascii="Calibri" w:hAnsi="Calibri" w:cs="Calibri"/>
                <w:color w:val="000000"/>
                <w:sz w:val="16"/>
                <w:szCs w:val="16"/>
              </w:rPr>
              <w:t xml:space="preserve"> </w:t>
            </w:r>
            <w:r>
              <w:rPr>
                <w:rFonts w:ascii="Calibri" w:hAnsi="Calibri" w:cs="Calibri"/>
                <w:color w:val="000000"/>
                <w:sz w:val="16"/>
                <w:szCs w:val="16"/>
              </w:rPr>
              <w:t>bashkëpunim,</w:t>
            </w:r>
            <w:r w:rsidR="00713EB1">
              <w:rPr>
                <w:rFonts w:ascii="Calibri" w:hAnsi="Calibri" w:cs="Calibri"/>
                <w:color w:val="000000"/>
                <w:sz w:val="16"/>
                <w:szCs w:val="16"/>
              </w:rPr>
              <w:t xml:space="preserve"> </w:t>
            </w:r>
            <w:r>
              <w:rPr>
                <w:rFonts w:ascii="Calibri" w:hAnsi="Calibri" w:cs="Calibri"/>
                <w:color w:val="000000"/>
                <w:sz w:val="16"/>
                <w:szCs w:val="16"/>
              </w:rPr>
              <w:t>etj.</w:t>
            </w:r>
          </w:p>
        </w:tc>
      </w:tr>
    </w:tbl>
    <w:p w:rsidR="00F53D60" w:rsidRPr="00F53D60" w:rsidRDefault="00F53D60" w:rsidP="00F53D60">
      <w:pPr>
        <w:rPr>
          <w:lang w:eastAsia="ja-JP"/>
        </w:rPr>
      </w:pPr>
    </w:p>
    <w:p w:rsidR="000B144C" w:rsidRPr="00D51CB3" w:rsidRDefault="00840F84" w:rsidP="00D51CB3">
      <w:pPr>
        <w:spacing w:line="360" w:lineRule="auto"/>
        <w:ind w:right="-360"/>
        <w:jc w:val="both"/>
        <w:rPr>
          <w:b/>
        </w:rPr>
      </w:pPr>
      <w:r w:rsidRPr="00D51CB3">
        <w:rPr>
          <w:b/>
        </w:rPr>
        <w:lastRenderedPageBreak/>
        <w:t xml:space="preserve">Skema e asistencës sociale - </w:t>
      </w:r>
      <w:r w:rsidRPr="00D51CB3">
        <w:t>Skema e asistencës sociale pranë QPS-së</w:t>
      </w:r>
      <w:r w:rsidR="006A4F4C">
        <w:t xml:space="preserve"> </w:t>
      </w:r>
      <w:r w:rsidRPr="00D51CB3">
        <w:t>në Prizren gjatë periudhës kohore Janar -</w:t>
      </w:r>
      <w:r w:rsidR="006A4F4C">
        <w:t xml:space="preserve"> </w:t>
      </w:r>
      <w:r w:rsidRPr="00D51CB3">
        <w:t>Maj të vitit 2026 ka punuar në identifikimin e rasteve sociale,</w:t>
      </w:r>
      <w:r w:rsidR="006A4F4C">
        <w:t xml:space="preserve"> </w:t>
      </w:r>
      <w:r w:rsidRPr="00D51CB3">
        <w:t>vlerësimin dhe</w:t>
      </w:r>
      <w:r w:rsidR="006A4F4C">
        <w:t xml:space="preserve"> </w:t>
      </w:r>
      <w:r w:rsidRPr="00D51CB3">
        <w:t>monitorimin e tyre, gjithnjë duke u bazuar në ligjin e asistencës sociale 2003/15 dhe plot</w:t>
      </w:r>
      <w:r w:rsidR="008D31DD">
        <w:t>ë</w:t>
      </w:r>
      <w:r w:rsidRPr="00D51CB3">
        <w:t>sim ndryshimin e Ligjit 04L-096 p</w:t>
      </w:r>
      <w:r w:rsidR="008D31DD">
        <w:t>ë</w:t>
      </w:r>
      <w:r w:rsidRPr="00D51CB3">
        <w:t>r Skem</w:t>
      </w:r>
      <w:r w:rsidR="008D31DD">
        <w:t>ë</w:t>
      </w:r>
      <w:r w:rsidRPr="00D51CB3">
        <w:t xml:space="preserve">n e ndihmës sociale </w:t>
      </w:r>
      <w:r w:rsidR="006A4F4C">
        <w:t>e</w:t>
      </w:r>
      <w:r w:rsidRPr="00D51CB3">
        <w:t xml:space="preserve"> zbatueshm</w:t>
      </w:r>
      <w:r w:rsidR="006A4F4C">
        <w:t>e</w:t>
      </w:r>
      <w:r w:rsidRPr="00D51CB3">
        <w:t xml:space="preserve"> në Republikën e Kosovës.</w:t>
      </w:r>
    </w:p>
    <w:p w:rsidR="00840F84" w:rsidRPr="00D51CB3" w:rsidRDefault="00840F84" w:rsidP="00D51CB3">
      <w:pPr>
        <w:spacing w:line="360" w:lineRule="auto"/>
        <w:ind w:right="-360"/>
        <w:jc w:val="both"/>
        <w:rPr>
          <w:i/>
        </w:rPr>
      </w:pPr>
      <w:r w:rsidRPr="00D51CB3">
        <w:t>Po paraqesim skemën tabelare të familjeve</w:t>
      </w:r>
      <w:r w:rsidR="006A4F4C">
        <w:t xml:space="preserve"> </w:t>
      </w:r>
      <w:r w:rsidRPr="00D51CB3">
        <w:t>dhe anëtarëve të familjeve të cilët gëzojnë të drejtën e ndihmës sociale si dhe shumën e mjeteve të cilat</w:t>
      </w:r>
      <w:r w:rsidR="006A4F4C">
        <w:t xml:space="preserve"> </w:t>
      </w:r>
      <w:r w:rsidRPr="00D51CB3">
        <w:t>jepen nga MFPT-i.</w:t>
      </w:r>
    </w:p>
    <w:tbl>
      <w:tblPr>
        <w:tblStyle w:val="GridTable3-Accent1"/>
        <w:tblW w:w="9923" w:type="dxa"/>
        <w:tblInd w:w="-185" w:type="dxa"/>
        <w:tblLook w:val="0000" w:firstRow="0" w:lastRow="0" w:firstColumn="0" w:lastColumn="0" w:noHBand="0" w:noVBand="0"/>
      </w:tblPr>
      <w:tblGrid>
        <w:gridCol w:w="1494"/>
        <w:gridCol w:w="2454"/>
        <w:gridCol w:w="2409"/>
        <w:gridCol w:w="3566"/>
      </w:tblGrid>
      <w:tr w:rsidR="00840F84" w:rsidRPr="00FF4857" w:rsidTr="00840F84">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494" w:type="dxa"/>
            <w:noWrap/>
          </w:tcPr>
          <w:p w:rsidR="00840F84" w:rsidRPr="00FF4857" w:rsidRDefault="00840F84" w:rsidP="00663559">
            <w:pPr>
              <w:jc w:val="center"/>
              <w:rPr>
                <w:rFonts w:ascii="Book Antiqua" w:hAnsi="Book Antiqua" w:cs="Arial"/>
                <w:b/>
                <w:bCs/>
              </w:rPr>
            </w:pPr>
            <w:r w:rsidRPr="00FF4857">
              <w:rPr>
                <w:rFonts w:ascii="Book Antiqua" w:hAnsi="Book Antiqua" w:cs="Arial"/>
                <w:b/>
                <w:bCs/>
              </w:rPr>
              <w:t>Muaji</w:t>
            </w:r>
          </w:p>
        </w:tc>
        <w:tc>
          <w:tcPr>
            <w:tcW w:w="2454" w:type="dxa"/>
            <w:noWrap/>
          </w:tcPr>
          <w:p w:rsidR="00840F84" w:rsidRPr="00FF4857" w:rsidRDefault="00840F84" w:rsidP="0066355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b/>
                <w:bCs/>
              </w:rPr>
            </w:pPr>
            <w:r w:rsidRPr="00FF4857">
              <w:rPr>
                <w:rFonts w:ascii="Book Antiqua" w:hAnsi="Book Antiqua" w:cs="Arial"/>
                <w:b/>
                <w:bCs/>
              </w:rPr>
              <w:t>Numri i familjeve</w:t>
            </w:r>
          </w:p>
        </w:tc>
        <w:tc>
          <w:tcPr>
            <w:cnfStyle w:val="000010000000" w:firstRow="0" w:lastRow="0" w:firstColumn="0" w:lastColumn="0" w:oddVBand="1" w:evenVBand="0" w:oddHBand="0" w:evenHBand="0" w:firstRowFirstColumn="0" w:firstRowLastColumn="0" w:lastRowFirstColumn="0" w:lastRowLastColumn="0"/>
            <w:tcW w:w="2409" w:type="dxa"/>
            <w:noWrap/>
          </w:tcPr>
          <w:p w:rsidR="00840F84" w:rsidRPr="00FF4857" w:rsidRDefault="00840F84" w:rsidP="00663559">
            <w:pPr>
              <w:jc w:val="center"/>
              <w:rPr>
                <w:rFonts w:ascii="Book Antiqua" w:hAnsi="Book Antiqua" w:cs="Arial"/>
                <w:b/>
                <w:bCs/>
              </w:rPr>
            </w:pPr>
            <w:r w:rsidRPr="00FF4857">
              <w:rPr>
                <w:rFonts w:ascii="Book Antiqua" w:hAnsi="Book Antiqua" w:cs="Arial"/>
                <w:b/>
                <w:bCs/>
              </w:rPr>
              <w:t>Numri i anëtarëve</w:t>
            </w:r>
          </w:p>
        </w:tc>
        <w:tc>
          <w:tcPr>
            <w:tcW w:w="3566" w:type="dxa"/>
            <w:noWrap/>
          </w:tcPr>
          <w:p w:rsidR="00840F84" w:rsidRPr="00FF4857" w:rsidRDefault="00840F84" w:rsidP="0066355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b/>
                <w:bCs/>
              </w:rPr>
            </w:pPr>
            <w:r w:rsidRPr="00FF4857">
              <w:rPr>
                <w:rFonts w:ascii="Book Antiqua" w:hAnsi="Book Antiqua" w:cs="Arial"/>
                <w:b/>
                <w:bCs/>
              </w:rPr>
              <w:t>Shuma e mjeteve në total €</w:t>
            </w:r>
          </w:p>
        </w:tc>
      </w:tr>
      <w:tr w:rsidR="00840F84" w:rsidRPr="00FF4857" w:rsidTr="00840F84">
        <w:trPr>
          <w:trHeight w:val="237"/>
        </w:trPr>
        <w:tc>
          <w:tcPr>
            <w:cnfStyle w:val="000010000000" w:firstRow="0" w:lastRow="0" w:firstColumn="0" w:lastColumn="0" w:oddVBand="1" w:evenVBand="0" w:oddHBand="0" w:evenHBand="0" w:firstRowFirstColumn="0" w:firstRowLastColumn="0" w:lastRowFirstColumn="0" w:lastRowLastColumn="0"/>
            <w:tcW w:w="1494" w:type="dxa"/>
            <w:noWrap/>
          </w:tcPr>
          <w:p w:rsidR="00840F84" w:rsidRPr="00E02D1C" w:rsidRDefault="00840F84" w:rsidP="00663559">
            <w:pPr>
              <w:rPr>
                <w:rFonts w:ascii="Book Antiqua" w:hAnsi="Book Antiqua" w:cs="Arial"/>
                <w:bCs/>
              </w:rPr>
            </w:pPr>
            <w:r w:rsidRPr="00E02D1C">
              <w:rPr>
                <w:rFonts w:ascii="Book Antiqua" w:hAnsi="Book Antiqua" w:cs="Arial"/>
                <w:bCs/>
              </w:rPr>
              <w:t>Janar</w:t>
            </w:r>
          </w:p>
        </w:tc>
        <w:tc>
          <w:tcPr>
            <w:tcW w:w="2454" w:type="dxa"/>
            <w:noWrap/>
          </w:tcPr>
          <w:p w:rsidR="00840F84" w:rsidRPr="0068503F" w:rsidRDefault="00840F84" w:rsidP="0066355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b/>
                <w:bCs/>
              </w:rPr>
            </w:pPr>
            <w:r>
              <w:rPr>
                <w:rFonts w:ascii="Book Antiqua" w:hAnsi="Book Antiqua" w:cs="Arial"/>
                <w:b/>
                <w:bCs/>
              </w:rPr>
              <w:t>573</w:t>
            </w:r>
          </w:p>
        </w:tc>
        <w:tc>
          <w:tcPr>
            <w:cnfStyle w:val="000010000000" w:firstRow="0" w:lastRow="0" w:firstColumn="0" w:lastColumn="0" w:oddVBand="1" w:evenVBand="0" w:oddHBand="0" w:evenHBand="0" w:firstRowFirstColumn="0" w:firstRowLastColumn="0" w:lastRowFirstColumn="0" w:lastRowLastColumn="0"/>
            <w:tcW w:w="2409" w:type="dxa"/>
            <w:noWrap/>
          </w:tcPr>
          <w:p w:rsidR="00840F84" w:rsidRPr="00E02D1C" w:rsidRDefault="00840F84" w:rsidP="00663559">
            <w:pPr>
              <w:jc w:val="center"/>
              <w:rPr>
                <w:rFonts w:ascii="Book Antiqua" w:hAnsi="Book Antiqua" w:cs="Arial"/>
                <w:bCs/>
              </w:rPr>
            </w:pPr>
            <w:r>
              <w:rPr>
                <w:rFonts w:ascii="Book Antiqua" w:hAnsi="Book Antiqua" w:cs="Arial"/>
                <w:bCs/>
              </w:rPr>
              <w:t>1966</w:t>
            </w:r>
          </w:p>
        </w:tc>
        <w:tc>
          <w:tcPr>
            <w:tcW w:w="3566" w:type="dxa"/>
            <w:noWrap/>
          </w:tcPr>
          <w:p w:rsidR="00840F84" w:rsidRPr="00E02D1C" w:rsidRDefault="00840F84" w:rsidP="0066355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bCs/>
              </w:rPr>
            </w:pPr>
            <w:r w:rsidRPr="00E02D1C">
              <w:rPr>
                <w:rFonts w:ascii="Book Antiqua" w:hAnsi="Book Antiqua" w:cs="Arial"/>
                <w:bCs/>
              </w:rPr>
              <w:t>7</w:t>
            </w:r>
            <w:r>
              <w:rPr>
                <w:rFonts w:ascii="Book Antiqua" w:hAnsi="Book Antiqua" w:cs="Arial"/>
                <w:bCs/>
              </w:rPr>
              <w:t>9</w:t>
            </w:r>
            <w:r w:rsidRPr="00E02D1C">
              <w:rPr>
                <w:rFonts w:ascii="Book Antiqua" w:hAnsi="Book Antiqua" w:cs="Arial"/>
                <w:bCs/>
              </w:rPr>
              <w:t>.</w:t>
            </w:r>
            <w:r>
              <w:rPr>
                <w:rFonts w:ascii="Book Antiqua" w:hAnsi="Book Antiqua" w:cs="Arial"/>
                <w:bCs/>
              </w:rPr>
              <w:t>200</w:t>
            </w:r>
            <w:r w:rsidRPr="00E02D1C">
              <w:rPr>
                <w:rFonts w:ascii="Book Antiqua" w:hAnsi="Book Antiqua" w:cs="Arial"/>
                <w:bCs/>
              </w:rPr>
              <w:t>,00</w:t>
            </w:r>
          </w:p>
        </w:tc>
      </w:tr>
      <w:tr w:rsidR="00840F84" w:rsidRPr="00FF4857" w:rsidTr="00840F84">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494" w:type="dxa"/>
            <w:noWrap/>
          </w:tcPr>
          <w:p w:rsidR="00840F84" w:rsidRPr="00E02D1C" w:rsidRDefault="00840F84" w:rsidP="00663559">
            <w:pPr>
              <w:rPr>
                <w:rFonts w:ascii="Book Antiqua" w:hAnsi="Book Antiqua" w:cs="Arial"/>
                <w:bCs/>
              </w:rPr>
            </w:pPr>
            <w:r w:rsidRPr="00E02D1C">
              <w:rPr>
                <w:rFonts w:ascii="Book Antiqua" w:hAnsi="Book Antiqua" w:cs="Arial"/>
                <w:bCs/>
              </w:rPr>
              <w:t>Shkurt</w:t>
            </w:r>
          </w:p>
        </w:tc>
        <w:tc>
          <w:tcPr>
            <w:tcW w:w="2454" w:type="dxa"/>
            <w:noWrap/>
          </w:tcPr>
          <w:p w:rsidR="00840F84" w:rsidRPr="0068503F" w:rsidRDefault="00840F84" w:rsidP="0066355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b/>
                <w:bCs/>
              </w:rPr>
            </w:pPr>
            <w:r>
              <w:rPr>
                <w:rFonts w:ascii="Book Antiqua" w:hAnsi="Book Antiqua" w:cs="Arial"/>
                <w:b/>
                <w:bCs/>
              </w:rPr>
              <w:t>557</w:t>
            </w:r>
          </w:p>
        </w:tc>
        <w:tc>
          <w:tcPr>
            <w:cnfStyle w:val="000010000000" w:firstRow="0" w:lastRow="0" w:firstColumn="0" w:lastColumn="0" w:oddVBand="1" w:evenVBand="0" w:oddHBand="0" w:evenHBand="0" w:firstRowFirstColumn="0" w:firstRowLastColumn="0" w:lastRowFirstColumn="0" w:lastRowLastColumn="0"/>
            <w:tcW w:w="2409" w:type="dxa"/>
            <w:noWrap/>
          </w:tcPr>
          <w:p w:rsidR="00840F84" w:rsidRPr="00E02D1C" w:rsidRDefault="00840F84" w:rsidP="00663559">
            <w:pPr>
              <w:jc w:val="center"/>
              <w:rPr>
                <w:rFonts w:ascii="Book Antiqua" w:hAnsi="Book Antiqua" w:cs="Arial"/>
                <w:bCs/>
              </w:rPr>
            </w:pPr>
            <w:r>
              <w:rPr>
                <w:rFonts w:ascii="Book Antiqua" w:hAnsi="Book Antiqua" w:cs="Arial"/>
                <w:bCs/>
              </w:rPr>
              <w:t>1907</w:t>
            </w:r>
          </w:p>
        </w:tc>
        <w:tc>
          <w:tcPr>
            <w:tcW w:w="3566" w:type="dxa"/>
            <w:noWrap/>
          </w:tcPr>
          <w:p w:rsidR="00840F84" w:rsidRPr="00E02D1C" w:rsidRDefault="00840F84" w:rsidP="0066355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bCs/>
              </w:rPr>
            </w:pPr>
            <w:r>
              <w:rPr>
                <w:rFonts w:ascii="Book Antiqua" w:hAnsi="Book Antiqua" w:cs="Arial"/>
                <w:bCs/>
              </w:rPr>
              <w:t>76</w:t>
            </w:r>
            <w:r w:rsidRPr="00E02D1C">
              <w:rPr>
                <w:rFonts w:ascii="Book Antiqua" w:hAnsi="Book Antiqua" w:cs="Arial"/>
                <w:bCs/>
              </w:rPr>
              <w:t>.</w:t>
            </w:r>
            <w:r>
              <w:rPr>
                <w:rFonts w:ascii="Book Antiqua" w:hAnsi="Book Antiqua" w:cs="Arial"/>
                <w:bCs/>
              </w:rPr>
              <w:t>872</w:t>
            </w:r>
            <w:r w:rsidRPr="00E02D1C">
              <w:rPr>
                <w:rFonts w:ascii="Book Antiqua" w:hAnsi="Book Antiqua" w:cs="Arial"/>
                <w:bCs/>
              </w:rPr>
              <w:t>,00</w:t>
            </w:r>
          </w:p>
        </w:tc>
      </w:tr>
      <w:tr w:rsidR="00840F84" w:rsidRPr="00FF4857" w:rsidTr="00840F84">
        <w:trPr>
          <w:trHeight w:val="237"/>
        </w:trPr>
        <w:tc>
          <w:tcPr>
            <w:cnfStyle w:val="000010000000" w:firstRow="0" w:lastRow="0" w:firstColumn="0" w:lastColumn="0" w:oddVBand="1" w:evenVBand="0" w:oddHBand="0" w:evenHBand="0" w:firstRowFirstColumn="0" w:firstRowLastColumn="0" w:lastRowFirstColumn="0" w:lastRowLastColumn="0"/>
            <w:tcW w:w="1494" w:type="dxa"/>
            <w:noWrap/>
          </w:tcPr>
          <w:p w:rsidR="00840F84" w:rsidRPr="00E02D1C" w:rsidRDefault="00840F84" w:rsidP="00663559">
            <w:pPr>
              <w:rPr>
                <w:rFonts w:ascii="Book Antiqua" w:hAnsi="Book Antiqua" w:cs="Arial"/>
                <w:bCs/>
              </w:rPr>
            </w:pPr>
            <w:r w:rsidRPr="00E02D1C">
              <w:rPr>
                <w:rFonts w:ascii="Book Antiqua" w:hAnsi="Book Antiqua" w:cs="Arial"/>
                <w:bCs/>
              </w:rPr>
              <w:t>Mars</w:t>
            </w:r>
          </w:p>
        </w:tc>
        <w:tc>
          <w:tcPr>
            <w:tcW w:w="2454" w:type="dxa"/>
            <w:noWrap/>
          </w:tcPr>
          <w:p w:rsidR="00840F84" w:rsidRPr="0068503F" w:rsidRDefault="00840F84" w:rsidP="0066355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b/>
                <w:bCs/>
              </w:rPr>
            </w:pPr>
            <w:r>
              <w:rPr>
                <w:rFonts w:ascii="Book Antiqua" w:hAnsi="Book Antiqua" w:cs="Arial"/>
                <w:b/>
                <w:bCs/>
              </w:rPr>
              <w:t>551</w:t>
            </w:r>
          </w:p>
        </w:tc>
        <w:tc>
          <w:tcPr>
            <w:cnfStyle w:val="000010000000" w:firstRow="0" w:lastRow="0" w:firstColumn="0" w:lastColumn="0" w:oddVBand="1" w:evenVBand="0" w:oddHBand="0" w:evenHBand="0" w:firstRowFirstColumn="0" w:firstRowLastColumn="0" w:lastRowFirstColumn="0" w:lastRowLastColumn="0"/>
            <w:tcW w:w="2409" w:type="dxa"/>
            <w:noWrap/>
          </w:tcPr>
          <w:p w:rsidR="00840F84" w:rsidRPr="00E02D1C" w:rsidRDefault="00840F84" w:rsidP="00663559">
            <w:pPr>
              <w:jc w:val="center"/>
              <w:rPr>
                <w:rFonts w:ascii="Book Antiqua" w:hAnsi="Book Antiqua" w:cs="Arial"/>
                <w:bCs/>
              </w:rPr>
            </w:pPr>
            <w:r>
              <w:rPr>
                <w:rFonts w:ascii="Book Antiqua" w:hAnsi="Book Antiqua" w:cs="Arial"/>
                <w:bCs/>
              </w:rPr>
              <w:t>1895</w:t>
            </w:r>
          </w:p>
        </w:tc>
        <w:tc>
          <w:tcPr>
            <w:tcW w:w="3566" w:type="dxa"/>
            <w:noWrap/>
          </w:tcPr>
          <w:p w:rsidR="00840F84" w:rsidRPr="00E02D1C" w:rsidRDefault="00840F84" w:rsidP="0066355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bCs/>
              </w:rPr>
            </w:pPr>
            <w:r>
              <w:rPr>
                <w:rFonts w:ascii="Book Antiqua" w:hAnsi="Book Antiqua" w:cs="Arial"/>
                <w:bCs/>
              </w:rPr>
              <w:t>7</w:t>
            </w:r>
            <w:r w:rsidRPr="00E02D1C">
              <w:rPr>
                <w:rFonts w:ascii="Book Antiqua" w:hAnsi="Book Antiqua" w:cs="Arial"/>
                <w:bCs/>
              </w:rPr>
              <w:t>6.</w:t>
            </w:r>
            <w:r>
              <w:rPr>
                <w:rFonts w:ascii="Book Antiqua" w:hAnsi="Book Antiqua" w:cs="Arial"/>
                <w:bCs/>
              </w:rPr>
              <w:t>656</w:t>
            </w:r>
            <w:r w:rsidRPr="00E02D1C">
              <w:rPr>
                <w:rFonts w:ascii="Book Antiqua" w:hAnsi="Book Antiqua" w:cs="Arial"/>
                <w:bCs/>
              </w:rPr>
              <w:t>.00</w:t>
            </w:r>
          </w:p>
        </w:tc>
      </w:tr>
      <w:tr w:rsidR="00840F84" w:rsidRPr="00FF4857" w:rsidTr="00840F84">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494" w:type="dxa"/>
            <w:noWrap/>
          </w:tcPr>
          <w:p w:rsidR="00840F84" w:rsidRPr="00E02D1C" w:rsidRDefault="00840F84" w:rsidP="00663559">
            <w:pPr>
              <w:rPr>
                <w:rFonts w:ascii="Book Antiqua" w:hAnsi="Book Antiqua" w:cs="Arial"/>
                <w:bCs/>
              </w:rPr>
            </w:pPr>
            <w:r w:rsidRPr="00E02D1C">
              <w:rPr>
                <w:rFonts w:ascii="Book Antiqua" w:hAnsi="Book Antiqua" w:cs="Arial"/>
                <w:bCs/>
              </w:rPr>
              <w:t>Prill</w:t>
            </w:r>
          </w:p>
        </w:tc>
        <w:tc>
          <w:tcPr>
            <w:tcW w:w="2454" w:type="dxa"/>
            <w:noWrap/>
          </w:tcPr>
          <w:p w:rsidR="00840F84" w:rsidRPr="0068503F" w:rsidRDefault="00840F84" w:rsidP="0066355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b/>
                <w:bCs/>
              </w:rPr>
            </w:pPr>
            <w:r w:rsidRPr="0068503F">
              <w:rPr>
                <w:rFonts w:ascii="Book Antiqua" w:hAnsi="Book Antiqua" w:cs="Arial"/>
                <w:b/>
                <w:bCs/>
              </w:rPr>
              <w:t>5</w:t>
            </w:r>
            <w:r>
              <w:rPr>
                <w:rFonts w:ascii="Book Antiqua" w:hAnsi="Book Antiqua" w:cs="Arial"/>
                <w:b/>
                <w:bCs/>
              </w:rPr>
              <w:t>2</w:t>
            </w:r>
            <w:r w:rsidRPr="0068503F">
              <w:rPr>
                <w:rFonts w:ascii="Book Antiqua" w:hAnsi="Book Antiqua" w:cs="Arial"/>
                <w:b/>
                <w:bCs/>
              </w:rPr>
              <w:t>9</w:t>
            </w:r>
          </w:p>
        </w:tc>
        <w:tc>
          <w:tcPr>
            <w:cnfStyle w:val="000010000000" w:firstRow="0" w:lastRow="0" w:firstColumn="0" w:lastColumn="0" w:oddVBand="1" w:evenVBand="0" w:oddHBand="0" w:evenHBand="0" w:firstRowFirstColumn="0" w:firstRowLastColumn="0" w:lastRowFirstColumn="0" w:lastRowLastColumn="0"/>
            <w:tcW w:w="2409" w:type="dxa"/>
            <w:noWrap/>
          </w:tcPr>
          <w:p w:rsidR="00840F84" w:rsidRPr="00E02D1C" w:rsidRDefault="00840F84" w:rsidP="00663559">
            <w:pPr>
              <w:jc w:val="center"/>
              <w:rPr>
                <w:rFonts w:ascii="Book Antiqua" w:hAnsi="Book Antiqua" w:cs="Arial"/>
                <w:bCs/>
              </w:rPr>
            </w:pPr>
            <w:r>
              <w:rPr>
                <w:rFonts w:ascii="Book Antiqua" w:hAnsi="Book Antiqua" w:cs="Arial"/>
                <w:bCs/>
              </w:rPr>
              <w:t>1823</w:t>
            </w:r>
          </w:p>
        </w:tc>
        <w:tc>
          <w:tcPr>
            <w:tcW w:w="3566" w:type="dxa"/>
            <w:noWrap/>
          </w:tcPr>
          <w:p w:rsidR="00840F84" w:rsidRPr="00E02D1C" w:rsidRDefault="00840F84" w:rsidP="0066355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bCs/>
              </w:rPr>
            </w:pPr>
            <w:r w:rsidRPr="00E02D1C">
              <w:rPr>
                <w:rFonts w:ascii="Book Antiqua" w:hAnsi="Book Antiqua" w:cs="Arial"/>
                <w:bCs/>
              </w:rPr>
              <w:t>7</w:t>
            </w:r>
            <w:r>
              <w:rPr>
                <w:rFonts w:ascii="Book Antiqua" w:hAnsi="Book Antiqua" w:cs="Arial"/>
                <w:bCs/>
              </w:rPr>
              <w:t>3</w:t>
            </w:r>
            <w:r w:rsidRPr="00E02D1C">
              <w:rPr>
                <w:rFonts w:ascii="Book Antiqua" w:hAnsi="Book Antiqua" w:cs="Arial"/>
                <w:bCs/>
              </w:rPr>
              <w:t>.</w:t>
            </w:r>
            <w:r>
              <w:rPr>
                <w:rFonts w:ascii="Book Antiqua" w:hAnsi="Book Antiqua" w:cs="Arial"/>
                <w:bCs/>
              </w:rPr>
              <w:t>2</w:t>
            </w:r>
            <w:r w:rsidRPr="00E02D1C">
              <w:rPr>
                <w:rFonts w:ascii="Book Antiqua" w:hAnsi="Book Antiqua" w:cs="Arial"/>
                <w:bCs/>
              </w:rPr>
              <w:t>2</w:t>
            </w:r>
            <w:r>
              <w:rPr>
                <w:rFonts w:ascii="Book Antiqua" w:hAnsi="Book Antiqua" w:cs="Arial"/>
                <w:bCs/>
              </w:rPr>
              <w:t>4</w:t>
            </w:r>
            <w:r w:rsidRPr="00E02D1C">
              <w:rPr>
                <w:rFonts w:ascii="Book Antiqua" w:hAnsi="Book Antiqua" w:cs="Arial"/>
                <w:bCs/>
              </w:rPr>
              <w:t>.00</w:t>
            </w:r>
          </w:p>
        </w:tc>
      </w:tr>
      <w:tr w:rsidR="00840F84" w:rsidRPr="00FF4857" w:rsidTr="00840F84">
        <w:trPr>
          <w:trHeight w:val="237"/>
        </w:trPr>
        <w:tc>
          <w:tcPr>
            <w:cnfStyle w:val="000010000000" w:firstRow="0" w:lastRow="0" w:firstColumn="0" w:lastColumn="0" w:oddVBand="1" w:evenVBand="0" w:oddHBand="0" w:evenHBand="0" w:firstRowFirstColumn="0" w:firstRowLastColumn="0" w:lastRowFirstColumn="0" w:lastRowLastColumn="0"/>
            <w:tcW w:w="1494" w:type="dxa"/>
            <w:noWrap/>
          </w:tcPr>
          <w:p w:rsidR="00840F84" w:rsidRPr="00E02D1C" w:rsidRDefault="00840F84" w:rsidP="00663559">
            <w:pPr>
              <w:rPr>
                <w:rFonts w:ascii="Book Antiqua" w:hAnsi="Book Antiqua" w:cs="Arial"/>
                <w:bCs/>
              </w:rPr>
            </w:pPr>
            <w:r w:rsidRPr="00E02D1C">
              <w:rPr>
                <w:rFonts w:ascii="Book Antiqua" w:hAnsi="Book Antiqua" w:cs="Arial"/>
                <w:bCs/>
              </w:rPr>
              <w:t>Maj</w:t>
            </w:r>
          </w:p>
        </w:tc>
        <w:tc>
          <w:tcPr>
            <w:tcW w:w="2454" w:type="dxa"/>
            <w:noWrap/>
          </w:tcPr>
          <w:p w:rsidR="00840F84" w:rsidRPr="0068503F" w:rsidRDefault="00840F84" w:rsidP="0066355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b/>
                <w:bCs/>
              </w:rPr>
            </w:pPr>
            <w:r>
              <w:rPr>
                <w:rFonts w:ascii="Book Antiqua" w:hAnsi="Book Antiqua" w:cs="Arial"/>
                <w:b/>
                <w:bCs/>
              </w:rPr>
              <w:t>503</w:t>
            </w:r>
          </w:p>
        </w:tc>
        <w:tc>
          <w:tcPr>
            <w:cnfStyle w:val="000010000000" w:firstRow="0" w:lastRow="0" w:firstColumn="0" w:lastColumn="0" w:oddVBand="1" w:evenVBand="0" w:oddHBand="0" w:evenHBand="0" w:firstRowFirstColumn="0" w:firstRowLastColumn="0" w:lastRowFirstColumn="0" w:lastRowLastColumn="0"/>
            <w:tcW w:w="2409" w:type="dxa"/>
            <w:noWrap/>
          </w:tcPr>
          <w:p w:rsidR="00840F84" w:rsidRPr="00E02D1C" w:rsidRDefault="00840F84" w:rsidP="00663559">
            <w:pPr>
              <w:jc w:val="center"/>
              <w:rPr>
                <w:rFonts w:ascii="Book Antiqua" w:hAnsi="Book Antiqua" w:cs="Arial"/>
                <w:bCs/>
              </w:rPr>
            </w:pPr>
            <w:r>
              <w:rPr>
                <w:rFonts w:ascii="Book Antiqua" w:hAnsi="Book Antiqua" w:cs="Arial"/>
                <w:bCs/>
              </w:rPr>
              <w:t>1703</w:t>
            </w:r>
          </w:p>
        </w:tc>
        <w:tc>
          <w:tcPr>
            <w:tcW w:w="3566" w:type="dxa"/>
            <w:noWrap/>
          </w:tcPr>
          <w:p w:rsidR="00840F84" w:rsidRPr="00E02D1C" w:rsidRDefault="00840F84" w:rsidP="00663559">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bCs/>
              </w:rPr>
            </w:pPr>
            <w:r>
              <w:rPr>
                <w:rFonts w:ascii="Book Antiqua" w:hAnsi="Book Antiqua" w:cs="Arial"/>
                <w:bCs/>
              </w:rPr>
              <w:t>69</w:t>
            </w:r>
            <w:r w:rsidRPr="00E02D1C">
              <w:rPr>
                <w:rFonts w:ascii="Book Antiqua" w:hAnsi="Book Antiqua" w:cs="Arial"/>
                <w:bCs/>
              </w:rPr>
              <w:t>.</w:t>
            </w:r>
            <w:r>
              <w:rPr>
                <w:rFonts w:ascii="Book Antiqua" w:hAnsi="Book Antiqua" w:cs="Arial"/>
                <w:bCs/>
              </w:rPr>
              <w:t>012</w:t>
            </w:r>
            <w:r w:rsidRPr="00E02D1C">
              <w:rPr>
                <w:rFonts w:ascii="Book Antiqua" w:hAnsi="Book Antiqua" w:cs="Arial"/>
                <w:bCs/>
              </w:rPr>
              <w:t>.00</w:t>
            </w:r>
          </w:p>
        </w:tc>
      </w:tr>
      <w:tr w:rsidR="00840F84" w:rsidRPr="00FF4857" w:rsidTr="00840F84">
        <w:trPr>
          <w:cnfStyle w:val="000000100000" w:firstRow="0" w:lastRow="0" w:firstColumn="0" w:lastColumn="0" w:oddVBand="0" w:evenVBand="0" w:oddHBand="1" w:evenHBand="0" w:firstRowFirstColumn="0" w:firstRowLastColumn="0" w:lastRowFirstColumn="0" w:lastRowLastColumn="0"/>
          <w:trHeight w:val="237"/>
        </w:trPr>
        <w:tc>
          <w:tcPr>
            <w:cnfStyle w:val="000010000000" w:firstRow="0" w:lastRow="0" w:firstColumn="0" w:lastColumn="0" w:oddVBand="1" w:evenVBand="0" w:oddHBand="0" w:evenHBand="0" w:firstRowFirstColumn="0" w:firstRowLastColumn="0" w:lastRowFirstColumn="0" w:lastRowLastColumn="0"/>
            <w:tcW w:w="1494" w:type="dxa"/>
            <w:noWrap/>
          </w:tcPr>
          <w:p w:rsidR="00840F84" w:rsidRPr="00FF4857" w:rsidRDefault="00840F84" w:rsidP="00663559">
            <w:pPr>
              <w:rPr>
                <w:rFonts w:ascii="Book Antiqua" w:hAnsi="Book Antiqua" w:cs="Arial"/>
                <w:b/>
                <w:bCs/>
              </w:rPr>
            </w:pPr>
          </w:p>
        </w:tc>
        <w:tc>
          <w:tcPr>
            <w:tcW w:w="2454" w:type="dxa"/>
            <w:noWrap/>
          </w:tcPr>
          <w:p w:rsidR="00840F84" w:rsidRPr="00FF4857" w:rsidRDefault="00840F84" w:rsidP="00663559">
            <w:pPr>
              <w:jc w:val="center"/>
              <w:cnfStyle w:val="000000100000" w:firstRow="0" w:lastRow="0" w:firstColumn="0" w:lastColumn="0" w:oddVBand="0" w:evenVBand="0" w:oddHBand="1" w:evenHBand="0" w:firstRowFirstColumn="0" w:firstRowLastColumn="0" w:lastRowFirstColumn="0" w:lastRowLastColumn="0"/>
              <w:rPr>
                <w:rFonts w:ascii="Book Antiqua" w:hAnsi="Book Antiqua" w:cs="Arial"/>
                <w:b/>
                <w:bCs/>
              </w:rPr>
            </w:pPr>
          </w:p>
        </w:tc>
        <w:tc>
          <w:tcPr>
            <w:cnfStyle w:val="000010000000" w:firstRow="0" w:lastRow="0" w:firstColumn="0" w:lastColumn="0" w:oddVBand="1" w:evenVBand="0" w:oddHBand="0" w:evenHBand="0" w:firstRowFirstColumn="0" w:firstRowLastColumn="0" w:lastRowFirstColumn="0" w:lastRowLastColumn="0"/>
            <w:tcW w:w="2409" w:type="dxa"/>
            <w:noWrap/>
          </w:tcPr>
          <w:p w:rsidR="00840F84" w:rsidRPr="00FF4857" w:rsidRDefault="00840F84" w:rsidP="00663559">
            <w:pPr>
              <w:jc w:val="center"/>
              <w:rPr>
                <w:rFonts w:ascii="Book Antiqua" w:hAnsi="Book Antiqua" w:cs="Arial"/>
                <w:b/>
                <w:bCs/>
              </w:rPr>
            </w:pPr>
          </w:p>
        </w:tc>
        <w:tc>
          <w:tcPr>
            <w:tcW w:w="3566" w:type="dxa"/>
            <w:noWrap/>
          </w:tcPr>
          <w:p w:rsidR="00840F84" w:rsidRPr="00FF4857" w:rsidRDefault="00840F84" w:rsidP="00663559">
            <w:pPr>
              <w:cnfStyle w:val="000000100000" w:firstRow="0" w:lastRow="0" w:firstColumn="0" w:lastColumn="0" w:oddVBand="0" w:evenVBand="0" w:oddHBand="1" w:evenHBand="0" w:firstRowFirstColumn="0" w:firstRowLastColumn="0" w:lastRowFirstColumn="0" w:lastRowLastColumn="0"/>
              <w:rPr>
                <w:rFonts w:ascii="Book Antiqua" w:hAnsi="Book Antiqua" w:cs="Arial"/>
                <w:b/>
                <w:bCs/>
              </w:rPr>
            </w:pPr>
          </w:p>
        </w:tc>
      </w:tr>
      <w:tr w:rsidR="00840F84" w:rsidRPr="00FF4857" w:rsidTr="00840F84">
        <w:trPr>
          <w:trHeight w:val="237"/>
        </w:trPr>
        <w:tc>
          <w:tcPr>
            <w:cnfStyle w:val="000010000000" w:firstRow="0" w:lastRow="0" w:firstColumn="0" w:lastColumn="0" w:oddVBand="1" w:evenVBand="0" w:oddHBand="0" w:evenHBand="0" w:firstRowFirstColumn="0" w:firstRowLastColumn="0" w:lastRowFirstColumn="0" w:lastRowLastColumn="0"/>
            <w:tcW w:w="1494" w:type="dxa"/>
            <w:noWrap/>
          </w:tcPr>
          <w:p w:rsidR="00840F84" w:rsidRPr="00FF4857" w:rsidRDefault="00840F84" w:rsidP="00663559">
            <w:pPr>
              <w:rPr>
                <w:rFonts w:ascii="Book Antiqua" w:hAnsi="Book Antiqua" w:cs="Arial"/>
                <w:b/>
              </w:rPr>
            </w:pPr>
            <w:r>
              <w:rPr>
                <w:rFonts w:ascii="Book Antiqua" w:hAnsi="Book Antiqua" w:cs="Arial"/>
                <w:b/>
              </w:rPr>
              <w:t>Gjithsej</w:t>
            </w:r>
            <w:r w:rsidRPr="00FF4857">
              <w:rPr>
                <w:rFonts w:ascii="Book Antiqua" w:hAnsi="Book Antiqua" w:cs="Arial"/>
                <w:b/>
              </w:rPr>
              <w:t>ë</w:t>
            </w:r>
            <w:r>
              <w:rPr>
                <w:rFonts w:ascii="Book Antiqua" w:hAnsi="Book Antiqua" w:cs="Arial"/>
                <w:b/>
              </w:rPr>
              <w:t>:</w:t>
            </w:r>
          </w:p>
        </w:tc>
        <w:tc>
          <w:tcPr>
            <w:tcW w:w="2454" w:type="dxa"/>
            <w:noWrap/>
          </w:tcPr>
          <w:p w:rsidR="00840F84" w:rsidRPr="00FF4857" w:rsidRDefault="00840F84" w:rsidP="00663559">
            <w:pPr>
              <w:cnfStyle w:val="000000000000" w:firstRow="0" w:lastRow="0" w:firstColumn="0" w:lastColumn="0" w:oddVBand="0" w:evenVBand="0" w:oddHBand="0" w:evenHBand="0" w:firstRowFirstColumn="0" w:firstRowLastColumn="0" w:lastRowFirstColumn="0" w:lastRowLastColumn="0"/>
              <w:rPr>
                <w:rFonts w:ascii="Book Antiqua" w:hAnsi="Book Antiqua" w:cs="Arial"/>
                <w:b/>
                <w:color w:val="000000"/>
                <w:sz w:val="20"/>
                <w:szCs w:val="20"/>
              </w:rPr>
            </w:pPr>
            <w:r>
              <w:rPr>
                <w:rFonts w:ascii="Book Antiqua" w:hAnsi="Book Antiqua" w:cs="Arial"/>
                <w:b/>
                <w:color w:val="000000"/>
                <w:sz w:val="20"/>
                <w:szCs w:val="20"/>
              </w:rPr>
              <w:t xml:space="preserve"> Varion nga 573 në muajin Janar</w:t>
            </w:r>
            <w:r w:rsidRPr="00FF4857">
              <w:rPr>
                <w:rFonts w:ascii="Book Antiqua" w:hAnsi="Book Antiqua" w:cs="Arial"/>
                <w:b/>
                <w:color w:val="000000"/>
                <w:sz w:val="20"/>
                <w:szCs w:val="20"/>
              </w:rPr>
              <w:t xml:space="preserve"> 202</w:t>
            </w:r>
            <w:r>
              <w:rPr>
                <w:rFonts w:ascii="Book Antiqua" w:hAnsi="Book Antiqua" w:cs="Arial"/>
                <w:b/>
                <w:color w:val="000000"/>
                <w:sz w:val="20"/>
                <w:szCs w:val="20"/>
              </w:rPr>
              <w:t>6, deri n</w:t>
            </w:r>
            <w:r w:rsidRPr="00FF4857">
              <w:rPr>
                <w:rFonts w:ascii="Book Antiqua" w:hAnsi="Book Antiqua" w:cs="Arial"/>
                <w:b/>
                <w:color w:val="000000"/>
                <w:sz w:val="20"/>
                <w:szCs w:val="20"/>
              </w:rPr>
              <w:t xml:space="preserve">ë </w:t>
            </w:r>
            <w:r>
              <w:rPr>
                <w:rFonts w:ascii="Book Antiqua" w:hAnsi="Book Antiqua" w:cs="Arial"/>
                <w:b/>
                <w:color w:val="000000"/>
                <w:sz w:val="20"/>
                <w:szCs w:val="20"/>
              </w:rPr>
              <w:t>503 familje në muajin</w:t>
            </w:r>
            <w:r w:rsidRPr="00FF4857">
              <w:rPr>
                <w:rFonts w:ascii="Book Antiqua" w:hAnsi="Book Antiqua" w:cs="Arial"/>
                <w:b/>
                <w:color w:val="000000"/>
                <w:sz w:val="20"/>
                <w:szCs w:val="20"/>
              </w:rPr>
              <w:t xml:space="preserve"> </w:t>
            </w:r>
            <w:r>
              <w:rPr>
                <w:rFonts w:ascii="Book Antiqua" w:hAnsi="Book Antiqua" w:cs="Arial"/>
                <w:b/>
                <w:color w:val="000000"/>
                <w:sz w:val="20"/>
                <w:szCs w:val="20"/>
              </w:rPr>
              <w:t xml:space="preserve"> Maj </w:t>
            </w:r>
            <w:r w:rsidRPr="00FF4857">
              <w:rPr>
                <w:rFonts w:ascii="Book Antiqua" w:hAnsi="Book Antiqua" w:cs="Arial"/>
                <w:b/>
                <w:color w:val="000000"/>
                <w:sz w:val="20"/>
                <w:szCs w:val="20"/>
              </w:rPr>
              <w:t>202</w:t>
            </w:r>
            <w:r>
              <w:rPr>
                <w:rFonts w:ascii="Book Antiqua" w:hAnsi="Book Antiqua" w:cs="Arial"/>
                <w:b/>
                <w:color w:val="000000"/>
                <w:sz w:val="20"/>
                <w:szCs w:val="20"/>
              </w:rPr>
              <w:t>6</w:t>
            </w:r>
            <w:r w:rsidRPr="00FF4857">
              <w:rPr>
                <w:rFonts w:ascii="Book Antiqua" w:hAnsi="Book Antiqua" w:cs="Arial"/>
                <w:b/>
                <w:color w:val="000000"/>
                <w:sz w:val="20"/>
                <w:szCs w:val="20"/>
              </w:rPr>
              <w:t xml:space="preserve">                       </w:t>
            </w:r>
          </w:p>
        </w:tc>
        <w:tc>
          <w:tcPr>
            <w:cnfStyle w:val="000010000000" w:firstRow="0" w:lastRow="0" w:firstColumn="0" w:lastColumn="0" w:oddVBand="1" w:evenVBand="0" w:oddHBand="0" w:evenHBand="0" w:firstRowFirstColumn="0" w:firstRowLastColumn="0" w:lastRowFirstColumn="0" w:lastRowLastColumn="0"/>
            <w:tcW w:w="2409" w:type="dxa"/>
            <w:noWrap/>
            <w:vAlign w:val="center"/>
          </w:tcPr>
          <w:p w:rsidR="00840F84" w:rsidRPr="00FF4857" w:rsidRDefault="00840F84" w:rsidP="00840F84">
            <w:pPr>
              <w:jc w:val="center"/>
              <w:rPr>
                <w:rFonts w:ascii="Book Antiqua" w:hAnsi="Book Antiqua" w:cs="Arial"/>
                <w:b/>
                <w:color w:val="000000"/>
                <w:sz w:val="20"/>
                <w:szCs w:val="20"/>
              </w:rPr>
            </w:pPr>
            <w:r>
              <w:rPr>
                <w:rFonts w:ascii="Book Antiqua" w:hAnsi="Book Antiqua" w:cs="Arial"/>
                <w:b/>
                <w:color w:val="000000"/>
                <w:sz w:val="20"/>
                <w:szCs w:val="20"/>
              </w:rPr>
              <w:t>Varion nga 1966 deri 1703</w:t>
            </w:r>
            <w:r w:rsidRPr="00FF4857">
              <w:rPr>
                <w:rFonts w:ascii="Book Antiqua" w:hAnsi="Book Antiqua" w:cs="Arial"/>
                <w:b/>
                <w:color w:val="000000"/>
                <w:sz w:val="20"/>
                <w:szCs w:val="20"/>
              </w:rPr>
              <w:t xml:space="preserve"> anëtarë</w:t>
            </w:r>
          </w:p>
        </w:tc>
        <w:tc>
          <w:tcPr>
            <w:tcW w:w="3566" w:type="dxa"/>
            <w:noWrap/>
            <w:vAlign w:val="center"/>
          </w:tcPr>
          <w:p w:rsidR="00840F84" w:rsidRPr="00FF4857" w:rsidRDefault="00840F84" w:rsidP="00840F84">
            <w:pPr>
              <w:jc w:val="center"/>
              <w:cnfStyle w:val="000000000000" w:firstRow="0" w:lastRow="0" w:firstColumn="0" w:lastColumn="0" w:oddVBand="0" w:evenVBand="0" w:oddHBand="0" w:evenHBand="0" w:firstRowFirstColumn="0" w:firstRowLastColumn="0" w:lastRowFirstColumn="0" w:lastRowLastColumn="0"/>
              <w:rPr>
                <w:rFonts w:ascii="Book Antiqua" w:hAnsi="Book Antiqua" w:cs="Arial"/>
                <w:b/>
                <w:color w:val="000000"/>
              </w:rPr>
            </w:pPr>
            <w:r>
              <w:rPr>
                <w:rFonts w:ascii="Book Antiqua" w:hAnsi="Book Antiqua" w:cs="Arial"/>
                <w:b/>
                <w:color w:val="000000"/>
              </w:rPr>
              <w:t>374.964.00</w:t>
            </w:r>
          </w:p>
        </w:tc>
      </w:tr>
    </w:tbl>
    <w:p w:rsidR="00840F84" w:rsidRDefault="00840F84" w:rsidP="00840F84">
      <w:pPr>
        <w:rPr>
          <w:rFonts w:ascii="Book Antiqua" w:hAnsi="Book Antiqua"/>
          <w:b/>
          <w:i/>
          <w:lang w:val="it-IT"/>
        </w:rPr>
      </w:pPr>
    </w:p>
    <w:p w:rsidR="00840F84" w:rsidRDefault="00840F84" w:rsidP="00840F84">
      <w:pPr>
        <w:rPr>
          <w:rFonts w:ascii="Book Antiqua" w:hAnsi="Book Antiqua"/>
          <w:b/>
          <w:i/>
          <w:lang w:val="it-IT"/>
        </w:rPr>
      </w:pPr>
    </w:p>
    <w:p w:rsidR="00840F84" w:rsidRDefault="00840F84" w:rsidP="00D51CB3">
      <w:pPr>
        <w:ind w:left="-360" w:right="-360"/>
        <w:jc w:val="center"/>
        <w:rPr>
          <w:b/>
          <w:lang w:val="it-IT"/>
        </w:rPr>
      </w:pPr>
      <w:r w:rsidRPr="008D0ADA">
        <w:rPr>
          <w:b/>
          <w:lang w:val="it-IT"/>
        </w:rPr>
        <w:t>Numri i familjeve të verifikuara – riverifikuara gjatë</w:t>
      </w:r>
      <w:r w:rsidR="006A4F4C">
        <w:rPr>
          <w:b/>
          <w:lang w:val="it-IT"/>
        </w:rPr>
        <w:t xml:space="preserve"> </w:t>
      </w:r>
      <w:r w:rsidRPr="008D0ADA">
        <w:rPr>
          <w:b/>
          <w:lang w:val="it-IT"/>
        </w:rPr>
        <w:t>periudhës Janar</w:t>
      </w:r>
      <w:r w:rsidR="006A4F4C">
        <w:rPr>
          <w:b/>
          <w:lang w:val="it-IT"/>
        </w:rPr>
        <w:t xml:space="preserve"> – </w:t>
      </w:r>
      <w:r w:rsidRPr="008D0ADA">
        <w:rPr>
          <w:b/>
          <w:lang w:val="it-IT"/>
        </w:rPr>
        <w:t>Qershor</w:t>
      </w:r>
      <w:r w:rsidR="006A4F4C">
        <w:rPr>
          <w:b/>
          <w:lang w:val="it-IT"/>
        </w:rPr>
        <w:t xml:space="preserve"> </w:t>
      </w:r>
      <w:r w:rsidRPr="008D0ADA">
        <w:rPr>
          <w:b/>
          <w:lang w:val="it-IT"/>
        </w:rPr>
        <w:t>2026</w:t>
      </w:r>
      <w:r w:rsidR="008D0ADA">
        <w:rPr>
          <w:b/>
          <w:lang w:val="it-IT"/>
        </w:rPr>
        <w:t xml:space="preserve"> janë si më poshtë:</w:t>
      </w:r>
    </w:p>
    <w:p w:rsidR="008D0ADA" w:rsidRPr="008D0ADA" w:rsidRDefault="008D0ADA" w:rsidP="00840F84">
      <w:pPr>
        <w:rPr>
          <w:b/>
          <w:lang w:val="it-IT"/>
        </w:rPr>
      </w:pPr>
    </w:p>
    <w:tbl>
      <w:tblPr>
        <w:tblStyle w:val="GridTable3-Accent5"/>
        <w:tblW w:w="8100" w:type="dxa"/>
        <w:jc w:val="center"/>
        <w:tblLook w:val="0000" w:firstRow="0" w:lastRow="0" w:firstColumn="0" w:lastColumn="0" w:noHBand="0" w:noVBand="0"/>
      </w:tblPr>
      <w:tblGrid>
        <w:gridCol w:w="2589"/>
        <w:gridCol w:w="1911"/>
        <w:gridCol w:w="2246"/>
        <w:gridCol w:w="1354"/>
      </w:tblGrid>
      <w:tr w:rsidR="00840F84" w:rsidRPr="00FF4857" w:rsidTr="008D0ADA">
        <w:trPr>
          <w:cnfStyle w:val="000000100000" w:firstRow="0" w:lastRow="0" w:firstColumn="0" w:lastColumn="0" w:oddVBand="0" w:evenVBand="0" w:oddHBand="1" w:evenHBand="0" w:firstRowFirstColumn="0" w:firstRowLastColumn="0" w:lastRowFirstColumn="0" w:lastRowLastColumn="0"/>
          <w:trHeight w:val="615"/>
          <w:jc w:val="center"/>
        </w:trPr>
        <w:tc>
          <w:tcPr>
            <w:cnfStyle w:val="000010000000" w:firstRow="0" w:lastRow="0" w:firstColumn="0" w:lastColumn="0" w:oddVBand="1" w:evenVBand="0" w:oddHBand="0" w:evenHBand="0" w:firstRowFirstColumn="0" w:firstRowLastColumn="0" w:lastRowFirstColumn="0" w:lastRowLastColumn="0"/>
            <w:tcW w:w="2589" w:type="dxa"/>
          </w:tcPr>
          <w:p w:rsidR="00840F84" w:rsidRPr="008D0ADA" w:rsidRDefault="00840F84" w:rsidP="00663559">
            <w:pPr>
              <w:jc w:val="center"/>
              <w:rPr>
                <w:b/>
              </w:rPr>
            </w:pPr>
            <w:r w:rsidRPr="008D0ADA">
              <w:rPr>
                <w:b/>
              </w:rPr>
              <w:t>AKTIVITETET</w:t>
            </w:r>
          </w:p>
        </w:tc>
        <w:tc>
          <w:tcPr>
            <w:tcW w:w="1911" w:type="dxa"/>
          </w:tcPr>
          <w:p w:rsidR="00840F84" w:rsidRPr="008D0ADA" w:rsidRDefault="00840F84" w:rsidP="00663559">
            <w:pPr>
              <w:jc w:val="center"/>
              <w:cnfStyle w:val="000000100000" w:firstRow="0" w:lastRow="0" w:firstColumn="0" w:lastColumn="0" w:oddVBand="0" w:evenVBand="0" w:oddHBand="1" w:evenHBand="0" w:firstRowFirstColumn="0" w:firstRowLastColumn="0" w:lastRowFirstColumn="0" w:lastRowLastColumn="0"/>
              <w:rPr>
                <w:b/>
              </w:rPr>
            </w:pPr>
            <w:r w:rsidRPr="008D0ADA">
              <w:rPr>
                <w:b/>
              </w:rPr>
              <w:t>KATEGORIA I</w:t>
            </w:r>
          </w:p>
        </w:tc>
        <w:tc>
          <w:tcPr>
            <w:cnfStyle w:val="000010000000" w:firstRow="0" w:lastRow="0" w:firstColumn="0" w:lastColumn="0" w:oddVBand="1" w:evenVBand="0" w:oddHBand="0" w:evenHBand="0" w:firstRowFirstColumn="0" w:firstRowLastColumn="0" w:lastRowFirstColumn="0" w:lastRowLastColumn="0"/>
            <w:tcW w:w="2246" w:type="dxa"/>
          </w:tcPr>
          <w:p w:rsidR="00840F84" w:rsidRPr="008D0ADA" w:rsidRDefault="00840F84" w:rsidP="00663559">
            <w:pPr>
              <w:jc w:val="center"/>
              <w:rPr>
                <w:b/>
              </w:rPr>
            </w:pPr>
            <w:r w:rsidRPr="008D0ADA">
              <w:rPr>
                <w:b/>
              </w:rPr>
              <w:t>KATEGORIA II</w:t>
            </w:r>
          </w:p>
        </w:tc>
        <w:tc>
          <w:tcPr>
            <w:tcW w:w="1354" w:type="dxa"/>
          </w:tcPr>
          <w:p w:rsidR="00840F84" w:rsidRPr="008D0ADA" w:rsidRDefault="00840F84" w:rsidP="00663559">
            <w:pPr>
              <w:jc w:val="center"/>
              <w:cnfStyle w:val="000000100000" w:firstRow="0" w:lastRow="0" w:firstColumn="0" w:lastColumn="0" w:oddVBand="0" w:evenVBand="0" w:oddHBand="1" w:evenHBand="0" w:firstRowFirstColumn="0" w:firstRowLastColumn="0" w:lastRowFirstColumn="0" w:lastRowLastColumn="0"/>
              <w:rPr>
                <w:b/>
              </w:rPr>
            </w:pPr>
            <w:r w:rsidRPr="008D0ADA">
              <w:rPr>
                <w:b/>
              </w:rPr>
              <w:t>TOTALI</w:t>
            </w:r>
          </w:p>
        </w:tc>
      </w:tr>
      <w:tr w:rsidR="00840F84" w:rsidRPr="00FF4857" w:rsidTr="008D0ADA">
        <w:trPr>
          <w:trHeight w:val="720"/>
          <w:jc w:val="center"/>
        </w:trPr>
        <w:tc>
          <w:tcPr>
            <w:cnfStyle w:val="000010000000" w:firstRow="0" w:lastRow="0" w:firstColumn="0" w:lastColumn="0" w:oddVBand="1" w:evenVBand="0" w:oddHBand="0" w:evenHBand="0" w:firstRowFirstColumn="0" w:firstRowLastColumn="0" w:lastRowFirstColumn="0" w:lastRowLastColumn="0"/>
            <w:tcW w:w="2589" w:type="dxa"/>
          </w:tcPr>
          <w:p w:rsidR="00840F84" w:rsidRPr="008D0ADA" w:rsidRDefault="00840F84" w:rsidP="00663559">
            <w:pPr>
              <w:jc w:val="center"/>
              <w:rPr>
                <w:lang w:val="it-IT"/>
              </w:rPr>
            </w:pPr>
            <w:r w:rsidRPr="008D0ADA">
              <w:rPr>
                <w:lang w:val="it-IT"/>
              </w:rPr>
              <w:t xml:space="preserve">Numri i familjeve të verifikuara – </w:t>
            </w:r>
          </w:p>
        </w:tc>
        <w:tc>
          <w:tcPr>
            <w:tcW w:w="1911" w:type="dxa"/>
          </w:tcPr>
          <w:p w:rsidR="00840F84" w:rsidRPr="008D0ADA" w:rsidRDefault="00840F84" w:rsidP="00663559">
            <w:pPr>
              <w:jc w:val="center"/>
              <w:cnfStyle w:val="000000000000" w:firstRow="0" w:lastRow="0" w:firstColumn="0" w:lastColumn="0" w:oddVBand="0" w:evenVBand="0" w:oddHBand="0" w:evenHBand="0" w:firstRowFirstColumn="0" w:firstRowLastColumn="0" w:lastRowFirstColumn="0" w:lastRowLastColumn="0"/>
            </w:pPr>
            <w:r w:rsidRPr="008D0ADA">
              <w:t>228</w:t>
            </w:r>
          </w:p>
        </w:tc>
        <w:tc>
          <w:tcPr>
            <w:cnfStyle w:val="000010000000" w:firstRow="0" w:lastRow="0" w:firstColumn="0" w:lastColumn="0" w:oddVBand="1" w:evenVBand="0" w:oddHBand="0" w:evenHBand="0" w:firstRowFirstColumn="0" w:firstRowLastColumn="0" w:lastRowFirstColumn="0" w:lastRowLastColumn="0"/>
            <w:tcW w:w="2246" w:type="dxa"/>
          </w:tcPr>
          <w:p w:rsidR="00840F84" w:rsidRPr="008D0ADA" w:rsidRDefault="00840F84" w:rsidP="00663559">
            <w:pPr>
              <w:jc w:val="center"/>
            </w:pPr>
            <w:r w:rsidRPr="008D0ADA">
              <w:t>61</w:t>
            </w:r>
          </w:p>
        </w:tc>
        <w:tc>
          <w:tcPr>
            <w:tcW w:w="1354" w:type="dxa"/>
          </w:tcPr>
          <w:p w:rsidR="00840F84" w:rsidRPr="008D0ADA" w:rsidRDefault="00840F84" w:rsidP="00663559">
            <w:pPr>
              <w:jc w:val="center"/>
              <w:cnfStyle w:val="000000000000" w:firstRow="0" w:lastRow="0" w:firstColumn="0" w:lastColumn="0" w:oddVBand="0" w:evenVBand="0" w:oddHBand="0" w:evenHBand="0" w:firstRowFirstColumn="0" w:firstRowLastColumn="0" w:lastRowFirstColumn="0" w:lastRowLastColumn="0"/>
            </w:pPr>
            <w:r w:rsidRPr="008D0ADA">
              <w:t>289</w:t>
            </w:r>
          </w:p>
        </w:tc>
      </w:tr>
    </w:tbl>
    <w:p w:rsidR="00305EDC" w:rsidRPr="00305EDC" w:rsidRDefault="00305EDC" w:rsidP="00305EDC">
      <w:pPr>
        <w:spacing w:line="276" w:lineRule="auto"/>
        <w:ind w:left="360"/>
        <w:rPr>
          <w:b/>
          <w:sz w:val="28"/>
          <w:szCs w:val="28"/>
        </w:rPr>
      </w:pPr>
    </w:p>
    <w:p w:rsidR="00305EDC" w:rsidRPr="00305EDC" w:rsidRDefault="00305EDC" w:rsidP="00D51CB3">
      <w:pPr>
        <w:pStyle w:val="Heading1"/>
        <w:spacing w:line="360" w:lineRule="auto"/>
        <w:ind w:hanging="360"/>
        <w:jc w:val="both"/>
        <w:rPr>
          <w:rFonts w:ascii="Times New Roman" w:hAnsi="Times New Roman" w:cs="Times New Roman"/>
          <w:b/>
        </w:rPr>
      </w:pPr>
      <w:bookmarkStart w:id="72" w:name="_Toc233635843"/>
      <w:r>
        <w:rPr>
          <w:rFonts w:ascii="Times New Roman" w:hAnsi="Times New Roman" w:cs="Times New Roman"/>
          <w:b/>
        </w:rPr>
        <w:t>10.</w:t>
      </w:r>
      <w:r w:rsidRPr="00305EDC">
        <w:rPr>
          <w:rFonts w:ascii="Times New Roman" w:hAnsi="Times New Roman" w:cs="Times New Roman"/>
          <w:b/>
        </w:rPr>
        <w:t xml:space="preserve"> Drejtoria e Turizmit dhe Zhvillimit Ekonomik</w:t>
      </w:r>
      <w:bookmarkEnd w:id="72"/>
    </w:p>
    <w:p w:rsidR="00840F84" w:rsidRDefault="00D51CB3" w:rsidP="005326B6">
      <w:pPr>
        <w:spacing w:line="360" w:lineRule="auto"/>
        <w:jc w:val="both"/>
        <w:rPr>
          <w:b/>
          <w:lang w:val="it-IT"/>
        </w:rPr>
      </w:pPr>
      <w:r>
        <w:rPr>
          <w:b/>
          <w:lang w:val="it-IT"/>
        </w:rPr>
        <w:t xml:space="preserve">  </w:t>
      </w:r>
      <w:r w:rsidR="005326B6" w:rsidRPr="005326B6">
        <w:rPr>
          <w:b/>
          <w:lang w:val="it-IT"/>
        </w:rPr>
        <w:t>Projektet e kryera dhe në vazhdimësi në DTZHE janë:</w:t>
      </w:r>
    </w:p>
    <w:p w:rsidR="005326B6" w:rsidRPr="005326B6" w:rsidRDefault="005326B6"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Ndërtimi i infrastrukturës (rrugët dhe ambientit) turizmit kulturor – Leskovec – është kryer në tërësi e</w:t>
      </w:r>
      <w:r w:rsidR="006A4F4C">
        <w:rPr>
          <w:rFonts w:ascii="Times New Roman" w:hAnsi="Times New Roman" w:cs="Times New Roman"/>
          <w:sz w:val="24"/>
          <w:szCs w:val="24"/>
          <w:lang w:val="it-IT"/>
        </w:rPr>
        <w:t>k</w:t>
      </w:r>
      <w:r w:rsidR="00C607E0">
        <w:rPr>
          <w:rFonts w:ascii="Times New Roman" w:hAnsi="Times New Roman" w:cs="Times New Roman"/>
          <w:sz w:val="24"/>
          <w:szCs w:val="24"/>
          <w:lang w:val="it-IT"/>
        </w:rPr>
        <w:t>zekutimi i projektit;</w:t>
      </w:r>
    </w:p>
    <w:p w:rsidR="005326B6" w:rsidRPr="005326B6" w:rsidRDefault="005326B6"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 xml:space="preserve">Ndërtimi i infrastrukturës </w:t>
      </w:r>
      <w:r w:rsidR="006A4F4C">
        <w:rPr>
          <w:rFonts w:ascii="Times New Roman" w:hAnsi="Times New Roman" w:cs="Times New Roman"/>
          <w:sz w:val="24"/>
          <w:szCs w:val="24"/>
          <w:lang w:val="it-IT"/>
        </w:rPr>
        <w:t xml:space="preserve">- </w:t>
      </w:r>
      <w:r w:rsidRPr="005326B6">
        <w:rPr>
          <w:rFonts w:ascii="Times New Roman" w:hAnsi="Times New Roman" w:cs="Times New Roman"/>
          <w:sz w:val="24"/>
          <w:szCs w:val="24"/>
          <w:lang w:val="it-IT"/>
        </w:rPr>
        <w:t>rrugët dhe ambienti</w:t>
      </w:r>
      <w:r w:rsidR="006A4F4C">
        <w:rPr>
          <w:rFonts w:ascii="Times New Roman" w:hAnsi="Times New Roman" w:cs="Times New Roman"/>
          <w:sz w:val="24"/>
          <w:szCs w:val="24"/>
          <w:lang w:val="it-IT"/>
        </w:rPr>
        <w:t xml:space="preserve"> i </w:t>
      </w:r>
      <w:r w:rsidRPr="005326B6">
        <w:rPr>
          <w:rFonts w:ascii="Times New Roman" w:hAnsi="Times New Roman" w:cs="Times New Roman"/>
          <w:sz w:val="24"/>
          <w:szCs w:val="24"/>
          <w:lang w:val="it-IT"/>
        </w:rPr>
        <w:t xml:space="preserve">turizmit malor dhe rural </w:t>
      </w:r>
      <w:r w:rsidR="006A4F4C">
        <w:rPr>
          <w:rFonts w:ascii="Times New Roman" w:hAnsi="Times New Roman" w:cs="Times New Roman"/>
          <w:sz w:val="24"/>
          <w:szCs w:val="24"/>
          <w:lang w:val="it-IT"/>
        </w:rPr>
        <w:t xml:space="preserve">në </w:t>
      </w:r>
      <w:r w:rsidRPr="005326B6">
        <w:rPr>
          <w:rFonts w:ascii="Times New Roman" w:hAnsi="Times New Roman" w:cs="Times New Roman"/>
          <w:sz w:val="24"/>
          <w:szCs w:val="24"/>
          <w:lang w:val="it-IT"/>
        </w:rPr>
        <w:t>Nashec, Jabllanicë, Vërmicë (Projekt 2 vjeçar);</w:t>
      </w:r>
    </w:p>
    <w:p w:rsidR="005326B6" w:rsidRPr="005326B6" w:rsidRDefault="005326B6" w:rsidP="00D51CB3">
      <w:pPr>
        <w:spacing w:line="360" w:lineRule="auto"/>
        <w:ind w:left="450" w:right="-360"/>
        <w:jc w:val="both"/>
        <w:rPr>
          <w:lang w:val="it-IT"/>
        </w:rPr>
      </w:pPr>
      <w:r w:rsidRPr="005326B6">
        <w:rPr>
          <w:lang w:val="it-IT"/>
        </w:rPr>
        <w:t>Nashec</w:t>
      </w:r>
      <w:r w:rsidR="00C607E0">
        <w:rPr>
          <w:lang w:val="it-IT"/>
        </w:rPr>
        <w:t xml:space="preserve"> – projekti është në përfundim e sipër;</w:t>
      </w:r>
    </w:p>
    <w:p w:rsidR="005326B6" w:rsidRPr="005326B6" w:rsidRDefault="005326B6"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Ndërtimi i infrastrukturës (rrugë, ujë, kanalizim) Kisha e Shën Pjetrit Kabash – Korishë dhe Guri i Kallugjerit Jeshkovë – Billushë</w:t>
      </w:r>
    </w:p>
    <w:p w:rsidR="005326B6" w:rsidRPr="005326B6" w:rsidRDefault="005326B6" w:rsidP="00D51CB3">
      <w:pPr>
        <w:pStyle w:val="ListParagraph"/>
        <w:spacing w:after="0" w:line="360" w:lineRule="auto"/>
        <w:ind w:left="450" w:right="-360"/>
        <w:jc w:val="both"/>
        <w:rPr>
          <w:rFonts w:ascii="Times New Roman" w:hAnsi="Times New Roman" w:cs="Times New Roman"/>
          <w:sz w:val="24"/>
          <w:szCs w:val="24"/>
          <w:lang w:val="it-IT"/>
        </w:rPr>
      </w:pPr>
      <w:r>
        <w:rPr>
          <w:rFonts w:ascii="Times New Roman" w:hAnsi="Times New Roman" w:cs="Times New Roman"/>
          <w:sz w:val="24"/>
          <w:szCs w:val="24"/>
          <w:lang w:val="it-IT"/>
        </w:rPr>
        <w:lastRenderedPageBreak/>
        <w:t>-</w:t>
      </w:r>
      <w:r w:rsidRPr="005326B6">
        <w:rPr>
          <w:rFonts w:ascii="Times New Roman" w:hAnsi="Times New Roman" w:cs="Times New Roman"/>
          <w:sz w:val="24"/>
          <w:szCs w:val="24"/>
          <w:lang w:val="it-IT"/>
        </w:rPr>
        <w:t>Kisha e Shën Pjetrit, janë kryer pagesat, jemi në procedurë të shkëputjes së kontratës me marrëveshje;</w:t>
      </w:r>
    </w:p>
    <w:p w:rsidR="005326B6" w:rsidRPr="005326B6" w:rsidRDefault="005326B6" w:rsidP="00D51CB3">
      <w:pPr>
        <w:pStyle w:val="ListParagraph"/>
        <w:spacing w:after="0" w:line="360" w:lineRule="auto"/>
        <w:ind w:left="450" w:right="-360"/>
        <w:jc w:val="both"/>
        <w:rPr>
          <w:rFonts w:ascii="Times New Roman" w:hAnsi="Times New Roman" w:cs="Times New Roman"/>
          <w:sz w:val="24"/>
          <w:szCs w:val="24"/>
          <w:lang w:val="it-IT"/>
        </w:rPr>
      </w:pPr>
      <w:r>
        <w:rPr>
          <w:rFonts w:ascii="Times New Roman" w:hAnsi="Times New Roman" w:cs="Times New Roman"/>
          <w:sz w:val="24"/>
          <w:szCs w:val="24"/>
          <w:lang w:val="it-IT"/>
        </w:rPr>
        <w:t>-</w:t>
      </w:r>
      <w:r w:rsidRPr="005326B6">
        <w:rPr>
          <w:rFonts w:ascii="Times New Roman" w:hAnsi="Times New Roman" w:cs="Times New Roman"/>
          <w:sz w:val="24"/>
          <w:szCs w:val="24"/>
          <w:lang w:val="it-IT"/>
        </w:rPr>
        <w:t>Gurri i Kallugjerit Jeshkovë – Billushë, jemi në procedurë të ekzekutimit të pagesës së fundit.</w:t>
      </w:r>
    </w:p>
    <w:p w:rsidR="005326B6" w:rsidRPr="005326B6" w:rsidRDefault="005326B6"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Ndërtimi i infrastrukturës rrugë, ujë, kanalizim në dy burimet e ujit në fshatin Vërmicë – do të bëhet shkëputja e kontratës për shkak se operatori ekonomik është i papërgjegjshëm;</w:t>
      </w:r>
    </w:p>
    <w:p w:rsidR="005326B6" w:rsidRPr="005326B6" w:rsidRDefault="005326B6"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Ndërtimi i infrastrukturës (rrugët dhe ambientit – turizmi malor dhe rural) Vlashnje</w:t>
      </w:r>
      <w:r w:rsidR="006A4F4C">
        <w:rPr>
          <w:rFonts w:ascii="Times New Roman" w:hAnsi="Times New Roman" w:cs="Times New Roman"/>
          <w:sz w:val="24"/>
          <w:szCs w:val="24"/>
          <w:lang w:val="it-IT"/>
        </w:rPr>
        <w:t>,</w:t>
      </w:r>
      <w:r w:rsidRPr="005326B6">
        <w:rPr>
          <w:rFonts w:ascii="Times New Roman" w:hAnsi="Times New Roman" w:cs="Times New Roman"/>
          <w:sz w:val="24"/>
          <w:szCs w:val="24"/>
          <w:lang w:val="it-IT"/>
        </w:rPr>
        <w:t xml:space="preserve"> Muradem – punimet janë duke vazhduar sipas afatit kohor të kontratës.</w:t>
      </w:r>
    </w:p>
    <w:p w:rsidR="005326B6" w:rsidRPr="005326B6" w:rsidRDefault="005326B6"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Ka përfunduar në tërësi projekti</w:t>
      </w:r>
      <w:r w:rsidR="006A4F4C">
        <w:rPr>
          <w:rFonts w:ascii="Times New Roman" w:hAnsi="Times New Roman" w:cs="Times New Roman"/>
          <w:sz w:val="24"/>
          <w:szCs w:val="24"/>
          <w:lang w:val="it-IT"/>
        </w:rPr>
        <w:t xml:space="preserve"> </w:t>
      </w:r>
      <w:r w:rsidRPr="005326B6">
        <w:rPr>
          <w:rFonts w:ascii="Times New Roman" w:hAnsi="Times New Roman" w:cs="Times New Roman"/>
          <w:sz w:val="24"/>
          <w:szCs w:val="24"/>
          <w:lang w:val="it-IT"/>
        </w:rPr>
        <w:t>“</w:t>
      </w:r>
      <w:r w:rsidR="006A4F4C">
        <w:rPr>
          <w:rFonts w:ascii="Times New Roman" w:hAnsi="Times New Roman" w:cs="Times New Roman"/>
          <w:sz w:val="24"/>
          <w:szCs w:val="24"/>
          <w:lang w:val="it-IT"/>
        </w:rPr>
        <w:t>O</w:t>
      </w:r>
      <w:r w:rsidRPr="005326B6">
        <w:rPr>
          <w:rFonts w:ascii="Times New Roman" w:hAnsi="Times New Roman" w:cs="Times New Roman"/>
          <w:sz w:val="24"/>
          <w:szCs w:val="24"/>
          <w:lang w:val="it-IT"/>
        </w:rPr>
        <w:t xml:space="preserve">rganizimi i trajnimeve për ruatjen e zejes së filigranit” dhe pritet certifikimi i kandidatëve. </w:t>
      </w:r>
    </w:p>
    <w:p w:rsidR="005326B6" w:rsidRPr="005326B6" w:rsidRDefault="005326B6"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Kurset Komek</w:t>
      </w:r>
      <w:r w:rsidR="006A4F4C">
        <w:rPr>
          <w:rFonts w:ascii="Times New Roman" w:hAnsi="Times New Roman" w:cs="Times New Roman"/>
          <w:sz w:val="24"/>
          <w:szCs w:val="24"/>
          <w:lang w:val="it-IT"/>
        </w:rPr>
        <w:t xml:space="preserve"> </w:t>
      </w:r>
      <w:r w:rsidRPr="005326B6">
        <w:rPr>
          <w:rFonts w:ascii="Times New Roman" w:hAnsi="Times New Roman" w:cs="Times New Roman"/>
          <w:sz w:val="24"/>
          <w:szCs w:val="24"/>
          <w:lang w:val="it-IT"/>
        </w:rPr>
        <w:t>janë duke u mbajtur dhe së shpejti do të bëhet certifikimi i pjesëmarrësve.</w:t>
      </w:r>
    </w:p>
    <w:p w:rsidR="005326B6" w:rsidRPr="005326B6" w:rsidRDefault="005326B6"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Në bashkëpunim me organizatën joqeveritare Enduro</w:t>
      </w:r>
      <w:r w:rsidR="006A4F4C">
        <w:rPr>
          <w:rFonts w:ascii="Times New Roman" w:hAnsi="Times New Roman" w:cs="Times New Roman"/>
          <w:sz w:val="24"/>
          <w:szCs w:val="24"/>
          <w:lang w:val="it-IT"/>
        </w:rPr>
        <w:t xml:space="preserve"> </w:t>
      </w:r>
      <w:r w:rsidRPr="005326B6">
        <w:rPr>
          <w:rFonts w:ascii="Times New Roman" w:hAnsi="Times New Roman" w:cs="Times New Roman"/>
          <w:sz w:val="24"/>
          <w:szCs w:val="24"/>
          <w:lang w:val="it-IT"/>
        </w:rPr>
        <w:t xml:space="preserve">është mbajtur për herë parë </w:t>
      </w:r>
      <w:r w:rsidR="006A4F4C">
        <w:rPr>
          <w:rFonts w:ascii="Times New Roman" w:hAnsi="Times New Roman" w:cs="Times New Roman"/>
          <w:sz w:val="24"/>
          <w:szCs w:val="24"/>
          <w:lang w:val="it-IT"/>
        </w:rPr>
        <w:t>F</w:t>
      </w:r>
      <w:r w:rsidRPr="005326B6">
        <w:rPr>
          <w:rFonts w:ascii="Times New Roman" w:hAnsi="Times New Roman" w:cs="Times New Roman"/>
          <w:sz w:val="24"/>
          <w:szCs w:val="24"/>
          <w:lang w:val="it-IT"/>
        </w:rPr>
        <w:t xml:space="preserve">estivali i Motoçiklistëve. </w:t>
      </w:r>
    </w:p>
    <w:p w:rsidR="00D51CB3" w:rsidRDefault="00935D93"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Pr>
          <w:rFonts w:ascii="Times New Roman" w:hAnsi="Times New Roman" w:cs="Times New Roman"/>
          <w:sz w:val="24"/>
          <w:szCs w:val="24"/>
          <w:lang w:val="it-IT"/>
        </w:rPr>
        <w:t>Organizimi për herë të parë i festivalit të</w:t>
      </w:r>
      <w:r w:rsidR="005326B6" w:rsidRPr="005326B6">
        <w:rPr>
          <w:rFonts w:ascii="Times New Roman" w:hAnsi="Times New Roman" w:cs="Times New Roman"/>
          <w:sz w:val="24"/>
          <w:szCs w:val="24"/>
          <w:lang w:val="it-IT"/>
        </w:rPr>
        <w:t xml:space="preserve"> Kampingut që </w:t>
      </w:r>
      <w:r>
        <w:rPr>
          <w:rFonts w:ascii="Times New Roman" w:hAnsi="Times New Roman" w:cs="Times New Roman"/>
          <w:sz w:val="24"/>
          <w:szCs w:val="24"/>
          <w:lang w:val="it-IT"/>
        </w:rPr>
        <w:t xml:space="preserve">u mbajt </w:t>
      </w:r>
      <w:r w:rsidR="005326B6" w:rsidRPr="005326B6">
        <w:rPr>
          <w:rFonts w:ascii="Times New Roman" w:hAnsi="Times New Roman" w:cs="Times New Roman"/>
          <w:sz w:val="24"/>
          <w:szCs w:val="24"/>
          <w:lang w:val="it-IT"/>
        </w:rPr>
        <w:t>nga data 19 – 21 Qershor.</w:t>
      </w:r>
    </w:p>
    <w:p w:rsidR="005326B6" w:rsidRPr="00D51CB3" w:rsidRDefault="005326B6" w:rsidP="00D51CB3">
      <w:pPr>
        <w:pStyle w:val="ListParagraph"/>
        <w:numPr>
          <w:ilvl w:val="0"/>
          <w:numId w:val="38"/>
        </w:numPr>
        <w:spacing w:after="0" w:line="360" w:lineRule="auto"/>
        <w:ind w:left="450" w:right="-360"/>
        <w:jc w:val="both"/>
        <w:rPr>
          <w:rFonts w:ascii="Times New Roman" w:hAnsi="Times New Roman" w:cs="Times New Roman"/>
          <w:sz w:val="24"/>
          <w:szCs w:val="24"/>
          <w:lang w:val="it-IT"/>
        </w:rPr>
      </w:pPr>
      <w:r w:rsidRPr="00D51CB3">
        <w:rPr>
          <w:rFonts w:ascii="Times New Roman" w:hAnsi="Times New Roman" w:cs="Times New Roman"/>
          <w:sz w:val="24"/>
          <w:szCs w:val="24"/>
          <w:lang w:val="it-IT"/>
        </w:rPr>
        <w:t>Kemi qenë pjesëmarrës në Panairin e Turizmit në Shqipëri “Tourism Fair Albania (TFA26)</w:t>
      </w:r>
      <w:r w:rsidR="006A4F4C">
        <w:rPr>
          <w:rFonts w:ascii="Times New Roman" w:hAnsi="Times New Roman" w:cs="Times New Roman"/>
          <w:sz w:val="24"/>
          <w:szCs w:val="24"/>
          <w:lang w:val="it-IT"/>
        </w:rPr>
        <w:t xml:space="preserve"> </w:t>
      </w:r>
      <w:r w:rsidRPr="00D51CB3">
        <w:rPr>
          <w:rFonts w:ascii="Times New Roman" w:hAnsi="Times New Roman" w:cs="Times New Roman"/>
          <w:sz w:val="24"/>
          <w:szCs w:val="24"/>
          <w:lang w:val="it-IT"/>
        </w:rPr>
        <w:t>si dhe Panairin për Ditën e Besëlidhjes së Lezhës – 1 &amp; 2 Mars 2026.</w:t>
      </w:r>
    </w:p>
    <w:p w:rsidR="005326B6" w:rsidRPr="005326B6" w:rsidRDefault="005326B6" w:rsidP="00D51CB3">
      <w:pPr>
        <w:pStyle w:val="ListParagraph"/>
        <w:numPr>
          <w:ilvl w:val="0"/>
          <w:numId w:val="38"/>
        </w:numPr>
        <w:spacing w:after="0" w:line="360" w:lineRule="auto"/>
        <w:ind w:left="450" w:right="-360" w:hanging="45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Është mbajtur takimi për projektin “Accelerating Financial Inclusion for Tourism MSME</w:t>
      </w:r>
      <w:r w:rsidR="006A4F4C">
        <w:rPr>
          <w:rFonts w:ascii="Times New Roman" w:hAnsi="Times New Roman" w:cs="Times New Roman"/>
          <w:sz w:val="24"/>
          <w:szCs w:val="24"/>
          <w:lang w:val="it-IT"/>
        </w:rPr>
        <w:t>’</w:t>
      </w:r>
      <w:r w:rsidRPr="005326B6">
        <w:rPr>
          <w:rFonts w:ascii="Times New Roman" w:hAnsi="Times New Roman" w:cs="Times New Roman"/>
          <w:sz w:val="24"/>
          <w:szCs w:val="24"/>
          <w:lang w:val="it-IT"/>
        </w:rPr>
        <w:t xml:space="preserve">s in Kosovo &amp; the </w:t>
      </w:r>
      <w:r w:rsidR="00C607E0">
        <w:rPr>
          <w:rFonts w:ascii="Times New Roman" w:hAnsi="Times New Roman" w:cs="Times New Roman"/>
          <w:sz w:val="24"/>
          <w:szCs w:val="24"/>
          <w:lang w:val="it-IT"/>
        </w:rPr>
        <w:t>W</w:t>
      </w:r>
      <w:r w:rsidRPr="005326B6">
        <w:rPr>
          <w:rFonts w:ascii="Times New Roman" w:hAnsi="Times New Roman" w:cs="Times New Roman"/>
          <w:sz w:val="24"/>
          <w:szCs w:val="24"/>
          <w:lang w:val="it-IT"/>
        </w:rPr>
        <w:t>estern Balkans”, një iniciativë që synon të fuqizojë kapacitetet financiare të bizneseve të vogla dhe të mesme në sektorin e turizmit në Kosovë.</w:t>
      </w:r>
    </w:p>
    <w:p w:rsidR="005326B6" w:rsidRPr="005326B6" w:rsidRDefault="005326B6" w:rsidP="00D51CB3">
      <w:pPr>
        <w:pStyle w:val="ListParagraph"/>
        <w:numPr>
          <w:ilvl w:val="0"/>
          <w:numId w:val="38"/>
        </w:numPr>
        <w:spacing w:after="0" w:line="360" w:lineRule="auto"/>
        <w:ind w:left="450" w:right="-360" w:hanging="45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Është realizuar një takim me gazetarë nga Italia, për promovimin e turizmit të Prizrenit në kanale Italiane.</w:t>
      </w:r>
    </w:p>
    <w:p w:rsidR="005326B6" w:rsidRPr="005326B6" w:rsidRDefault="005326B6" w:rsidP="00D51CB3">
      <w:pPr>
        <w:pStyle w:val="ListParagraph"/>
        <w:numPr>
          <w:ilvl w:val="0"/>
          <w:numId w:val="38"/>
        </w:numPr>
        <w:spacing w:after="0" w:line="360" w:lineRule="auto"/>
        <w:ind w:left="450" w:right="-360" w:hanging="45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Është bërë aplikimi në thirrjen nga Bashkimi Evropian për EUROPEAN CAPITAL OF TOURISM.</w:t>
      </w:r>
    </w:p>
    <w:p w:rsidR="005326B6" w:rsidRPr="005326B6" w:rsidRDefault="005326B6" w:rsidP="00D51CB3">
      <w:pPr>
        <w:pStyle w:val="ListParagraph"/>
        <w:numPr>
          <w:ilvl w:val="0"/>
          <w:numId w:val="38"/>
        </w:numPr>
        <w:spacing w:after="0" w:line="360" w:lineRule="auto"/>
        <w:ind w:left="450" w:right="-360" w:hanging="45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Jemi në procedurë hulumtuese për vendosjen e taksave për njësitë akomoduese për turistët të huaj.</w:t>
      </w:r>
    </w:p>
    <w:p w:rsidR="005326B6" w:rsidRPr="005326B6" w:rsidRDefault="005326B6" w:rsidP="00D51CB3">
      <w:pPr>
        <w:pStyle w:val="ListParagraph"/>
        <w:numPr>
          <w:ilvl w:val="0"/>
          <w:numId w:val="38"/>
        </w:numPr>
        <w:spacing w:after="0" w:line="360" w:lineRule="auto"/>
        <w:ind w:left="450" w:right="-360" w:hanging="450"/>
        <w:jc w:val="both"/>
        <w:rPr>
          <w:rFonts w:ascii="Times New Roman" w:hAnsi="Times New Roman" w:cs="Times New Roman"/>
          <w:sz w:val="24"/>
          <w:szCs w:val="24"/>
          <w:lang w:val="it-IT"/>
        </w:rPr>
      </w:pPr>
      <w:r w:rsidRPr="005326B6">
        <w:rPr>
          <w:rFonts w:ascii="Times New Roman" w:hAnsi="Times New Roman" w:cs="Times New Roman"/>
          <w:sz w:val="24"/>
          <w:szCs w:val="24"/>
          <w:lang w:val="it-IT"/>
        </w:rPr>
        <w:t>Janë mbajtur takimet me organizatën Guideks</w:t>
      </w:r>
      <w:r w:rsidR="006A4F4C">
        <w:rPr>
          <w:rFonts w:ascii="Times New Roman" w:hAnsi="Times New Roman" w:cs="Times New Roman"/>
          <w:sz w:val="24"/>
          <w:szCs w:val="24"/>
          <w:lang w:val="it-IT"/>
        </w:rPr>
        <w:t xml:space="preserve"> </w:t>
      </w:r>
      <w:r w:rsidRPr="005326B6">
        <w:rPr>
          <w:rFonts w:ascii="Times New Roman" w:hAnsi="Times New Roman" w:cs="Times New Roman"/>
          <w:sz w:val="24"/>
          <w:szCs w:val="24"/>
          <w:lang w:val="it-IT"/>
        </w:rPr>
        <w:t xml:space="preserve">rreth ndalimit të operimit të </w:t>
      </w:r>
      <w:r w:rsidR="006A4F4C">
        <w:rPr>
          <w:rFonts w:ascii="Times New Roman" w:hAnsi="Times New Roman" w:cs="Times New Roman"/>
          <w:sz w:val="24"/>
          <w:szCs w:val="24"/>
          <w:lang w:val="it-IT"/>
        </w:rPr>
        <w:t>c</w:t>
      </w:r>
      <w:r w:rsidRPr="005326B6">
        <w:rPr>
          <w:rFonts w:ascii="Times New Roman" w:hAnsi="Times New Roman" w:cs="Times New Roman"/>
          <w:sz w:val="24"/>
          <w:szCs w:val="24"/>
          <w:lang w:val="it-IT"/>
        </w:rPr>
        <w:t>iceronëve të huaj që ushtrojnë veprimtari ilegale në Komunën e Prizrenit.</w:t>
      </w:r>
    </w:p>
    <w:p w:rsidR="00666CD0" w:rsidRDefault="001E53ED" w:rsidP="00D51CB3">
      <w:pPr>
        <w:pStyle w:val="Heading1"/>
        <w:spacing w:line="360" w:lineRule="auto"/>
        <w:ind w:hanging="360"/>
        <w:jc w:val="both"/>
        <w:rPr>
          <w:rFonts w:ascii="Times New Roman" w:hAnsi="Times New Roman" w:cs="Times New Roman"/>
          <w:b/>
        </w:rPr>
      </w:pPr>
      <w:bookmarkStart w:id="73" w:name="_Toc233635844"/>
      <w:r>
        <w:rPr>
          <w:rFonts w:ascii="Times New Roman" w:hAnsi="Times New Roman" w:cs="Times New Roman"/>
          <w:b/>
        </w:rPr>
        <w:t>11.</w:t>
      </w:r>
      <w:r w:rsidR="009645AF">
        <w:rPr>
          <w:rFonts w:ascii="Times New Roman" w:hAnsi="Times New Roman" w:cs="Times New Roman"/>
          <w:b/>
        </w:rPr>
        <w:t xml:space="preserve"> </w:t>
      </w:r>
      <w:r w:rsidRPr="001E53ED">
        <w:rPr>
          <w:rFonts w:ascii="Times New Roman" w:hAnsi="Times New Roman" w:cs="Times New Roman"/>
          <w:b/>
        </w:rPr>
        <w:t>Drejtoria e Bujqësisë</w:t>
      </w:r>
      <w:r w:rsidR="00666CD0">
        <w:rPr>
          <w:rFonts w:ascii="Times New Roman" w:hAnsi="Times New Roman" w:cs="Times New Roman"/>
          <w:b/>
        </w:rPr>
        <w:t xml:space="preserve"> dhe Zhvillimit Rural</w:t>
      </w:r>
      <w:bookmarkEnd w:id="73"/>
    </w:p>
    <w:p w:rsidR="00E81284" w:rsidRDefault="00E81284" w:rsidP="00D51CB3">
      <w:pPr>
        <w:autoSpaceDE w:val="0"/>
        <w:autoSpaceDN w:val="0"/>
        <w:adjustRightInd w:val="0"/>
        <w:spacing w:line="360" w:lineRule="auto"/>
        <w:ind w:right="-360"/>
        <w:jc w:val="both"/>
      </w:pPr>
      <w:r w:rsidRPr="00E81284">
        <w:t>Drejtoria e Bujqësisë dhe Zhvillimit Rural gjatë periudhës raportuese, aktivitetin e vet e ka zhvilluar në realizimin e  objektivave të përcaktuara me Planin e Punës 2026, Planet dhe Programet tjera zhvillimore, ligjeve, vendimeve, akteve tjera normative si dhe kërkesave të ndryshme të fermerëve dhe grupeve tjera.</w:t>
      </w:r>
    </w:p>
    <w:p w:rsidR="00663559" w:rsidRDefault="00663559" w:rsidP="00663559">
      <w:pPr>
        <w:tabs>
          <w:tab w:val="left" w:pos="0"/>
        </w:tabs>
        <w:jc w:val="both"/>
        <w:rPr>
          <w:rFonts w:ascii="Yt" w:hAnsi="Yt" w:cs="Calibri"/>
        </w:rPr>
      </w:pPr>
      <w:r w:rsidRPr="00D51CB3">
        <w:rPr>
          <w:rFonts w:ascii="Yt" w:hAnsi="Yt" w:cs="Calibri"/>
        </w:rPr>
        <w:t>Projektet</w:t>
      </w:r>
      <w:r w:rsidR="0069285A">
        <w:rPr>
          <w:rFonts w:ascii="Yt" w:hAnsi="Yt" w:cs="Calibri"/>
        </w:rPr>
        <w:t xml:space="preserve"> </w:t>
      </w:r>
      <w:r w:rsidRPr="00D51CB3">
        <w:rPr>
          <w:rFonts w:ascii="Yt" w:hAnsi="Yt" w:cs="Calibri"/>
        </w:rPr>
        <w:t>në realizim</w:t>
      </w:r>
      <w:r w:rsidR="0069285A">
        <w:rPr>
          <w:rFonts w:ascii="Yt" w:hAnsi="Yt" w:cs="Calibri"/>
        </w:rPr>
        <w:t>:</w:t>
      </w:r>
    </w:p>
    <w:p w:rsidR="00D51CB3" w:rsidRDefault="00D51CB3" w:rsidP="00663559">
      <w:pPr>
        <w:tabs>
          <w:tab w:val="left" w:pos="0"/>
        </w:tabs>
        <w:jc w:val="both"/>
        <w:rPr>
          <w:rFonts w:ascii="Yt" w:hAnsi="Yt" w:cs="Calibri"/>
        </w:rPr>
      </w:pPr>
    </w:p>
    <w:p w:rsidR="009C52AC" w:rsidRDefault="009C52AC" w:rsidP="00663559">
      <w:pPr>
        <w:tabs>
          <w:tab w:val="left" w:pos="0"/>
        </w:tabs>
        <w:jc w:val="both"/>
        <w:rPr>
          <w:rFonts w:ascii="Yt" w:hAnsi="Yt" w:cs="Calibri"/>
        </w:rPr>
      </w:pPr>
    </w:p>
    <w:p w:rsidR="00663559" w:rsidRPr="00077882" w:rsidRDefault="009C52AC" w:rsidP="00663559">
      <w:pPr>
        <w:tabs>
          <w:tab w:val="left" w:pos="0"/>
        </w:tabs>
        <w:jc w:val="both"/>
        <w:rPr>
          <w:rFonts w:ascii="Yt" w:hAnsi="Yt" w:cs="Calibri"/>
        </w:rPr>
      </w:pPr>
      <w:r>
        <w:rPr>
          <w:rFonts w:ascii="Yt" w:hAnsi="Yt" w:cs="Calibri"/>
        </w:rPr>
        <w:lastRenderedPageBreak/>
        <w:t>-</w:t>
      </w:r>
      <w:r w:rsidR="00663559" w:rsidRPr="00077882">
        <w:rPr>
          <w:rFonts w:ascii="Yt" w:hAnsi="Yt" w:cs="Calibri"/>
        </w:rPr>
        <w:t>Kapitale:</w:t>
      </w:r>
    </w:p>
    <w:p w:rsidR="00663559" w:rsidRPr="00725315" w:rsidRDefault="00663559" w:rsidP="00663559">
      <w:pPr>
        <w:tabs>
          <w:tab w:val="left" w:pos="0"/>
        </w:tabs>
        <w:jc w:val="both"/>
        <w:rPr>
          <w:rFonts w:ascii="Calibri" w:hAnsi="Calibri" w:cs="Calibri"/>
          <w:b/>
        </w:rPr>
      </w:pPr>
    </w:p>
    <w:tbl>
      <w:tblPr>
        <w:tblStyle w:val="GridTable4-Accent5"/>
        <w:tblW w:w="10075" w:type="dxa"/>
        <w:tblLayout w:type="fixed"/>
        <w:tblLook w:val="01E0" w:firstRow="1" w:lastRow="1" w:firstColumn="1" w:lastColumn="1" w:noHBand="0" w:noVBand="0"/>
      </w:tblPr>
      <w:tblGrid>
        <w:gridCol w:w="828"/>
        <w:gridCol w:w="5490"/>
        <w:gridCol w:w="1620"/>
        <w:gridCol w:w="2137"/>
      </w:tblGrid>
      <w:tr w:rsidR="00663559" w:rsidRPr="00AE6340" w:rsidTr="00663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rsidR="00663559" w:rsidRPr="00D84390" w:rsidRDefault="00663559" w:rsidP="00663559">
            <w:pPr>
              <w:pStyle w:val="Bullet"/>
              <w:numPr>
                <w:ilvl w:val="0"/>
                <w:numId w:val="0"/>
              </w:numPr>
              <w:spacing w:after="0"/>
              <w:jc w:val="center"/>
              <w:rPr>
                <w:rFonts w:ascii="Times New Roman" w:eastAsia="MS Mincho" w:hAnsi="Times New Roman"/>
                <w:b w:val="0"/>
                <w:sz w:val="24"/>
                <w:szCs w:val="24"/>
                <w:lang w:val="sq-AL"/>
              </w:rPr>
            </w:pPr>
            <w:r w:rsidRPr="00D84390">
              <w:rPr>
                <w:rFonts w:ascii="Times New Roman" w:eastAsia="MS Mincho" w:hAnsi="Times New Roman"/>
                <w:b w:val="0"/>
                <w:sz w:val="24"/>
                <w:szCs w:val="24"/>
                <w:lang w:val="sq-AL"/>
              </w:rPr>
              <w:t>Nr</w:t>
            </w:r>
          </w:p>
        </w:tc>
        <w:tc>
          <w:tcPr>
            <w:cnfStyle w:val="000010000000" w:firstRow="0" w:lastRow="0" w:firstColumn="0" w:lastColumn="0" w:oddVBand="1" w:evenVBand="0" w:oddHBand="0" w:evenHBand="0" w:firstRowFirstColumn="0" w:firstRowLastColumn="0" w:lastRowFirstColumn="0" w:lastRowLastColumn="0"/>
            <w:tcW w:w="5490" w:type="dxa"/>
            <w:vAlign w:val="center"/>
          </w:tcPr>
          <w:p w:rsidR="00663559" w:rsidRPr="00D84390" w:rsidRDefault="00663559" w:rsidP="00663559">
            <w:pPr>
              <w:pStyle w:val="Bullet"/>
              <w:numPr>
                <w:ilvl w:val="0"/>
                <w:numId w:val="0"/>
              </w:numPr>
              <w:spacing w:after="0"/>
              <w:jc w:val="center"/>
              <w:rPr>
                <w:rFonts w:ascii="Times New Roman" w:eastAsia="MS Mincho" w:hAnsi="Times New Roman"/>
                <w:b w:val="0"/>
                <w:sz w:val="24"/>
                <w:szCs w:val="24"/>
                <w:lang w:val="sq-AL"/>
              </w:rPr>
            </w:pPr>
            <w:r w:rsidRPr="00D84390">
              <w:rPr>
                <w:rFonts w:ascii="Times New Roman" w:eastAsia="MS Mincho" w:hAnsi="Times New Roman"/>
                <w:b w:val="0"/>
                <w:sz w:val="24"/>
                <w:szCs w:val="24"/>
                <w:lang w:val="sq-AL"/>
              </w:rPr>
              <w:t>Emërtimi i projektit</w:t>
            </w:r>
          </w:p>
        </w:tc>
        <w:tc>
          <w:tcPr>
            <w:tcW w:w="1620" w:type="dxa"/>
            <w:vAlign w:val="center"/>
          </w:tcPr>
          <w:p w:rsidR="00663559" w:rsidRPr="00D84390" w:rsidRDefault="00663559" w:rsidP="008D31DD">
            <w:pPr>
              <w:pStyle w:val="Bullet"/>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 w:val="0"/>
                <w:sz w:val="24"/>
                <w:szCs w:val="24"/>
                <w:lang w:val="sq-AL"/>
              </w:rPr>
            </w:pPr>
            <w:r w:rsidRPr="00D84390">
              <w:rPr>
                <w:rFonts w:ascii="Times New Roman" w:eastAsia="MS Mincho" w:hAnsi="Times New Roman"/>
                <w:b w:val="0"/>
                <w:sz w:val="24"/>
                <w:szCs w:val="24"/>
                <w:lang w:val="sq-AL"/>
              </w:rPr>
              <w:t>Shuma e planifikur  janar-dhjetor 2026 €</w:t>
            </w:r>
          </w:p>
        </w:tc>
        <w:tc>
          <w:tcPr>
            <w:cnfStyle w:val="000100000000" w:firstRow="0" w:lastRow="0" w:firstColumn="0" w:lastColumn="1" w:oddVBand="0" w:evenVBand="0" w:oddHBand="0" w:evenHBand="0" w:firstRowFirstColumn="0" w:firstRowLastColumn="0" w:lastRowFirstColumn="0" w:lastRowLastColumn="0"/>
            <w:tcW w:w="2137" w:type="dxa"/>
            <w:vAlign w:val="center"/>
          </w:tcPr>
          <w:p w:rsidR="00663559" w:rsidRPr="00D84390" w:rsidRDefault="00663559" w:rsidP="00663559">
            <w:pPr>
              <w:pStyle w:val="Bullet"/>
              <w:numPr>
                <w:ilvl w:val="0"/>
                <w:numId w:val="0"/>
              </w:numPr>
              <w:spacing w:after="0"/>
              <w:jc w:val="center"/>
              <w:rPr>
                <w:rFonts w:ascii="Times New Roman" w:eastAsia="MS Mincho" w:hAnsi="Times New Roman"/>
                <w:b w:val="0"/>
                <w:sz w:val="24"/>
                <w:szCs w:val="24"/>
                <w:lang w:val="sq-AL"/>
              </w:rPr>
            </w:pPr>
            <w:r w:rsidRPr="00D84390">
              <w:rPr>
                <w:rFonts w:ascii="Times New Roman" w:eastAsia="MS Mincho" w:hAnsi="Times New Roman"/>
                <w:b w:val="0"/>
                <w:sz w:val="24"/>
                <w:szCs w:val="24"/>
                <w:lang w:val="sq-AL"/>
              </w:rPr>
              <w:t>Shuma e realizuar janar-qershor 2026€</w:t>
            </w:r>
          </w:p>
        </w:tc>
      </w:tr>
      <w:tr w:rsidR="00663559" w:rsidRPr="00AE6340" w:rsidTr="00663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663559" w:rsidRPr="00AE6340" w:rsidRDefault="00663559" w:rsidP="00E27C48">
            <w:pPr>
              <w:pStyle w:val="Bullet"/>
              <w:numPr>
                <w:ilvl w:val="0"/>
                <w:numId w:val="40"/>
              </w:numPr>
              <w:spacing w:after="0"/>
              <w:jc w:val="center"/>
              <w:rPr>
                <w:rFonts w:ascii="Calibri" w:eastAsia="MS Mincho" w:hAnsi="Calibri" w:cs="Calibri"/>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490" w:type="dxa"/>
          </w:tcPr>
          <w:p w:rsidR="00663559" w:rsidRPr="00663559" w:rsidRDefault="00663559" w:rsidP="00663559">
            <w:pPr>
              <w:pStyle w:val="Bullet"/>
              <w:numPr>
                <w:ilvl w:val="0"/>
                <w:numId w:val="0"/>
              </w:numPr>
              <w:spacing w:after="0"/>
              <w:jc w:val="left"/>
              <w:rPr>
                <w:rFonts w:ascii="Times New Roman" w:eastAsia="MS Mincho" w:hAnsi="Times New Roman"/>
                <w:sz w:val="24"/>
                <w:szCs w:val="24"/>
                <w:lang w:val="sq-AL"/>
              </w:rPr>
            </w:pPr>
            <w:r w:rsidRPr="00663559">
              <w:rPr>
                <w:rFonts w:ascii="Times New Roman" w:eastAsia="MS Mincho" w:hAnsi="Times New Roman"/>
                <w:sz w:val="24"/>
                <w:szCs w:val="24"/>
                <w:lang w:val="sq-AL"/>
              </w:rPr>
              <w:t>Rehabilitimi i kanaleve ujitëse dhe pastrimi i kanaleve kulluese</w:t>
            </w:r>
          </w:p>
        </w:tc>
        <w:tc>
          <w:tcPr>
            <w:tcW w:w="1620" w:type="dxa"/>
            <w:vAlign w:val="center"/>
          </w:tcPr>
          <w:p w:rsidR="00663559" w:rsidRPr="00663559" w:rsidRDefault="00663559" w:rsidP="00663559">
            <w:pPr>
              <w:pStyle w:val="Bullet"/>
              <w:numPr>
                <w:ilvl w:val="0"/>
                <w:numId w:val="0"/>
              </w:numPr>
              <w:spacing w:after="0"/>
              <w:ind w:left="720" w:hanging="468"/>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4"/>
                <w:szCs w:val="24"/>
                <w:lang w:val="sq-AL"/>
              </w:rPr>
            </w:pPr>
            <w:r w:rsidRPr="00663559">
              <w:rPr>
                <w:rFonts w:ascii="Times New Roman" w:eastAsia="MS Mincho" w:hAnsi="Times New Roman"/>
                <w:sz w:val="24"/>
                <w:szCs w:val="24"/>
                <w:lang w:val="sq-AL"/>
              </w:rPr>
              <w:t>160,000.00</w:t>
            </w:r>
          </w:p>
        </w:tc>
        <w:tc>
          <w:tcPr>
            <w:cnfStyle w:val="000100000000" w:firstRow="0" w:lastRow="0" w:firstColumn="0" w:lastColumn="1" w:oddVBand="0" w:evenVBand="0" w:oddHBand="0" w:evenHBand="0" w:firstRowFirstColumn="0" w:firstRowLastColumn="0" w:lastRowFirstColumn="0" w:lastRowLastColumn="0"/>
            <w:tcW w:w="2137" w:type="dxa"/>
            <w:vAlign w:val="center"/>
          </w:tcPr>
          <w:p w:rsidR="00663559" w:rsidRPr="00663559" w:rsidRDefault="00663559" w:rsidP="00663559">
            <w:pPr>
              <w:pStyle w:val="Bullet"/>
              <w:numPr>
                <w:ilvl w:val="0"/>
                <w:numId w:val="0"/>
              </w:numPr>
              <w:spacing w:after="0"/>
              <w:ind w:left="720" w:hanging="468"/>
              <w:jc w:val="center"/>
              <w:rPr>
                <w:rFonts w:ascii="Times New Roman" w:eastAsia="MS Mincho" w:hAnsi="Times New Roman"/>
                <w:b w:val="0"/>
                <w:sz w:val="24"/>
                <w:szCs w:val="24"/>
                <w:lang w:val="sq-AL"/>
              </w:rPr>
            </w:pPr>
            <w:r w:rsidRPr="00663559">
              <w:rPr>
                <w:rFonts w:ascii="Times New Roman" w:eastAsia="MS Mincho" w:hAnsi="Times New Roman"/>
                <w:b w:val="0"/>
                <w:sz w:val="24"/>
                <w:szCs w:val="24"/>
                <w:lang w:val="sq-AL"/>
              </w:rPr>
              <w:t>20.000.00</w:t>
            </w:r>
          </w:p>
        </w:tc>
      </w:tr>
      <w:tr w:rsidR="00663559" w:rsidRPr="00AE6340" w:rsidTr="00663559">
        <w:tc>
          <w:tcPr>
            <w:cnfStyle w:val="001000000000" w:firstRow="0" w:lastRow="0" w:firstColumn="1" w:lastColumn="0" w:oddVBand="0" w:evenVBand="0" w:oddHBand="0" w:evenHBand="0" w:firstRowFirstColumn="0" w:firstRowLastColumn="0" w:lastRowFirstColumn="0" w:lastRowLastColumn="0"/>
            <w:tcW w:w="828" w:type="dxa"/>
          </w:tcPr>
          <w:p w:rsidR="00663559" w:rsidRPr="00AE6340" w:rsidRDefault="00663559" w:rsidP="00E27C48">
            <w:pPr>
              <w:pStyle w:val="Bullet"/>
              <w:numPr>
                <w:ilvl w:val="0"/>
                <w:numId w:val="40"/>
              </w:numPr>
              <w:spacing w:after="0"/>
              <w:jc w:val="center"/>
              <w:rPr>
                <w:rFonts w:ascii="Calibri" w:eastAsia="MS Mincho" w:hAnsi="Calibri" w:cs="Calibri"/>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490" w:type="dxa"/>
          </w:tcPr>
          <w:p w:rsidR="00663559" w:rsidRPr="00663559" w:rsidRDefault="00663559" w:rsidP="00663559">
            <w:pPr>
              <w:pStyle w:val="Bullet"/>
              <w:numPr>
                <w:ilvl w:val="0"/>
                <w:numId w:val="0"/>
              </w:numPr>
              <w:spacing w:after="0"/>
              <w:jc w:val="left"/>
              <w:rPr>
                <w:rFonts w:ascii="Times New Roman" w:eastAsia="MS Mincho" w:hAnsi="Times New Roman"/>
                <w:sz w:val="24"/>
                <w:szCs w:val="24"/>
                <w:lang w:val="sq-AL"/>
              </w:rPr>
            </w:pPr>
            <w:r w:rsidRPr="00663559">
              <w:rPr>
                <w:rFonts w:ascii="Times New Roman" w:eastAsia="MS Mincho" w:hAnsi="Times New Roman"/>
                <w:sz w:val="24"/>
                <w:szCs w:val="24"/>
                <w:lang w:val="sq-AL"/>
              </w:rPr>
              <w:t>Ndërtimi i strehimores për trajtimin e qenve endacak</w:t>
            </w:r>
          </w:p>
        </w:tc>
        <w:tc>
          <w:tcPr>
            <w:tcW w:w="1620" w:type="dxa"/>
            <w:vAlign w:val="center"/>
          </w:tcPr>
          <w:p w:rsidR="00663559" w:rsidRPr="00663559" w:rsidRDefault="00663559" w:rsidP="00663559">
            <w:pPr>
              <w:pStyle w:val="Bullet"/>
              <w:numPr>
                <w:ilvl w:val="0"/>
                <w:numId w:val="0"/>
              </w:numPr>
              <w:spacing w:after="0"/>
              <w:ind w:left="720" w:hanging="468"/>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lang w:val="sq-AL"/>
              </w:rPr>
            </w:pPr>
            <w:r w:rsidRPr="00663559">
              <w:rPr>
                <w:rFonts w:ascii="Times New Roman" w:eastAsia="MS Mincho" w:hAnsi="Times New Roman"/>
                <w:sz w:val="24"/>
                <w:szCs w:val="24"/>
                <w:lang w:val="sq-AL"/>
              </w:rPr>
              <w:t>27,478.50</w:t>
            </w:r>
          </w:p>
        </w:tc>
        <w:tc>
          <w:tcPr>
            <w:cnfStyle w:val="000100000000" w:firstRow="0" w:lastRow="0" w:firstColumn="0" w:lastColumn="1" w:oddVBand="0" w:evenVBand="0" w:oddHBand="0" w:evenHBand="0" w:firstRowFirstColumn="0" w:firstRowLastColumn="0" w:lastRowFirstColumn="0" w:lastRowLastColumn="0"/>
            <w:tcW w:w="2137" w:type="dxa"/>
            <w:vAlign w:val="center"/>
          </w:tcPr>
          <w:p w:rsidR="00663559" w:rsidRPr="00663559" w:rsidRDefault="00663559" w:rsidP="00663559">
            <w:pPr>
              <w:pStyle w:val="Bullet"/>
              <w:numPr>
                <w:ilvl w:val="0"/>
                <w:numId w:val="0"/>
              </w:numPr>
              <w:spacing w:after="0"/>
              <w:ind w:left="720" w:hanging="468"/>
              <w:jc w:val="center"/>
              <w:rPr>
                <w:rFonts w:ascii="Times New Roman" w:eastAsia="MS Mincho" w:hAnsi="Times New Roman"/>
                <w:b w:val="0"/>
                <w:sz w:val="24"/>
                <w:szCs w:val="24"/>
                <w:lang w:val="sq-AL"/>
              </w:rPr>
            </w:pPr>
            <w:r w:rsidRPr="00663559">
              <w:rPr>
                <w:rFonts w:ascii="Times New Roman" w:eastAsia="MS Mincho" w:hAnsi="Times New Roman"/>
                <w:b w:val="0"/>
                <w:sz w:val="24"/>
                <w:szCs w:val="24"/>
                <w:lang w:val="sq-AL"/>
              </w:rPr>
              <w:t>27,478.50</w:t>
            </w:r>
          </w:p>
        </w:tc>
      </w:tr>
      <w:tr w:rsidR="00663559" w:rsidRPr="00AE6340" w:rsidTr="00663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663559" w:rsidRPr="00AE6340" w:rsidRDefault="00663559" w:rsidP="00E27C48">
            <w:pPr>
              <w:pStyle w:val="Bullet"/>
              <w:numPr>
                <w:ilvl w:val="0"/>
                <w:numId w:val="40"/>
              </w:numPr>
              <w:spacing w:after="0"/>
              <w:jc w:val="center"/>
              <w:rPr>
                <w:rFonts w:ascii="Calibri" w:eastAsia="MS Mincho" w:hAnsi="Calibri" w:cs="Calibri"/>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490" w:type="dxa"/>
          </w:tcPr>
          <w:p w:rsidR="00663559" w:rsidRPr="00663559" w:rsidRDefault="00663559" w:rsidP="00663559">
            <w:pPr>
              <w:pStyle w:val="Bullet"/>
              <w:numPr>
                <w:ilvl w:val="0"/>
                <w:numId w:val="0"/>
              </w:numPr>
              <w:spacing w:after="0"/>
              <w:jc w:val="left"/>
              <w:rPr>
                <w:rFonts w:ascii="Times New Roman" w:eastAsia="MS Mincho" w:hAnsi="Times New Roman"/>
                <w:sz w:val="24"/>
                <w:szCs w:val="24"/>
                <w:lang w:val="sq-AL"/>
              </w:rPr>
            </w:pPr>
            <w:r w:rsidRPr="00663559">
              <w:rPr>
                <w:rFonts w:ascii="Times New Roman" w:eastAsia="MS Mincho" w:hAnsi="Times New Roman"/>
                <w:sz w:val="24"/>
                <w:szCs w:val="24"/>
                <w:lang w:val="sq-AL"/>
              </w:rPr>
              <w:t>Rehabilitimi i rrugëve fushore</w:t>
            </w:r>
          </w:p>
        </w:tc>
        <w:tc>
          <w:tcPr>
            <w:tcW w:w="1620" w:type="dxa"/>
            <w:vAlign w:val="center"/>
          </w:tcPr>
          <w:p w:rsidR="00663559" w:rsidRPr="00663559" w:rsidRDefault="00663559" w:rsidP="00663559">
            <w:pPr>
              <w:pStyle w:val="Bullet"/>
              <w:numPr>
                <w:ilvl w:val="0"/>
                <w:numId w:val="0"/>
              </w:numPr>
              <w:spacing w:after="0"/>
              <w:ind w:left="720" w:hanging="468"/>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4"/>
                <w:szCs w:val="24"/>
                <w:lang w:val="sq-AL"/>
              </w:rPr>
            </w:pPr>
            <w:r w:rsidRPr="00663559">
              <w:rPr>
                <w:rFonts w:ascii="Times New Roman" w:eastAsia="MS Mincho" w:hAnsi="Times New Roman"/>
                <w:sz w:val="24"/>
                <w:szCs w:val="24"/>
                <w:lang w:val="sq-AL"/>
              </w:rPr>
              <w:t>193,333.33</w:t>
            </w:r>
          </w:p>
        </w:tc>
        <w:tc>
          <w:tcPr>
            <w:cnfStyle w:val="000100000000" w:firstRow="0" w:lastRow="0" w:firstColumn="0" w:lastColumn="1" w:oddVBand="0" w:evenVBand="0" w:oddHBand="0" w:evenHBand="0" w:firstRowFirstColumn="0" w:firstRowLastColumn="0" w:lastRowFirstColumn="0" w:lastRowLastColumn="0"/>
            <w:tcW w:w="2137" w:type="dxa"/>
            <w:vAlign w:val="center"/>
          </w:tcPr>
          <w:p w:rsidR="00663559" w:rsidRPr="00663559" w:rsidRDefault="00663559" w:rsidP="00663559">
            <w:pPr>
              <w:pStyle w:val="Bullet"/>
              <w:numPr>
                <w:ilvl w:val="0"/>
                <w:numId w:val="0"/>
              </w:numPr>
              <w:spacing w:after="0"/>
              <w:ind w:left="720" w:hanging="468"/>
              <w:jc w:val="center"/>
              <w:rPr>
                <w:rFonts w:ascii="Times New Roman" w:eastAsia="MS Mincho" w:hAnsi="Times New Roman"/>
                <w:b w:val="0"/>
                <w:sz w:val="24"/>
                <w:szCs w:val="24"/>
                <w:lang w:val="sq-AL"/>
              </w:rPr>
            </w:pPr>
            <w:r w:rsidRPr="00663559">
              <w:rPr>
                <w:rFonts w:ascii="Times New Roman" w:eastAsia="MS Mincho" w:hAnsi="Times New Roman"/>
                <w:b w:val="0"/>
                <w:sz w:val="24"/>
                <w:szCs w:val="24"/>
                <w:lang w:val="sq-AL"/>
              </w:rPr>
              <w:t>68,667.70</w:t>
            </w:r>
          </w:p>
        </w:tc>
      </w:tr>
      <w:tr w:rsidR="00663559" w:rsidRPr="00AE6340" w:rsidTr="00663559">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28" w:type="dxa"/>
          </w:tcPr>
          <w:p w:rsidR="00663559" w:rsidRPr="00AE6340" w:rsidRDefault="00663559" w:rsidP="00E27C48">
            <w:pPr>
              <w:pStyle w:val="Bullet"/>
              <w:numPr>
                <w:ilvl w:val="1"/>
                <w:numId w:val="40"/>
              </w:numPr>
              <w:spacing w:after="0"/>
              <w:jc w:val="right"/>
              <w:rPr>
                <w:rFonts w:ascii="Calibri" w:eastAsia="MS Mincho" w:hAnsi="Calibri" w:cs="Calibri"/>
                <w:b w:val="0"/>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490" w:type="dxa"/>
          </w:tcPr>
          <w:p w:rsidR="00663559" w:rsidRPr="00940FFC" w:rsidRDefault="00663559" w:rsidP="00663559">
            <w:pPr>
              <w:pStyle w:val="Bullet"/>
              <w:numPr>
                <w:ilvl w:val="0"/>
                <w:numId w:val="0"/>
              </w:numPr>
              <w:spacing w:after="0"/>
              <w:jc w:val="left"/>
              <w:rPr>
                <w:rFonts w:ascii="Times New Roman" w:eastAsia="MS Mincho" w:hAnsi="Times New Roman"/>
                <w:sz w:val="24"/>
                <w:szCs w:val="24"/>
                <w:lang w:val="sq-AL"/>
              </w:rPr>
            </w:pPr>
            <w:r w:rsidRPr="00940FFC">
              <w:rPr>
                <w:rFonts w:ascii="Times New Roman" w:eastAsia="MS Mincho" w:hAnsi="Times New Roman"/>
                <w:sz w:val="24"/>
                <w:szCs w:val="24"/>
                <w:lang w:val="sq-AL"/>
              </w:rPr>
              <w:t>Totali:</w:t>
            </w:r>
          </w:p>
        </w:tc>
        <w:tc>
          <w:tcPr>
            <w:tcW w:w="1620" w:type="dxa"/>
            <w:vAlign w:val="center"/>
          </w:tcPr>
          <w:p w:rsidR="00663559" w:rsidRPr="00663559" w:rsidRDefault="00663559" w:rsidP="00663559">
            <w:pPr>
              <w:pStyle w:val="Bullet"/>
              <w:numPr>
                <w:ilvl w:val="0"/>
                <w:numId w:val="0"/>
              </w:numPr>
              <w:spacing w:after="0"/>
              <w:ind w:left="720" w:hanging="468"/>
              <w:jc w:val="center"/>
              <w:cnfStyle w:val="010000000000" w:firstRow="0" w:lastRow="1" w:firstColumn="0" w:lastColumn="0" w:oddVBand="0" w:evenVBand="0" w:oddHBand="0" w:evenHBand="0" w:firstRowFirstColumn="0" w:firstRowLastColumn="0" w:lastRowFirstColumn="0" w:lastRowLastColumn="0"/>
              <w:rPr>
                <w:rFonts w:ascii="Times New Roman" w:eastAsia="MS Mincho" w:hAnsi="Times New Roman"/>
                <w:sz w:val="24"/>
                <w:szCs w:val="24"/>
                <w:lang w:val="sq-AL"/>
              </w:rPr>
            </w:pPr>
            <w:r w:rsidRPr="00663559">
              <w:rPr>
                <w:rFonts w:ascii="Times New Roman" w:eastAsia="MS Mincho" w:hAnsi="Times New Roman"/>
                <w:sz w:val="24"/>
                <w:szCs w:val="24"/>
                <w:lang w:val="sq-AL"/>
              </w:rPr>
              <w:t>380,811.50</w:t>
            </w:r>
          </w:p>
        </w:tc>
        <w:tc>
          <w:tcPr>
            <w:cnfStyle w:val="000100000000" w:firstRow="0" w:lastRow="0" w:firstColumn="0" w:lastColumn="1" w:oddVBand="0" w:evenVBand="0" w:oddHBand="0" w:evenHBand="0" w:firstRowFirstColumn="0" w:firstRowLastColumn="0" w:lastRowFirstColumn="0" w:lastRowLastColumn="0"/>
            <w:tcW w:w="2137" w:type="dxa"/>
            <w:vAlign w:val="center"/>
          </w:tcPr>
          <w:p w:rsidR="00663559" w:rsidRPr="00663559" w:rsidRDefault="00663559" w:rsidP="00663559">
            <w:pPr>
              <w:pStyle w:val="Bullet"/>
              <w:numPr>
                <w:ilvl w:val="0"/>
                <w:numId w:val="0"/>
              </w:numPr>
              <w:spacing w:after="0"/>
              <w:ind w:left="720" w:hanging="468"/>
              <w:jc w:val="center"/>
              <w:rPr>
                <w:rFonts w:ascii="Times New Roman" w:eastAsia="MS Mincho" w:hAnsi="Times New Roman"/>
                <w:sz w:val="24"/>
                <w:szCs w:val="24"/>
                <w:lang w:val="sq-AL"/>
              </w:rPr>
            </w:pPr>
            <w:r w:rsidRPr="00663559">
              <w:rPr>
                <w:rFonts w:ascii="Times New Roman" w:eastAsia="MS Mincho" w:hAnsi="Times New Roman"/>
                <w:sz w:val="24"/>
                <w:szCs w:val="24"/>
                <w:lang w:val="sq-AL"/>
              </w:rPr>
              <w:t>116,146.20</w:t>
            </w:r>
          </w:p>
        </w:tc>
      </w:tr>
    </w:tbl>
    <w:p w:rsidR="00E81284" w:rsidRPr="00E81284" w:rsidRDefault="00E81284" w:rsidP="00E81284">
      <w:pPr>
        <w:autoSpaceDE w:val="0"/>
        <w:autoSpaceDN w:val="0"/>
        <w:adjustRightInd w:val="0"/>
        <w:spacing w:line="360" w:lineRule="auto"/>
        <w:jc w:val="both"/>
      </w:pPr>
    </w:p>
    <w:p w:rsidR="00663559" w:rsidRDefault="00663559" w:rsidP="00663559">
      <w:pPr>
        <w:tabs>
          <w:tab w:val="left" w:pos="0"/>
        </w:tabs>
        <w:jc w:val="both"/>
        <w:rPr>
          <w:rFonts w:ascii="Calibri" w:hAnsi="Calibri" w:cs="Calibri"/>
          <w:b/>
        </w:rPr>
      </w:pPr>
      <w:r w:rsidRPr="00875BD5">
        <w:rPr>
          <w:rFonts w:ascii="Calibri" w:hAnsi="Calibri" w:cs="Calibri"/>
          <w:b/>
        </w:rPr>
        <w:t>-</w:t>
      </w:r>
      <w:r w:rsidRPr="00077882">
        <w:t>Subvencione me bashkëfinancim:</w:t>
      </w:r>
    </w:p>
    <w:tbl>
      <w:tblPr>
        <w:tblStyle w:val="GridTable4-Accent5"/>
        <w:tblW w:w="10075" w:type="dxa"/>
        <w:tblLayout w:type="fixed"/>
        <w:tblLook w:val="01E0" w:firstRow="1" w:lastRow="1" w:firstColumn="1" w:lastColumn="1" w:noHBand="0" w:noVBand="0"/>
      </w:tblPr>
      <w:tblGrid>
        <w:gridCol w:w="828"/>
        <w:gridCol w:w="5760"/>
        <w:gridCol w:w="1890"/>
        <w:gridCol w:w="1597"/>
      </w:tblGrid>
      <w:tr w:rsidR="00663559" w:rsidRPr="00AE6340" w:rsidTr="006635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rsidR="00663559" w:rsidRPr="00692223" w:rsidRDefault="00663559" w:rsidP="00663559">
            <w:pPr>
              <w:pStyle w:val="Bullet"/>
              <w:numPr>
                <w:ilvl w:val="0"/>
                <w:numId w:val="0"/>
              </w:numPr>
              <w:spacing w:after="0"/>
              <w:jc w:val="center"/>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Nr</w:t>
            </w:r>
          </w:p>
        </w:tc>
        <w:tc>
          <w:tcPr>
            <w:cnfStyle w:val="000010000000" w:firstRow="0" w:lastRow="0" w:firstColumn="0" w:lastColumn="0" w:oddVBand="1" w:evenVBand="0" w:oddHBand="0" w:evenHBand="0" w:firstRowFirstColumn="0" w:firstRowLastColumn="0" w:lastRowFirstColumn="0" w:lastRowLastColumn="0"/>
            <w:tcW w:w="5760" w:type="dxa"/>
            <w:vAlign w:val="center"/>
          </w:tcPr>
          <w:p w:rsidR="00663559" w:rsidRPr="00692223" w:rsidRDefault="00663559" w:rsidP="00663559">
            <w:pPr>
              <w:pStyle w:val="Bullet"/>
              <w:numPr>
                <w:ilvl w:val="0"/>
                <w:numId w:val="0"/>
              </w:numPr>
              <w:spacing w:after="0"/>
              <w:jc w:val="center"/>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Emërtimi i projektit</w:t>
            </w:r>
          </w:p>
        </w:tc>
        <w:tc>
          <w:tcPr>
            <w:tcW w:w="1890" w:type="dxa"/>
            <w:vAlign w:val="center"/>
          </w:tcPr>
          <w:p w:rsidR="00663559" w:rsidRPr="00692223" w:rsidRDefault="00663559" w:rsidP="008D31DD">
            <w:pPr>
              <w:pStyle w:val="Bullet"/>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Shuma e planifikuar janar dhjetor 2026</w:t>
            </w:r>
            <w:r w:rsidR="008D31DD">
              <w:rPr>
                <w:rFonts w:ascii="Times New Roman" w:eastAsia="MS Mincho" w:hAnsi="Times New Roman"/>
                <w:b w:val="0"/>
                <w:sz w:val="24"/>
                <w:szCs w:val="24"/>
                <w:lang w:val="sq-AL"/>
              </w:rPr>
              <w:t>/</w:t>
            </w:r>
            <w:r w:rsidRPr="00692223">
              <w:rPr>
                <w:rFonts w:ascii="Times New Roman" w:eastAsia="MS Mincho" w:hAnsi="Times New Roman"/>
                <w:b w:val="0"/>
                <w:sz w:val="24"/>
                <w:szCs w:val="24"/>
                <w:lang w:val="sq-AL"/>
              </w:rPr>
              <w:t>€</w:t>
            </w:r>
          </w:p>
        </w:tc>
        <w:tc>
          <w:tcPr>
            <w:cnfStyle w:val="000100000000" w:firstRow="0" w:lastRow="0" w:firstColumn="0" w:lastColumn="1" w:oddVBand="0" w:evenVBand="0" w:oddHBand="0" w:evenHBand="0" w:firstRowFirstColumn="0" w:firstRowLastColumn="0" w:lastRowFirstColumn="0" w:lastRowLastColumn="0"/>
            <w:tcW w:w="1597" w:type="dxa"/>
            <w:vAlign w:val="center"/>
          </w:tcPr>
          <w:p w:rsidR="00663559" w:rsidRPr="00692223" w:rsidRDefault="00663559" w:rsidP="00663559">
            <w:pPr>
              <w:pStyle w:val="Bullet"/>
              <w:numPr>
                <w:ilvl w:val="0"/>
                <w:numId w:val="0"/>
              </w:numPr>
              <w:spacing w:after="0"/>
              <w:jc w:val="center"/>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Shuma e realizuar janar qershor 2026/€</w:t>
            </w:r>
          </w:p>
        </w:tc>
      </w:tr>
      <w:tr w:rsidR="00663559" w:rsidRPr="00AE6340" w:rsidTr="00663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663559" w:rsidRPr="00663559" w:rsidRDefault="00663559" w:rsidP="00E27C48">
            <w:pPr>
              <w:pStyle w:val="Bullet"/>
              <w:numPr>
                <w:ilvl w:val="0"/>
                <w:numId w:val="41"/>
              </w:numPr>
              <w:spacing w:after="0"/>
              <w:jc w:val="center"/>
              <w:rPr>
                <w:rFonts w:ascii="Times New Roman" w:eastAsia="MS Mincho" w:hAnsi="Times New Roman"/>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760" w:type="dxa"/>
          </w:tcPr>
          <w:p w:rsidR="00663559" w:rsidRPr="00663559" w:rsidRDefault="00663559" w:rsidP="00663559">
            <w:pPr>
              <w:pStyle w:val="Bullet"/>
              <w:numPr>
                <w:ilvl w:val="0"/>
                <w:numId w:val="0"/>
              </w:numPr>
              <w:spacing w:after="0"/>
              <w:jc w:val="left"/>
              <w:rPr>
                <w:rFonts w:ascii="Times New Roman" w:eastAsia="MS Mincho" w:hAnsi="Times New Roman"/>
                <w:sz w:val="24"/>
                <w:szCs w:val="24"/>
                <w:lang w:val="sq-AL"/>
              </w:rPr>
            </w:pPr>
            <w:r w:rsidRPr="00663559">
              <w:rPr>
                <w:rFonts w:ascii="Times New Roman" w:eastAsia="MS Mincho" w:hAnsi="Times New Roman"/>
                <w:sz w:val="24"/>
                <w:szCs w:val="24"/>
                <w:lang w:val="sq-AL"/>
              </w:rPr>
              <w:t>Ngritja e pemishteve me pemë të imta – dredhëza dhe Boronic</w:t>
            </w:r>
            <w:r w:rsidR="008D31DD">
              <w:rPr>
                <w:rFonts w:ascii="Times New Roman" w:eastAsia="MS Mincho" w:hAnsi="Times New Roman"/>
                <w:sz w:val="24"/>
                <w:szCs w:val="24"/>
                <w:lang w:val="sq-AL"/>
              </w:rPr>
              <w:t>ë</w:t>
            </w:r>
          </w:p>
        </w:tc>
        <w:tc>
          <w:tcPr>
            <w:tcW w:w="1890" w:type="dxa"/>
            <w:vAlign w:val="center"/>
          </w:tcPr>
          <w:p w:rsidR="00663559" w:rsidRPr="00663559" w:rsidRDefault="00663559" w:rsidP="00663559">
            <w:pPr>
              <w:pStyle w:val="Bullet"/>
              <w:numPr>
                <w:ilvl w:val="0"/>
                <w:numId w:val="0"/>
              </w:numPr>
              <w:spacing w:after="0"/>
              <w:ind w:left="720" w:hanging="468"/>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4"/>
                <w:szCs w:val="24"/>
                <w:lang w:val="sq-AL"/>
              </w:rPr>
            </w:pPr>
            <w:r w:rsidRPr="00663559">
              <w:rPr>
                <w:rFonts w:ascii="Times New Roman" w:eastAsia="MS Mincho" w:hAnsi="Times New Roman"/>
                <w:sz w:val="24"/>
                <w:szCs w:val="24"/>
                <w:lang w:val="sq-AL"/>
              </w:rPr>
              <w:t>78,944.80</w:t>
            </w:r>
          </w:p>
        </w:tc>
        <w:tc>
          <w:tcPr>
            <w:cnfStyle w:val="000100000000" w:firstRow="0" w:lastRow="0" w:firstColumn="0" w:lastColumn="1" w:oddVBand="0" w:evenVBand="0" w:oddHBand="0" w:evenHBand="0" w:firstRowFirstColumn="0" w:firstRowLastColumn="0" w:lastRowFirstColumn="0" w:lastRowLastColumn="0"/>
            <w:tcW w:w="1597" w:type="dxa"/>
            <w:vAlign w:val="center"/>
          </w:tcPr>
          <w:p w:rsidR="00663559" w:rsidRPr="00663559" w:rsidRDefault="00663559" w:rsidP="00663559">
            <w:pPr>
              <w:pStyle w:val="Bullet"/>
              <w:numPr>
                <w:ilvl w:val="0"/>
                <w:numId w:val="0"/>
              </w:numPr>
              <w:spacing w:after="0"/>
              <w:ind w:left="720" w:hanging="468"/>
              <w:jc w:val="center"/>
              <w:rPr>
                <w:rFonts w:ascii="Times New Roman" w:eastAsia="MS Mincho" w:hAnsi="Times New Roman"/>
                <w:b w:val="0"/>
                <w:sz w:val="24"/>
                <w:szCs w:val="24"/>
                <w:lang w:val="sq-AL"/>
              </w:rPr>
            </w:pPr>
            <w:r w:rsidRPr="00663559">
              <w:rPr>
                <w:rFonts w:ascii="Times New Roman" w:eastAsia="MS Mincho" w:hAnsi="Times New Roman"/>
                <w:b w:val="0"/>
                <w:sz w:val="24"/>
                <w:szCs w:val="24"/>
                <w:lang w:val="sq-AL"/>
              </w:rPr>
              <w:t>00</w:t>
            </w:r>
          </w:p>
        </w:tc>
      </w:tr>
      <w:tr w:rsidR="00663559" w:rsidRPr="00AE6340" w:rsidTr="00663559">
        <w:tc>
          <w:tcPr>
            <w:cnfStyle w:val="001000000000" w:firstRow="0" w:lastRow="0" w:firstColumn="1" w:lastColumn="0" w:oddVBand="0" w:evenVBand="0" w:oddHBand="0" w:evenHBand="0" w:firstRowFirstColumn="0" w:firstRowLastColumn="0" w:lastRowFirstColumn="0" w:lastRowLastColumn="0"/>
            <w:tcW w:w="828" w:type="dxa"/>
          </w:tcPr>
          <w:p w:rsidR="00663559" w:rsidRPr="00663559" w:rsidRDefault="00663559" w:rsidP="00E27C48">
            <w:pPr>
              <w:pStyle w:val="Bullet"/>
              <w:numPr>
                <w:ilvl w:val="0"/>
                <w:numId w:val="41"/>
              </w:numPr>
              <w:spacing w:after="0"/>
              <w:jc w:val="center"/>
              <w:rPr>
                <w:rFonts w:ascii="Times New Roman" w:eastAsia="MS Mincho" w:hAnsi="Times New Roman"/>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760" w:type="dxa"/>
          </w:tcPr>
          <w:p w:rsidR="00663559" w:rsidRPr="00663559" w:rsidRDefault="00663559" w:rsidP="00663559">
            <w:pPr>
              <w:pStyle w:val="Bullet"/>
              <w:numPr>
                <w:ilvl w:val="0"/>
                <w:numId w:val="0"/>
              </w:numPr>
              <w:spacing w:after="0"/>
              <w:jc w:val="left"/>
              <w:rPr>
                <w:rFonts w:ascii="Times New Roman" w:eastAsia="MS Mincho" w:hAnsi="Times New Roman"/>
                <w:sz w:val="24"/>
                <w:szCs w:val="24"/>
                <w:lang w:val="sq-AL"/>
              </w:rPr>
            </w:pPr>
            <w:r w:rsidRPr="00663559">
              <w:rPr>
                <w:rFonts w:ascii="Times New Roman" w:eastAsia="MS Mincho" w:hAnsi="Times New Roman"/>
                <w:sz w:val="24"/>
                <w:szCs w:val="24"/>
                <w:lang w:val="sq-AL"/>
              </w:rPr>
              <w:t>Ngritja e pemishtes me pemë arrore</w:t>
            </w:r>
          </w:p>
        </w:tc>
        <w:tc>
          <w:tcPr>
            <w:tcW w:w="1890" w:type="dxa"/>
            <w:vAlign w:val="center"/>
          </w:tcPr>
          <w:p w:rsidR="00663559" w:rsidRPr="00663559" w:rsidRDefault="00663559" w:rsidP="00663559">
            <w:pPr>
              <w:pStyle w:val="Bullet"/>
              <w:numPr>
                <w:ilvl w:val="0"/>
                <w:numId w:val="0"/>
              </w:numPr>
              <w:spacing w:after="0"/>
              <w:ind w:left="720" w:hanging="468"/>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lang w:val="sq-AL"/>
              </w:rPr>
            </w:pPr>
            <w:r w:rsidRPr="00663559">
              <w:rPr>
                <w:rFonts w:ascii="Times New Roman" w:eastAsia="MS Mincho" w:hAnsi="Times New Roman"/>
                <w:sz w:val="24"/>
                <w:szCs w:val="24"/>
                <w:lang w:val="sq-AL"/>
              </w:rPr>
              <w:t>79,000.00</w:t>
            </w:r>
          </w:p>
        </w:tc>
        <w:tc>
          <w:tcPr>
            <w:cnfStyle w:val="000100000000" w:firstRow="0" w:lastRow="0" w:firstColumn="0" w:lastColumn="1" w:oddVBand="0" w:evenVBand="0" w:oddHBand="0" w:evenHBand="0" w:firstRowFirstColumn="0" w:firstRowLastColumn="0" w:lastRowFirstColumn="0" w:lastRowLastColumn="0"/>
            <w:tcW w:w="1597" w:type="dxa"/>
            <w:vAlign w:val="center"/>
          </w:tcPr>
          <w:p w:rsidR="00663559" w:rsidRPr="00663559" w:rsidRDefault="00663559" w:rsidP="00663559">
            <w:pPr>
              <w:pStyle w:val="Bullet"/>
              <w:numPr>
                <w:ilvl w:val="0"/>
                <w:numId w:val="0"/>
              </w:numPr>
              <w:spacing w:after="0"/>
              <w:ind w:left="720" w:hanging="468"/>
              <w:jc w:val="center"/>
              <w:rPr>
                <w:rFonts w:ascii="Times New Roman" w:eastAsia="MS Mincho" w:hAnsi="Times New Roman"/>
                <w:b w:val="0"/>
                <w:sz w:val="24"/>
                <w:szCs w:val="24"/>
                <w:lang w:val="sq-AL"/>
              </w:rPr>
            </w:pPr>
            <w:r w:rsidRPr="00663559">
              <w:rPr>
                <w:rFonts w:ascii="Times New Roman" w:eastAsia="MS Mincho" w:hAnsi="Times New Roman"/>
                <w:b w:val="0"/>
                <w:sz w:val="24"/>
                <w:szCs w:val="24"/>
                <w:lang w:val="sq-AL"/>
              </w:rPr>
              <w:t>49,514.00</w:t>
            </w:r>
          </w:p>
        </w:tc>
      </w:tr>
      <w:tr w:rsidR="00663559" w:rsidRPr="00AE6340" w:rsidTr="006635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tcPr>
          <w:p w:rsidR="00663559" w:rsidRPr="00663559" w:rsidRDefault="00663559" w:rsidP="00E27C48">
            <w:pPr>
              <w:pStyle w:val="Bullet"/>
              <w:numPr>
                <w:ilvl w:val="0"/>
                <w:numId w:val="41"/>
              </w:numPr>
              <w:spacing w:after="0"/>
              <w:jc w:val="center"/>
              <w:rPr>
                <w:rFonts w:ascii="Times New Roman" w:eastAsia="MS Mincho" w:hAnsi="Times New Roman"/>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760" w:type="dxa"/>
          </w:tcPr>
          <w:p w:rsidR="00663559" w:rsidRPr="00663559" w:rsidRDefault="00663559" w:rsidP="00663559">
            <w:pPr>
              <w:pStyle w:val="Bullet"/>
              <w:numPr>
                <w:ilvl w:val="0"/>
                <w:numId w:val="0"/>
              </w:numPr>
              <w:spacing w:after="0"/>
              <w:jc w:val="left"/>
              <w:rPr>
                <w:rFonts w:ascii="Times New Roman" w:eastAsia="MS Mincho" w:hAnsi="Times New Roman"/>
                <w:sz w:val="24"/>
                <w:szCs w:val="24"/>
                <w:lang w:val="sq-AL"/>
              </w:rPr>
            </w:pPr>
            <w:r w:rsidRPr="00663559">
              <w:rPr>
                <w:rFonts w:ascii="Times New Roman" w:eastAsia="MS Mincho" w:hAnsi="Times New Roman"/>
                <w:sz w:val="24"/>
                <w:szCs w:val="24"/>
                <w:lang w:val="sq-AL"/>
              </w:rPr>
              <w:t xml:space="preserve">Ndërtimi i stallave për lopë qumshtore </w:t>
            </w:r>
          </w:p>
        </w:tc>
        <w:tc>
          <w:tcPr>
            <w:tcW w:w="1890" w:type="dxa"/>
            <w:vAlign w:val="center"/>
          </w:tcPr>
          <w:p w:rsidR="00663559" w:rsidRPr="00663559" w:rsidRDefault="00663559" w:rsidP="00663559">
            <w:pPr>
              <w:pStyle w:val="Bullet"/>
              <w:numPr>
                <w:ilvl w:val="0"/>
                <w:numId w:val="0"/>
              </w:numPr>
              <w:spacing w:after="0"/>
              <w:ind w:left="720" w:hanging="468"/>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4"/>
                <w:szCs w:val="24"/>
                <w:lang w:val="sq-AL"/>
              </w:rPr>
            </w:pPr>
            <w:r w:rsidRPr="00663559">
              <w:rPr>
                <w:rFonts w:ascii="Times New Roman" w:eastAsia="MS Mincho" w:hAnsi="Times New Roman"/>
                <w:sz w:val="24"/>
                <w:szCs w:val="24"/>
                <w:lang w:val="sq-AL"/>
              </w:rPr>
              <w:t>55,342.00</w:t>
            </w:r>
          </w:p>
        </w:tc>
        <w:tc>
          <w:tcPr>
            <w:cnfStyle w:val="000100000000" w:firstRow="0" w:lastRow="0" w:firstColumn="0" w:lastColumn="1" w:oddVBand="0" w:evenVBand="0" w:oddHBand="0" w:evenHBand="0" w:firstRowFirstColumn="0" w:firstRowLastColumn="0" w:lastRowFirstColumn="0" w:lastRowLastColumn="0"/>
            <w:tcW w:w="1597" w:type="dxa"/>
            <w:vAlign w:val="center"/>
          </w:tcPr>
          <w:p w:rsidR="00663559" w:rsidRPr="00663559" w:rsidRDefault="00663559" w:rsidP="00663559">
            <w:pPr>
              <w:pStyle w:val="Bullet"/>
              <w:numPr>
                <w:ilvl w:val="0"/>
                <w:numId w:val="0"/>
              </w:numPr>
              <w:spacing w:after="0"/>
              <w:ind w:left="720" w:hanging="468"/>
              <w:jc w:val="center"/>
              <w:rPr>
                <w:rFonts w:ascii="Times New Roman" w:eastAsia="MS Mincho" w:hAnsi="Times New Roman"/>
                <w:b w:val="0"/>
                <w:sz w:val="24"/>
                <w:szCs w:val="24"/>
                <w:lang w:val="sq-AL"/>
              </w:rPr>
            </w:pPr>
            <w:r w:rsidRPr="00663559">
              <w:rPr>
                <w:rFonts w:ascii="Times New Roman" w:eastAsia="MS Mincho" w:hAnsi="Times New Roman"/>
                <w:b w:val="0"/>
                <w:sz w:val="24"/>
                <w:szCs w:val="24"/>
                <w:lang w:val="sq-AL"/>
              </w:rPr>
              <w:t>55,342.00</w:t>
            </w:r>
          </w:p>
        </w:tc>
      </w:tr>
      <w:tr w:rsidR="00663559" w:rsidRPr="00AE6340" w:rsidTr="00663559">
        <w:tc>
          <w:tcPr>
            <w:cnfStyle w:val="001000000000" w:firstRow="0" w:lastRow="0" w:firstColumn="1" w:lastColumn="0" w:oddVBand="0" w:evenVBand="0" w:oddHBand="0" w:evenHBand="0" w:firstRowFirstColumn="0" w:firstRowLastColumn="0" w:lastRowFirstColumn="0" w:lastRowLastColumn="0"/>
            <w:tcW w:w="828" w:type="dxa"/>
          </w:tcPr>
          <w:p w:rsidR="00663559" w:rsidRPr="00663559" w:rsidRDefault="00663559" w:rsidP="00E27C48">
            <w:pPr>
              <w:pStyle w:val="Bullet"/>
              <w:numPr>
                <w:ilvl w:val="0"/>
                <w:numId w:val="41"/>
              </w:numPr>
              <w:spacing w:after="0"/>
              <w:jc w:val="center"/>
              <w:rPr>
                <w:rFonts w:ascii="Times New Roman" w:eastAsia="MS Mincho" w:hAnsi="Times New Roman"/>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760" w:type="dxa"/>
          </w:tcPr>
          <w:p w:rsidR="00663559" w:rsidRPr="00663559" w:rsidRDefault="00663559" w:rsidP="00663559">
            <w:pPr>
              <w:pStyle w:val="Bullet"/>
              <w:numPr>
                <w:ilvl w:val="0"/>
                <w:numId w:val="0"/>
              </w:numPr>
              <w:spacing w:after="0"/>
              <w:jc w:val="left"/>
              <w:rPr>
                <w:rFonts w:ascii="Times New Roman" w:eastAsia="MS Mincho" w:hAnsi="Times New Roman"/>
                <w:sz w:val="24"/>
                <w:szCs w:val="24"/>
                <w:lang w:val="sq-AL"/>
              </w:rPr>
            </w:pPr>
            <w:r w:rsidRPr="00663559">
              <w:rPr>
                <w:rFonts w:ascii="Times New Roman" w:eastAsia="MS Mincho" w:hAnsi="Times New Roman"/>
                <w:sz w:val="24"/>
                <w:szCs w:val="24"/>
                <w:lang w:val="sq-AL"/>
              </w:rPr>
              <w:t xml:space="preserve">Hapja e puseve </w:t>
            </w:r>
          </w:p>
        </w:tc>
        <w:tc>
          <w:tcPr>
            <w:tcW w:w="1890" w:type="dxa"/>
            <w:vAlign w:val="center"/>
          </w:tcPr>
          <w:p w:rsidR="00663559" w:rsidRPr="00663559" w:rsidRDefault="00663559" w:rsidP="00663559">
            <w:pPr>
              <w:pStyle w:val="Bullet"/>
              <w:numPr>
                <w:ilvl w:val="0"/>
                <w:numId w:val="0"/>
              </w:numPr>
              <w:spacing w:after="0"/>
              <w:ind w:left="720" w:hanging="468"/>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lang w:val="sq-AL"/>
              </w:rPr>
            </w:pPr>
            <w:r w:rsidRPr="00663559">
              <w:rPr>
                <w:rFonts w:ascii="Times New Roman" w:eastAsia="MS Mincho" w:hAnsi="Times New Roman"/>
                <w:sz w:val="24"/>
                <w:szCs w:val="24"/>
                <w:lang w:val="sq-AL"/>
              </w:rPr>
              <w:t>179,460.50</w:t>
            </w:r>
          </w:p>
        </w:tc>
        <w:tc>
          <w:tcPr>
            <w:cnfStyle w:val="000100000000" w:firstRow="0" w:lastRow="0" w:firstColumn="0" w:lastColumn="1" w:oddVBand="0" w:evenVBand="0" w:oddHBand="0" w:evenHBand="0" w:firstRowFirstColumn="0" w:firstRowLastColumn="0" w:lastRowFirstColumn="0" w:lastRowLastColumn="0"/>
            <w:tcW w:w="1597" w:type="dxa"/>
            <w:vAlign w:val="center"/>
          </w:tcPr>
          <w:p w:rsidR="00663559" w:rsidRPr="00663559" w:rsidRDefault="00663559" w:rsidP="00663559">
            <w:pPr>
              <w:pStyle w:val="Bullet"/>
              <w:numPr>
                <w:ilvl w:val="0"/>
                <w:numId w:val="0"/>
              </w:numPr>
              <w:spacing w:after="0"/>
              <w:ind w:left="720" w:hanging="468"/>
              <w:jc w:val="center"/>
              <w:rPr>
                <w:rFonts w:ascii="Times New Roman" w:eastAsia="MS Mincho" w:hAnsi="Times New Roman"/>
                <w:b w:val="0"/>
                <w:sz w:val="24"/>
                <w:szCs w:val="24"/>
                <w:lang w:val="sq-AL"/>
              </w:rPr>
            </w:pPr>
            <w:r w:rsidRPr="00663559">
              <w:rPr>
                <w:rFonts w:ascii="Times New Roman" w:eastAsia="MS Mincho" w:hAnsi="Times New Roman"/>
                <w:b w:val="0"/>
                <w:sz w:val="24"/>
                <w:szCs w:val="24"/>
                <w:lang w:val="sq-AL"/>
              </w:rPr>
              <w:t>109,443.39</w:t>
            </w:r>
          </w:p>
        </w:tc>
      </w:tr>
      <w:tr w:rsidR="00663559" w:rsidRPr="00AE6340" w:rsidTr="00084EC9">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28" w:type="dxa"/>
          </w:tcPr>
          <w:p w:rsidR="00663559" w:rsidRPr="00663559" w:rsidRDefault="00663559" w:rsidP="00E27C48">
            <w:pPr>
              <w:pStyle w:val="Bullet"/>
              <w:numPr>
                <w:ilvl w:val="1"/>
                <w:numId w:val="41"/>
              </w:numPr>
              <w:spacing w:after="0"/>
              <w:jc w:val="right"/>
              <w:rPr>
                <w:rFonts w:ascii="Times New Roman" w:eastAsia="MS Mincho" w:hAnsi="Times New Roman"/>
                <w:b w:val="0"/>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760" w:type="dxa"/>
          </w:tcPr>
          <w:p w:rsidR="00663559" w:rsidRPr="00663559" w:rsidRDefault="00663559" w:rsidP="00663559">
            <w:pPr>
              <w:pStyle w:val="Bullet"/>
              <w:numPr>
                <w:ilvl w:val="0"/>
                <w:numId w:val="0"/>
              </w:numPr>
              <w:spacing w:after="0"/>
              <w:jc w:val="left"/>
              <w:rPr>
                <w:rFonts w:ascii="Times New Roman" w:eastAsia="MS Mincho" w:hAnsi="Times New Roman"/>
                <w:sz w:val="24"/>
                <w:szCs w:val="24"/>
                <w:lang w:val="sq-AL"/>
              </w:rPr>
            </w:pPr>
            <w:r w:rsidRPr="00663559">
              <w:rPr>
                <w:rFonts w:ascii="Times New Roman" w:eastAsia="MS Mincho" w:hAnsi="Times New Roman"/>
                <w:sz w:val="24"/>
                <w:szCs w:val="24"/>
                <w:lang w:val="sq-AL"/>
              </w:rPr>
              <w:t>Totali:</w:t>
            </w:r>
          </w:p>
        </w:tc>
        <w:tc>
          <w:tcPr>
            <w:tcW w:w="1890" w:type="dxa"/>
            <w:vAlign w:val="center"/>
          </w:tcPr>
          <w:p w:rsidR="00663559" w:rsidRPr="00663559" w:rsidRDefault="00663559" w:rsidP="00084EC9">
            <w:pPr>
              <w:pStyle w:val="Bullet"/>
              <w:numPr>
                <w:ilvl w:val="0"/>
                <w:numId w:val="0"/>
              </w:numPr>
              <w:spacing w:after="0"/>
              <w:ind w:left="720" w:hanging="468"/>
              <w:jc w:val="center"/>
              <w:cnfStyle w:val="010000000000" w:firstRow="0" w:lastRow="1" w:firstColumn="0" w:lastColumn="0" w:oddVBand="0" w:evenVBand="0" w:oddHBand="0" w:evenHBand="0" w:firstRowFirstColumn="0" w:firstRowLastColumn="0" w:lastRowFirstColumn="0" w:lastRowLastColumn="0"/>
              <w:rPr>
                <w:rFonts w:ascii="Times New Roman" w:eastAsia="MS Mincho" w:hAnsi="Times New Roman"/>
                <w:sz w:val="24"/>
                <w:szCs w:val="24"/>
                <w:lang w:val="sq-AL"/>
              </w:rPr>
            </w:pPr>
            <w:r w:rsidRPr="00663559">
              <w:rPr>
                <w:rFonts w:ascii="Times New Roman" w:eastAsia="MS Mincho" w:hAnsi="Times New Roman"/>
                <w:sz w:val="24"/>
                <w:szCs w:val="24"/>
                <w:lang w:val="sq-AL"/>
              </w:rPr>
              <w:t>392,747.30</w:t>
            </w:r>
          </w:p>
        </w:tc>
        <w:tc>
          <w:tcPr>
            <w:cnfStyle w:val="000100000000" w:firstRow="0" w:lastRow="0" w:firstColumn="0" w:lastColumn="1" w:oddVBand="0" w:evenVBand="0" w:oddHBand="0" w:evenHBand="0" w:firstRowFirstColumn="0" w:firstRowLastColumn="0" w:lastRowFirstColumn="0" w:lastRowLastColumn="0"/>
            <w:tcW w:w="1597" w:type="dxa"/>
            <w:vAlign w:val="center"/>
          </w:tcPr>
          <w:p w:rsidR="00663559" w:rsidRPr="00663559" w:rsidRDefault="00663559" w:rsidP="00084EC9">
            <w:pPr>
              <w:pStyle w:val="Bullet"/>
              <w:numPr>
                <w:ilvl w:val="0"/>
                <w:numId w:val="0"/>
              </w:numPr>
              <w:spacing w:after="0"/>
              <w:ind w:left="720" w:hanging="468"/>
              <w:jc w:val="center"/>
              <w:rPr>
                <w:rFonts w:ascii="Times New Roman" w:eastAsia="MS Mincho" w:hAnsi="Times New Roman"/>
                <w:sz w:val="24"/>
                <w:szCs w:val="24"/>
                <w:lang w:val="sq-AL"/>
              </w:rPr>
            </w:pPr>
            <w:r w:rsidRPr="00663559">
              <w:rPr>
                <w:rFonts w:ascii="Times New Roman" w:eastAsia="MS Mincho" w:hAnsi="Times New Roman"/>
                <w:sz w:val="24"/>
                <w:szCs w:val="24"/>
                <w:lang w:val="sq-AL"/>
              </w:rPr>
              <w:t>214,299.39</w:t>
            </w:r>
          </w:p>
        </w:tc>
      </w:tr>
    </w:tbl>
    <w:p w:rsidR="00663559" w:rsidRPr="00875BD5" w:rsidRDefault="00663559" w:rsidP="00663559">
      <w:pPr>
        <w:tabs>
          <w:tab w:val="left" w:pos="0"/>
        </w:tabs>
        <w:jc w:val="both"/>
        <w:rPr>
          <w:rFonts w:ascii="Calibri" w:hAnsi="Calibri" w:cs="Calibri"/>
          <w:b/>
          <w:u w:val="single"/>
        </w:rPr>
      </w:pPr>
    </w:p>
    <w:p w:rsidR="00663559" w:rsidRPr="00D84390" w:rsidRDefault="00692223" w:rsidP="00E81284">
      <w:r w:rsidRPr="00D84390">
        <w:t>-Shërbime:</w:t>
      </w:r>
    </w:p>
    <w:tbl>
      <w:tblPr>
        <w:tblStyle w:val="GridTable4-Accent5"/>
        <w:tblW w:w="10075" w:type="dxa"/>
        <w:tblLayout w:type="fixed"/>
        <w:tblLook w:val="01E0" w:firstRow="1" w:lastRow="1" w:firstColumn="1" w:lastColumn="1" w:noHBand="0" w:noVBand="0"/>
      </w:tblPr>
      <w:tblGrid>
        <w:gridCol w:w="828"/>
        <w:gridCol w:w="5400"/>
        <w:gridCol w:w="2160"/>
        <w:gridCol w:w="1687"/>
      </w:tblGrid>
      <w:tr w:rsidR="00692223" w:rsidRPr="00AE6340" w:rsidTr="006922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rsidR="00692223" w:rsidRPr="00692223" w:rsidRDefault="00692223" w:rsidP="00692223">
            <w:pPr>
              <w:pStyle w:val="Bullet"/>
              <w:numPr>
                <w:ilvl w:val="0"/>
                <w:numId w:val="0"/>
              </w:numPr>
              <w:spacing w:after="0"/>
              <w:jc w:val="center"/>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Nr</w:t>
            </w:r>
          </w:p>
        </w:tc>
        <w:tc>
          <w:tcPr>
            <w:cnfStyle w:val="000010000000" w:firstRow="0" w:lastRow="0" w:firstColumn="0" w:lastColumn="0" w:oddVBand="1" w:evenVBand="0" w:oddHBand="0" w:evenHBand="0" w:firstRowFirstColumn="0" w:firstRowLastColumn="0" w:lastRowFirstColumn="0" w:lastRowLastColumn="0"/>
            <w:tcW w:w="5400" w:type="dxa"/>
            <w:vAlign w:val="center"/>
          </w:tcPr>
          <w:p w:rsidR="00692223" w:rsidRPr="00692223" w:rsidRDefault="00692223" w:rsidP="00692223">
            <w:pPr>
              <w:pStyle w:val="Bullet"/>
              <w:numPr>
                <w:ilvl w:val="0"/>
                <w:numId w:val="0"/>
              </w:numPr>
              <w:spacing w:after="0"/>
              <w:jc w:val="center"/>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Emërtimi i projektit</w:t>
            </w:r>
          </w:p>
        </w:tc>
        <w:tc>
          <w:tcPr>
            <w:tcW w:w="2160" w:type="dxa"/>
            <w:vAlign w:val="center"/>
          </w:tcPr>
          <w:p w:rsidR="00692223" w:rsidRPr="00692223" w:rsidRDefault="00692223" w:rsidP="008D31DD">
            <w:pPr>
              <w:pStyle w:val="Bullet"/>
              <w:numPr>
                <w:ilvl w:val="0"/>
                <w:numId w:val="0"/>
              </w:numPr>
              <w:spacing w:after="0"/>
              <w:jc w:val="center"/>
              <w:cnfStyle w:val="100000000000" w:firstRow="1" w:lastRow="0" w:firstColumn="0" w:lastColumn="0" w:oddVBand="0" w:evenVBand="0" w:oddHBand="0" w:evenHBand="0" w:firstRowFirstColumn="0" w:firstRowLastColumn="0" w:lastRowFirstColumn="0" w:lastRowLastColumn="0"/>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Shuma panifikuar janar</w:t>
            </w:r>
            <w:r w:rsidR="008D31DD">
              <w:rPr>
                <w:rFonts w:ascii="Times New Roman" w:eastAsia="MS Mincho" w:hAnsi="Times New Roman"/>
                <w:b w:val="0"/>
                <w:sz w:val="24"/>
                <w:szCs w:val="24"/>
                <w:lang w:val="sq-AL"/>
              </w:rPr>
              <w:t>-</w:t>
            </w:r>
            <w:r w:rsidRPr="00692223">
              <w:rPr>
                <w:rFonts w:ascii="Times New Roman" w:eastAsia="MS Mincho" w:hAnsi="Times New Roman"/>
                <w:b w:val="0"/>
                <w:sz w:val="24"/>
                <w:szCs w:val="24"/>
                <w:lang w:val="sq-AL"/>
              </w:rPr>
              <w:t>dhjetor 2026</w:t>
            </w:r>
            <w:r w:rsidR="008D31DD">
              <w:rPr>
                <w:rFonts w:ascii="Times New Roman" w:eastAsia="MS Mincho" w:hAnsi="Times New Roman"/>
                <w:b w:val="0"/>
                <w:sz w:val="24"/>
                <w:szCs w:val="24"/>
                <w:lang w:val="sq-AL"/>
              </w:rPr>
              <w:t>/</w:t>
            </w:r>
            <w:r w:rsidRPr="00692223">
              <w:rPr>
                <w:rFonts w:ascii="Times New Roman" w:eastAsia="MS Mincho" w:hAnsi="Times New Roman"/>
                <w:b w:val="0"/>
                <w:sz w:val="24"/>
                <w:szCs w:val="24"/>
                <w:lang w:val="sq-AL"/>
              </w:rPr>
              <w:t>€</w:t>
            </w:r>
          </w:p>
        </w:tc>
        <w:tc>
          <w:tcPr>
            <w:cnfStyle w:val="000100000000" w:firstRow="0" w:lastRow="0" w:firstColumn="0" w:lastColumn="1" w:oddVBand="0" w:evenVBand="0" w:oddHBand="0" w:evenHBand="0" w:firstRowFirstColumn="0" w:firstRowLastColumn="0" w:lastRowFirstColumn="0" w:lastRowLastColumn="0"/>
            <w:tcW w:w="1687" w:type="dxa"/>
            <w:vAlign w:val="center"/>
          </w:tcPr>
          <w:p w:rsidR="00692223" w:rsidRPr="00692223" w:rsidRDefault="00692223" w:rsidP="00692223">
            <w:pPr>
              <w:pStyle w:val="Bullet"/>
              <w:numPr>
                <w:ilvl w:val="0"/>
                <w:numId w:val="0"/>
              </w:numPr>
              <w:spacing w:after="0"/>
              <w:jc w:val="center"/>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Shuma e realizuar janar-qershor 2026</w:t>
            </w:r>
            <w:r w:rsidR="008D31DD">
              <w:rPr>
                <w:rFonts w:ascii="Times New Roman" w:eastAsia="MS Mincho" w:hAnsi="Times New Roman"/>
                <w:b w:val="0"/>
                <w:sz w:val="24"/>
                <w:szCs w:val="24"/>
                <w:lang w:val="sq-AL"/>
              </w:rPr>
              <w:t>/</w:t>
            </w:r>
            <w:r w:rsidR="008D31DD" w:rsidRPr="00692223">
              <w:rPr>
                <w:rFonts w:ascii="Times New Roman" w:eastAsia="MS Mincho" w:hAnsi="Times New Roman"/>
                <w:b w:val="0"/>
                <w:sz w:val="24"/>
                <w:szCs w:val="24"/>
                <w:lang w:val="sq-AL"/>
              </w:rPr>
              <w:t>€</w:t>
            </w:r>
          </w:p>
        </w:tc>
      </w:tr>
      <w:tr w:rsidR="00692223" w:rsidRPr="00AE6340" w:rsidTr="006922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dxa"/>
            <w:vAlign w:val="center"/>
          </w:tcPr>
          <w:p w:rsidR="00692223" w:rsidRPr="00692223" w:rsidRDefault="00692223" w:rsidP="00E27C48">
            <w:pPr>
              <w:pStyle w:val="Bullet"/>
              <w:numPr>
                <w:ilvl w:val="0"/>
                <w:numId w:val="42"/>
              </w:numPr>
              <w:spacing w:after="0"/>
              <w:jc w:val="center"/>
              <w:rPr>
                <w:rFonts w:ascii="Times New Roman" w:eastAsia="MS Mincho" w:hAnsi="Times New Roman"/>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400" w:type="dxa"/>
            <w:vAlign w:val="center"/>
          </w:tcPr>
          <w:p w:rsidR="00692223" w:rsidRPr="00692223" w:rsidRDefault="00692223" w:rsidP="00692223">
            <w:pPr>
              <w:pStyle w:val="Bullet"/>
              <w:numPr>
                <w:ilvl w:val="0"/>
                <w:numId w:val="0"/>
              </w:numPr>
              <w:spacing w:after="0"/>
              <w:jc w:val="left"/>
              <w:rPr>
                <w:rFonts w:ascii="Times New Roman" w:eastAsia="MS Mincho" w:hAnsi="Times New Roman"/>
                <w:sz w:val="24"/>
                <w:szCs w:val="24"/>
                <w:lang w:val="sq-AL"/>
              </w:rPr>
            </w:pPr>
            <w:r w:rsidRPr="00692223">
              <w:rPr>
                <w:rFonts w:ascii="Times New Roman" w:eastAsia="MS Mincho" w:hAnsi="Times New Roman"/>
                <w:sz w:val="24"/>
                <w:szCs w:val="24"/>
                <w:lang w:val="sq-AL"/>
              </w:rPr>
              <w:t>Trajtimi i qenve endacak</w:t>
            </w:r>
            <w:r w:rsidR="008D31DD">
              <w:rPr>
                <w:rFonts w:ascii="Times New Roman" w:eastAsia="MS Mincho" w:hAnsi="Times New Roman"/>
                <w:sz w:val="24"/>
                <w:szCs w:val="24"/>
                <w:lang w:val="sq-AL"/>
              </w:rPr>
              <w:t>ë</w:t>
            </w:r>
          </w:p>
        </w:tc>
        <w:tc>
          <w:tcPr>
            <w:tcW w:w="2160" w:type="dxa"/>
            <w:vAlign w:val="center"/>
          </w:tcPr>
          <w:p w:rsidR="00692223" w:rsidRPr="00692223" w:rsidRDefault="00692223" w:rsidP="00692223">
            <w:pPr>
              <w:pStyle w:val="Bullet"/>
              <w:numPr>
                <w:ilvl w:val="0"/>
                <w:numId w:val="0"/>
              </w:numPr>
              <w:spacing w:after="0"/>
              <w:ind w:left="720" w:hanging="468"/>
              <w:jc w:val="center"/>
              <w:cnfStyle w:val="000000100000" w:firstRow="0" w:lastRow="0" w:firstColumn="0" w:lastColumn="0" w:oddVBand="0" w:evenVBand="0" w:oddHBand="1" w:evenHBand="0" w:firstRowFirstColumn="0" w:firstRowLastColumn="0" w:lastRowFirstColumn="0" w:lastRowLastColumn="0"/>
              <w:rPr>
                <w:rFonts w:ascii="Times New Roman" w:eastAsia="MS Mincho" w:hAnsi="Times New Roman"/>
                <w:sz w:val="24"/>
                <w:szCs w:val="24"/>
                <w:lang w:val="sq-AL"/>
              </w:rPr>
            </w:pPr>
            <w:r w:rsidRPr="00692223">
              <w:rPr>
                <w:rFonts w:ascii="Times New Roman" w:eastAsia="MS Mincho" w:hAnsi="Times New Roman"/>
                <w:sz w:val="24"/>
                <w:szCs w:val="24"/>
                <w:lang w:val="sq-AL"/>
              </w:rPr>
              <w:t>72,400.00</w:t>
            </w:r>
          </w:p>
        </w:tc>
        <w:tc>
          <w:tcPr>
            <w:cnfStyle w:val="000100000000" w:firstRow="0" w:lastRow="0" w:firstColumn="0" w:lastColumn="1" w:oddVBand="0" w:evenVBand="0" w:oddHBand="0" w:evenHBand="0" w:firstRowFirstColumn="0" w:firstRowLastColumn="0" w:lastRowFirstColumn="0" w:lastRowLastColumn="0"/>
            <w:tcW w:w="1687" w:type="dxa"/>
            <w:vAlign w:val="center"/>
          </w:tcPr>
          <w:p w:rsidR="00692223" w:rsidRPr="00692223" w:rsidRDefault="00692223" w:rsidP="00692223">
            <w:pPr>
              <w:pStyle w:val="Bullet"/>
              <w:numPr>
                <w:ilvl w:val="0"/>
                <w:numId w:val="0"/>
              </w:numPr>
              <w:spacing w:after="0"/>
              <w:ind w:left="720" w:hanging="468"/>
              <w:jc w:val="center"/>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34,252.00</w:t>
            </w:r>
          </w:p>
        </w:tc>
      </w:tr>
      <w:tr w:rsidR="00692223" w:rsidRPr="00AE6340" w:rsidTr="00692223">
        <w:tc>
          <w:tcPr>
            <w:cnfStyle w:val="001000000000" w:firstRow="0" w:lastRow="0" w:firstColumn="1" w:lastColumn="0" w:oddVBand="0" w:evenVBand="0" w:oddHBand="0" w:evenHBand="0" w:firstRowFirstColumn="0" w:firstRowLastColumn="0" w:lastRowFirstColumn="0" w:lastRowLastColumn="0"/>
            <w:tcW w:w="828" w:type="dxa"/>
            <w:vAlign w:val="center"/>
          </w:tcPr>
          <w:p w:rsidR="00692223" w:rsidRPr="00692223" w:rsidRDefault="00692223" w:rsidP="00E27C48">
            <w:pPr>
              <w:pStyle w:val="Bullet"/>
              <w:numPr>
                <w:ilvl w:val="0"/>
                <w:numId w:val="42"/>
              </w:numPr>
              <w:spacing w:after="0"/>
              <w:jc w:val="center"/>
              <w:rPr>
                <w:rFonts w:ascii="Times New Roman" w:eastAsia="MS Mincho" w:hAnsi="Times New Roman"/>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400" w:type="dxa"/>
            <w:vAlign w:val="center"/>
          </w:tcPr>
          <w:p w:rsidR="00692223" w:rsidRPr="00692223" w:rsidRDefault="00692223" w:rsidP="00692223">
            <w:pPr>
              <w:pStyle w:val="Bullet"/>
              <w:numPr>
                <w:ilvl w:val="0"/>
                <w:numId w:val="0"/>
              </w:numPr>
              <w:spacing w:after="0"/>
              <w:jc w:val="left"/>
              <w:rPr>
                <w:rFonts w:ascii="Times New Roman" w:eastAsia="MS Mincho" w:hAnsi="Times New Roman"/>
                <w:sz w:val="24"/>
                <w:szCs w:val="24"/>
                <w:lang w:val="sq-AL"/>
              </w:rPr>
            </w:pPr>
            <w:r w:rsidRPr="00692223">
              <w:rPr>
                <w:rFonts w:ascii="Times New Roman" w:eastAsia="MS Mincho" w:hAnsi="Times New Roman"/>
                <w:sz w:val="24"/>
                <w:szCs w:val="24"/>
                <w:lang w:val="sq-AL"/>
              </w:rPr>
              <w:t>Insemenimi artificial i lopëve dhe vaksinimi i deleve</w:t>
            </w:r>
          </w:p>
        </w:tc>
        <w:tc>
          <w:tcPr>
            <w:tcW w:w="2160" w:type="dxa"/>
            <w:vAlign w:val="center"/>
          </w:tcPr>
          <w:p w:rsidR="00692223" w:rsidRPr="00692223" w:rsidRDefault="00692223" w:rsidP="00692223">
            <w:pPr>
              <w:pStyle w:val="Bullet"/>
              <w:numPr>
                <w:ilvl w:val="0"/>
                <w:numId w:val="0"/>
              </w:numPr>
              <w:spacing w:after="0"/>
              <w:ind w:left="720" w:hanging="468"/>
              <w:jc w:val="center"/>
              <w:cnfStyle w:val="000000000000" w:firstRow="0" w:lastRow="0" w:firstColumn="0" w:lastColumn="0" w:oddVBand="0" w:evenVBand="0" w:oddHBand="0" w:evenHBand="0" w:firstRowFirstColumn="0" w:firstRowLastColumn="0" w:lastRowFirstColumn="0" w:lastRowLastColumn="0"/>
              <w:rPr>
                <w:rFonts w:ascii="Times New Roman" w:eastAsia="MS Mincho" w:hAnsi="Times New Roman"/>
                <w:sz w:val="24"/>
                <w:szCs w:val="24"/>
                <w:lang w:val="sq-AL"/>
              </w:rPr>
            </w:pPr>
            <w:r w:rsidRPr="00692223">
              <w:rPr>
                <w:rFonts w:ascii="Times New Roman" w:eastAsia="MS Mincho" w:hAnsi="Times New Roman"/>
                <w:sz w:val="24"/>
                <w:szCs w:val="24"/>
                <w:lang w:val="sq-AL"/>
              </w:rPr>
              <w:t>103,300.00</w:t>
            </w:r>
          </w:p>
        </w:tc>
        <w:tc>
          <w:tcPr>
            <w:cnfStyle w:val="000100000000" w:firstRow="0" w:lastRow="0" w:firstColumn="0" w:lastColumn="1" w:oddVBand="0" w:evenVBand="0" w:oddHBand="0" w:evenHBand="0" w:firstRowFirstColumn="0" w:firstRowLastColumn="0" w:lastRowFirstColumn="0" w:lastRowLastColumn="0"/>
            <w:tcW w:w="1687" w:type="dxa"/>
            <w:vAlign w:val="center"/>
          </w:tcPr>
          <w:p w:rsidR="00692223" w:rsidRPr="00692223" w:rsidRDefault="00692223" w:rsidP="00692223">
            <w:pPr>
              <w:pStyle w:val="Bullet"/>
              <w:numPr>
                <w:ilvl w:val="0"/>
                <w:numId w:val="0"/>
              </w:numPr>
              <w:spacing w:after="0"/>
              <w:ind w:left="720" w:hanging="468"/>
              <w:jc w:val="center"/>
              <w:rPr>
                <w:rFonts w:ascii="Times New Roman" w:eastAsia="MS Mincho" w:hAnsi="Times New Roman"/>
                <w:b w:val="0"/>
                <w:sz w:val="24"/>
                <w:szCs w:val="24"/>
                <w:lang w:val="sq-AL"/>
              </w:rPr>
            </w:pPr>
            <w:r w:rsidRPr="00692223">
              <w:rPr>
                <w:rFonts w:ascii="Times New Roman" w:eastAsia="MS Mincho" w:hAnsi="Times New Roman"/>
                <w:b w:val="0"/>
                <w:sz w:val="24"/>
                <w:szCs w:val="24"/>
                <w:lang w:val="sq-AL"/>
              </w:rPr>
              <w:t>82,192.20</w:t>
            </w:r>
          </w:p>
        </w:tc>
      </w:tr>
      <w:tr w:rsidR="00692223" w:rsidRPr="00AE6340" w:rsidTr="00692223">
        <w:trPr>
          <w:cnfStyle w:val="010000000000" w:firstRow="0" w:lastRow="1" w:firstColumn="0" w:lastColumn="0" w:oddVBand="0" w:evenVBand="0" w:oddHBand="0"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828" w:type="dxa"/>
            <w:vAlign w:val="center"/>
          </w:tcPr>
          <w:p w:rsidR="00692223" w:rsidRPr="00692223" w:rsidRDefault="00692223" w:rsidP="00E27C48">
            <w:pPr>
              <w:pStyle w:val="Bullet"/>
              <w:numPr>
                <w:ilvl w:val="1"/>
                <w:numId w:val="42"/>
              </w:numPr>
              <w:spacing w:after="0"/>
              <w:jc w:val="center"/>
              <w:rPr>
                <w:rFonts w:ascii="Times New Roman" w:eastAsia="MS Mincho" w:hAnsi="Times New Roman"/>
                <w:b w:val="0"/>
                <w:sz w:val="24"/>
                <w:szCs w:val="24"/>
                <w:lang w:val="sq-AL"/>
              </w:rPr>
            </w:pPr>
          </w:p>
        </w:tc>
        <w:tc>
          <w:tcPr>
            <w:cnfStyle w:val="000010000000" w:firstRow="0" w:lastRow="0" w:firstColumn="0" w:lastColumn="0" w:oddVBand="1" w:evenVBand="0" w:oddHBand="0" w:evenHBand="0" w:firstRowFirstColumn="0" w:firstRowLastColumn="0" w:lastRowFirstColumn="0" w:lastRowLastColumn="0"/>
            <w:tcW w:w="5400" w:type="dxa"/>
            <w:vAlign w:val="center"/>
          </w:tcPr>
          <w:p w:rsidR="00692223" w:rsidRPr="00940FFC" w:rsidRDefault="00692223" w:rsidP="00692223">
            <w:pPr>
              <w:pStyle w:val="Bullet"/>
              <w:numPr>
                <w:ilvl w:val="0"/>
                <w:numId w:val="0"/>
              </w:numPr>
              <w:spacing w:after="0"/>
              <w:jc w:val="left"/>
              <w:rPr>
                <w:rFonts w:ascii="Times New Roman" w:eastAsia="MS Mincho" w:hAnsi="Times New Roman"/>
                <w:sz w:val="24"/>
                <w:szCs w:val="24"/>
                <w:lang w:val="sq-AL"/>
              </w:rPr>
            </w:pPr>
            <w:r w:rsidRPr="00940FFC">
              <w:rPr>
                <w:rFonts w:ascii="Times New Roman" w:eastAsia="MS Mincho" w:hAnsi="Times New Roman"/>
                <w:sz w:val="24"/>
                <w:szCs w:val="24"/>
                <w:lang w:val="sq-AL"/>
              </w:rPr>
              <w:t>Totali</w:t>
            </w:r>
            <w:r w:rsidR="00940FFC">
              <w:rPr>
                <w:rFonts w:ascii="Times New Roman" w:eastAsia="MS Mincho" w:hAnsi="Times New Roman"/>
                <w:sz w:val="24"/>
                <w:szCs w:val="24"/>
                <w:lang w:val="sq-AL"/>
              </w:rPr>
              <w:t>:</w:t>
            </w:r>
          </w:p>
        </w:tc>
        <w:tc>
          <w:tcPr>
            <w:tcW w:w="2160" w:type="dxa"/>
            <w:vAlign w:val="center"/>
          </w:tcPr>
          <w:p w:rsidR="00692223" w:rsidRPr="00692223" w:rsidRDefault="00692223" w:rsidP="00692223">
            <w:pPr>
              <w:pStyle w:val="Bullet"/>
              <w:numPr>
                <w:ilvl w:val="0"/>
                <w:numId w:val="0"/>
              </w:numPr>
              <w:spacing w:after="0"/>
              <w:ind w:left="720" w:hanging="468"/>
              <w:jc w:val="center"/>
              <w:cnfStyle w:val="010000000000" w:firstRow="0" w:lastRow="1" w:firstColumn="0" w:lastColumn="0" w:oddVBand="0" w:evenVBand="0" w:oddHBand="0" w:evenHBand="0" w:firstRowFirstColumn="0" w:firstRowLastColumn="0" w:lastRowFirstColumn="0" w:lastRowLastColumn="0"/>
              <w:rPr>
                <w:rFonts w:ascii="Times New Roman" w:eastAsia="MS Mincho" w:hAnsi="Times New Roman"/>
                <w:sz w:val="24"/>
                <w:szCs w:val="24"/>
                <w:lang w:val="sq-AL"/>
              </w:rPr>
            </w:pPr>
            <w:r w:rsidRPr="00692223">
              <w:rPr>
                <w:rFonts w:ascii="Times New Roman" w:eastAsia="MS Mincho" w:hAnsi="Times New Roman"/>
                <w:sz w:val="24"/>
                <w:szCs w:val="24"/>
                <w:lang w:val="sq-AL"/>
              </w:rPr>
              <w:t>175,700.00</w:t>
            </w:r>
          </w:p>
        </w:tc>
        <w:tc>
          <w:tcPr>
            <w:cnfStyle w:val="000100000000" w:firstRow="0" w:lastRow="0" w:firstColumn="0" w:lastColumn="1" w:oddVBand="0" w:evenVBand="0" w:oddHBand="0" w:evenHBand="0" w:firstRowFirstColumn="0" w:firstRowLastColumn="0" w:lastRowFirstColumn="0" w:lastRowLastColumn="0"/>
            <w:tcW w:w="1687" w:type="dxa"/>
            <w:vAlign w:val="center"/>
          </w:tcPr>
          <w:p w:rsidR="00692223" w:rsidRPr="00692223" w:rsidRDefault="00692223" w:rsidP="00692223">
            <w:pPr>
              <w:pStyle w:val="Bullet"/>
              <w:numPr>
                <w:ilvl w:val="0"/>
                <w:numId w:val="0"/>
              </w:numPr>
              <w:spacing w:after="0"/>
              <w:jc w:val="center"/>
              <w:rPr>
                <w:rFonts w:ascii="Times New Roman" w:eastAsia="MS Mincho" w:hAnsi="Times New Roman"/>
                <w:sz w:val="24"/>
                <w:szCs w:val="24"/>
                <w:lang w:val="sq-AL"/>
              </w:rPr>
            </w:pPr>
            <w:r w:rsidRPr="00692223">
              <w:rPr>
                <w:rFonts w:ascii="Times New Roman" w:eastAsia="MS Mincho" w:hAnsi="Times New Roman"/>
                <w:sz w:val="24"/>
                <w:szCs w:val="24"/>
                <w:lang w:val="sq-AL"/>
              </w:rPr>
              <w:t>116,444.20</w:t>
            </w:r>
          </w:p>
        </w:tc>
      </w:tr>
    </w:tbl>
    <w:p w:rsidR="00692223" w:rsidRPr="00D84390" w:rsidRDefault="00692223" w:rsidP="00D84390">
      <w:pPr>
        <w:spacing w:line="360" w:lineRule="auto"/>
        <w:jc w:val="both"/>
      </w:pPr>
    </w:p>
    <w:p w:rsidR="00D84390" w:rsidRPr="00D84390" w:rsidRDefault="00D84390" w:rsidP="00D51CB3">
      <w:pPr>
        <w:spacing w:line="360" w:lineRule="auto"/>
        <w:ind w:right="-360"/>
        <w:jc w:val="both"/>
        <w:rPr>
          <w:b/>
          <w:i/>
        </w:rPr>
      </w:pPr>
      <w:r w:rsidRPr="00D84390">
        <w:rPr>
          <w:b/>
          <w:i/>
        </w:rPr>
        <w:t>Disa projekte nga kategoria e mallrave e shërbimeve dhe subvencione edhe pse kan qen</w:t>
      </w:r>
      <w:r w:rsidR="008D31DD">
        <w:rPr>
          <w:b/>
          <w:i/>
        </w:rPr>
        <w:t>ë</w:t>
      </w:r>
      <w:r w:rsidRPr="00D84390">
        <w:rPr>
          <w:b/>
          <w:i/>
        </w:rPr>
        <w:t xml:space="preserve"> të planifikuara të realizohen në vitin 2026 nuk kanë filluar procedurat </w:t>
      </w:r>
      <w:r w:rsidR="008D31DD">
        <w:rPr>
          <w:b/>
          <w:i/>
        </w:rPr>
        <w:t xml:space="preserve">për shkak se përmbaruesit </w:t>
      </w:r>
      <w:r w:rsidRPr="00D84390">
        <w:rPr>
          <w:b/>
          <w:i/>
        </w:rPr>
        <w:t>i kanë marr</w:t>
      </w:r>
      <w:r w:rsidR="008D31DD">
        <w:rPr>
          <w:b/>
          <w:i/>
        </w:rPr>
        <w:t>ë</w:t>
      </w:r>
      <w:r w:rsidRPr="00D84390">
        <w:rPr>
          <w:b/>
          <w:i/>
        </w:rPr>
        <w:t xml:space="preserve"> mjetet </w:t>
      </w:r>
    </w:p>
    <w:p w:rsidR="00D84390" w:rsidRPr="00D84390" w:rsidRDefault="00D84390" w:rsidP="00D84390">
      <w:pPr>
        <w:spacing w:line="360" w:lineRule="auto"/>
        <w:jc w:val="both"/>
      </w:pPr>
      <w:r w:rsidRPr="00D84390">
        <w:rPr>
          <w:b/>
        </w:rPr>
        <w:tab/>
      </w:r>
      <w:r w:rsidRPr="00D84390">
        <w:t>Projektet n</w:t>
      </w:r>
      <w:r w:rsidR="008D31DD">
        <w:t>ë</w:t>
      </w:r>
      <w:r w:rsidRPr="00D84390">
        <w:t xml:space="preserve"> realizim janar</w:t>
      </w:r>
      <w:r w:rsidR="008D31DD">
        <w:t>-</w:t>
      </w:r>
      <w:r w:rsidRPr="00D84390">
        <w:t>dhjetor 2026------------------948,258.80€</w:t>
      </w:r>
    </w:p>
    <w:p w:rsidR="00D84390" w:rsidRPr="00D84390" w:rsidRDefault="00D84390" w:rsidP="00D84390">
      <w:pPr>
        <w:spacing w:line="360" w:lineRule="auto"/>
        <w:ind w:firstLine="720"/>
        <w:jc w:val="both"/>
        <w:rPr>
          <w:b/>
        </w:rPr>
      </w:pPr>
      <w:r w:rsidRPr="00D84390">
        <w:t>Pagesat e realizuara janar</w:t>
      </w:r>
      <w:r w:rsidR="008D31DD">
        <w:t>-</w:t>
      </w:r>
      <w:r w:rsidRPr="00D84390">
        <w:t>qershor 2026------------------ 446,817.79</w:t>
      </w:r>
      <w:r w:rsidRPr="00D84390">
        <w:rPr>
          <w:b/>
        </w:rPr>
        <w:t>€</w:t>
      </w:r>
    </w:p>
    <w:p w:rsidR="00D84390" w:rsidRPr="00D84390" w:rsidRDefault="00D84390" w:rsidP="00D84390">
      <w:pPr>
        <w:spacing w:line="360" w:lineRule="auto"/>
        <w:jc w:val="both"/>
        <w:rPr>
          <w:b/>
          <w:u w:val="single"/>
        </w:rPr>
      </w:pPr>
      <w:r w:rsidRPr="00D84390">
        <w:rPr>
          <w:b/>
        </w:rPr>
        <w:t xml:space="preserve">            </w:t>
      </w:r>
      <w:r w:rsidRPr="00D84390">
        <w:rPr>
          <w:b/>
          <w:u w:val="single"/>
        </w:rPr>
        <w:t xml:space="preserve"> </w:t>
      </w:r>
    </w:p>
    <w:p w:rsidR="00D84390" w:rsidRPr="00D84390" w:rsidRDefault="00D84390" w:rsidP="00D84390">
      <w:pPr>
        <w:spacing w:line="360" w:lineRule="auto"/>
        <w:jc w:val="both"/>
      </w:pPr>
      <w:r w:rsidRPr="00D84390">
        <w:t xml:space="preserve"> </w:t>
      </w:r>
      <w:r w:rsidRPr="00D84390">
        <w:rPr>
          <w:b/>
        </w:rPr>
        <w:t>Buxheti i realizuar gjatë kësaj periudhe ka qen</w:t>
      </w:r>
      <w:r w:rsidR="008D31DD">
        <w:rPr>
          <w:b/>
        </w:rPr>
        <w:t>ë</w:t>
      </w:r>
      <w:r w:rsidRPr="00D84390">
        <w:rPr>
          <w:b/>
        </w:rPr>
        <w:t xml:space="preserve"> ............. 42,36%</w:t>
      </w:r>
    </w:p>
    <w:p w:rsidR="00666CD0" w:rsidRDefault="00666CD0" w:rsidP="00D51CB3">
      <w:pPr>
        <w:pStyle w:val="Heading1"/>
        <w:spacing w:line="360" w:lineRule="auto"/>
        <w:ind w:hanging="360"/>
        <w:jc w:val="both"/>
        <w:rPr>
          <w:rFonts w:ascii="Times New Roman" w:hAnsi="Times New Roman" w:cs="Times New Roman"/>
          <w:b/>
        </w:rPr>
      </w:pPr>
      <w:bookmarkStart w:id="74" w:name="_Toc233635845"/>
      <w:r w:rsidRPr="00666CD0">
        <w:rPr>
          <w:rFonts w:ascii="Times New Roman" w:hAnsi="Times New Roman" w:cs="Times New Roman"/>
          <w:b/>
        </w:rPr>
        <w:lastRenderedPageBreak/>
        <w:t>12. Drejtoria e Kulturës, Rinisë dhe Sportit</w:t>
      </w:r>
      <w:bookmarkEnd w:id="74"/>
      <w:r w:rsidRPr="00666CD0">
        <w:rPr>
          <w:rFonts w:ascii="Times New Roman" w:hAnsi="Times New Roman" w:cs="Times New Roman"/>
          <w:b/>
        </w:rPr>
        <w:t xml:space="preserve"> </w:t>
      </w:r>
    </w:p>
    <w:p w:rsidR="00CF2A4B" w:rsidRDefault="00CF2A4B" w:rsidP="00D51CB3">
      <w:pPr>
        <w:spacing w:line="360" w:lineRule="auto"/>
        <w:ind w:left="-360" w:right="-360"/>
        <w:jc w:val="both"/>
        <w:rPr>
          <w:rFonts w:ascii="Aptos" w:hAnsi="Aptos"/>
          <w:color w:val="000000"/>
          <w:lang w:val="en-US"/>
        </w:rPr>
      </w:pPr>
      <w:r>
        <w:rPr>
          <w:rFonts w:ascii="Aptos" w:hAnsi="Aptos"/>
          <w:color w:val="000000"/>
        </w:rPr>
        <w:t>Gjatë gjashtëmujorit të parë të vitit 2026, Drejtoria e Kulturës, Rinisë dhe Sportit ka zhvilluar një sërë aktivitetesh dhe iniciativash me fokus në fuqizimin e jetës kulturore, mbështetjen e rinisë, zhvillimin e sportit dhe promovimin e identitetit kulturor të Prizrenit.</w:t>
      </w:r>
    </w:p>
    <w:p w:rsidR="00CF2A4B" w:rsidRDefault="00CF2A4B" w:rsidP="00D51CB3">
      <w:pPr>
        <w:spacing w:line="360" w:lineRule="auto"/>
        <w:ind w:left="-360" w:right="-360"/>
        <w:jc w:val="both"/>
        <w:rPr>
          <w:rFonts w:ascii="Aptos" w:hAnsi="Aptos"/>
          <w:color w:val="000000"/>
        </w:rPr>
      </w:pPr>
      <w:r>
        <w:rPr>
          <w:rFonts w:ascii="Aptos" w:hAnsi="Aptos"/>
          <w:color w:val="000000"/>
        </w:rPr>
        <w:t>Në fillim të mandatit të ri drejtues janë ndërmarrë veprime për organizimin dhe funksionalizimin e sektorëve të drejtorisë, përmes koordinimit me stafin, institucioneve kulturore dhe sportive</w:t>
      </w:r>
      <w:r w:rsidR="008D31DD">
        <w:rPr>
          <w:rFonts w:ascii="Aptos" w:hAnsi="Aptos"/>
          <w:color w:val="000000"/>
        </w:rPr>
        <w:t xml:space="preserve"> </w:t>
      </w:r>
      <w:r>
        <w:rPr>
          <w:rFonts w:ascii="Aptos" w:hAnsi="Aptos"/>
          <w:color w:val="000000"/>
        </w:rPr>
        <w:t>si dhe planifikimit të aktiviteteve vjetore. Paralelisht është realizuar monitorimi i projekteve në zhvillim, përcjellja e investimeve në terren dhe koordinimi me operatorët ekonomikë për përmbushjen e obligimeve kontraktuale.</w:t>
      </w:r>
    </w:p>
    <w:p w:rsidR="00CF2A4B" w:rsidRDefault="00CF2A4B" w:rsidP="00D51CB3">
      <w:pPr>
        <w:spacing w:line="360" w:lineRule="auto"/>
        <w:ind w:left="-360" w:right="-360"/>
        <w:jc w:val="both"/>
        <w:rPr>
          <w:rFonts w:ascii="Aptos" w:hAnsi="Aptos"/>
          <w:color w:val="000000"/>
        </w:rPr>
      </w:pPr>
      <w:r w:rsidRPr="00A10586">
        <w:rPr>
          <w:rFonts w:ascii="Aptos" w:hAnsi="Aptos"/>
          <w:b/>
          <w:color w:val="000000"/>
        </w:rPr>
        <w:t>Në fushën e kulturës</w:t>
      </w:r>
      <w:r>
        <w:rPr>
          <w:rFonts w:ascii="Aptos" w:hAnsi="Aptos"/>
          <w:color w:val="000000"/>
        </w:rPr>
        <w:t xml:space="preserve"> janë organizuar dhe mbështetur dhjetëra aktivitete artistike, përfshirë programi</w:t>
      </w:r>
      <w:r w:rsidR="008D31DD">
        <w:rPr>
          <w:rFonts w:ascii="Aptos" w:hAnsi="Aptos"/>
          <w:color w:val="000000"/>
        </w:rPr>
        <w:t xml:space="preserve"> </w:t>
      </w:r>
      <w:r>
        <w:rPr>
          <w:rFonts w:ascii="Aptos" w:hAnsi="Aptos"/>
          <w:color w:val="000000"/>
        </w:rPr>
        <w:t>festiv për Ditën e Pavarësisë së Kosovës, promovime librash, ekspozita, koncerte, aktivitete teatrale</w:t>
      </w:r>
      <w:r w:rsidR="008D31DD">
        <w:rPr>
          <w:rFonts w:ascii="Aptos" w:hAnsi="Aptos"/>
          <w:color w:val="000000"/>
        </w:rPr>
        <w:t xml:space="preserve"> </w:t>
      </w:r>
      <w:r>
        <w:rPr>
          <w:rFonts w:ascii="Aptos" w:hAnsi="Aptos"/>
          <w:color w:val="000000"/>
        </w:rPr>
        <w:t>si dhe festivale tradicionale e bashkëkohore. Veçanërisht janë shënuar me sukses festivali “Hasi Jehon”, “Bunar Fest 2026”, aktivitetet e “Festës së Qershorit” dhe programet për Ditën e Çlirimit të Prizrenit, të cilat kanë përfshirë mijëra qytetarë dhe vizitorë.</w:t>
      </w:r>
    </w:p>
    <w:p w:rsidR="00CF2A4B" w:rsidRDefault="00CF2A4B" w:rsidP="00D51CB3">
      <w:pPr>
        <w:spacing w:line="360" w:lineRule="auto"/>
        <w:ind w:left="-360" w:right="-360"/>
        <w:jc w:val="both"/>
        <w:rPr>
          <w:rFonts w:ascii="Aptos" w:hAnsi="Aptos"/>
          <w:color w:val="000000"/>
        </w:rPr>
      </w:pPr>
      <w:r w:rsidRPr="00A10586">
        <w:rPr>
          <w:rFonts w:ascii="Aptos" w:hAnsi="Aptos"/>
          <w:b/>
          <w:color w:val="000000"/>
        </w:rPr>
        <w:t>Në sektorin e sportit</w:t>
      </w:r>
      <w:r>
        <w:rPr>
          <w:rFonts w:ascii="Aptos" w:hAnsi="Aptos"/>
          <w:color w:val="000000"/>
        </w:rPr>
        <w:t>, vëmendje e veçantë i është kushtuar vitit të Prizrenit si Qytet Evropian i Sportit. Është organizuar ceremonia zyrtare e hapjes, janë zhvilluar aktivitete sportive dhe rekreative në bashkëpunim me klubet dhe federatat sportive, si dhe janë realizuar vizita në terren për identifikimin e nevojave infrastrukturore. Drejtoria ka mbështetur dhe promovuar sukseset e klubeve sportive të qytetit, përfshirë titujt kampionë të KB Bashkimit në Lig</w:t>
      </w:r>
      <w:r w:rsidR="008D31DD">
        <w:rPr>
          <w:rFonts w:ascii="Aptos" w:hAnsi="Aptos"/>
          <w:color w:val="000000"/>
        </w:rPr>
        <w:t>ën</w:t>
      </w:r>
      <w:r>
        <w:rPr>
          <w:rFonts w:ascii="Aptos" w:hAnsi="Aptos"/>
          <w:color w:val="000000"/>
        </w:rPr>
        <w:t xml:space="preserve"> Unike dhe KBF Bashkimit në Superligën e Kosovës.</w:t>
      </w:r>
    </w:p>
    <w:p w:rsidR="00CF2A4B" w:rsidRDefault="00CF2A4B" w:rsidP="00D51CB3">
      <w:pPr>
        <w:spacing w:line="360" w:lineRule="auto"/>
        <w:ind w:left="-360" w:right="-360"/>
        <w:jc w:val="both"/>
        <w:rPr>
          <w:rFonts w:ascii="Aptos" w:hAnsi="Aptos"/>
          <w:color w:val="000000"/>
        </w:rPr>
      </w:pPr>
      <w:r w:rsidRPr="00A10586">
        <w:rPr>
          <w:rFonts w:ascii="Aptos" w:hAnsi="Aptos"/>
          <w:b/>
          <w:color w:val="000000"/>
        </w:rPr>
        <w:t>Në fushën e rinisë</w:t>
      </w:r>
      <w:r>
        <w:rPr>
          <w:rFonts w:ascii="Aptos" w:hAnsi="Aptos"/>
          <w:color w:val="000000"/>
        </w:rPr>
        <w:t xml:space="preserve"> është intensifikuar bashkëpunimi me organizatat rinore dhe institucionet arsimore</w:t>
      </w:r>
      <w:r w:rsidR="008D31DD">
        <w:rPr>
          <w:rFonts w:ascii="Aptos" w:hAnsi="Aptos"/>
          <w:color w:val="000000"/>
        </w:rPr>
        <w:t xml:space="preserve">, </w:t>
      </w:r>
      <w:r>
        <w:rPr>
          <w:rFonts w:ascii="Aptos" w:hAnsi="Aptos"/>
          <w:color w:val="000000"/>
        </w:rPr>
        <w:t>duke mbështetur iniciativa kreative, edukative dhe artistike për të rinjtë. Janë zhvilluar aktivitete me shkolla, programe për fëmijë dhe projekte që promovojnë përfshirjen aktive të rinisë në jetën kulturore dhe shoqërore të qytetit.</w:t>
      </w:r>
    </w:p>
    <w:p w:rsidR="00CF2A4B" w:rsidRDefault="00CF2A4B" w:rsidP="00D51CB3">
      <w:pPr>
        <w:spacing w:line="360" w:lineRule="auto"/>
        <w:ind w:left="-360" w:right="-360"/>
        <w:jc w:val="both"/>
        <w:rPr>
          <w:rFonts w:ascii="Aptos" w:hAnsi="Aptos"/>
          <w:color w:val="000000"/>
        </w:rPr>
      </w:pPr>
      <w:r>
        <w:rPr>
          <w:rFonts w:ascii="Aptos" w:hAnsi="Aptos"/>
          <w:color w:val="000000"/>
        </w:rPr>
        <w:t>Një ndër prioritetet e drejtorisë ka qenë edhe mbështetja financiare e shoqatave, artistëve dhe sportistëve. Për këtë qëllim është shpallur thirrja publike për subvencione, duke krijuar mundësi të reja për zhvillimin e aktiviteteve kulturore, rinore dhe sportive në komunë.</w:t>
      </w:r>
    </w:p>
    <w:p w:rsidR="00CF2A4B" w:rsidRDefault="00CF2A4B" w:rsidP="00D51CB3">
      <w:pPr>
        <w:spacing w:line="360" w:lineRule="auto"/>
        <w:ind w:left="-360" w:right="-360"/>
        <w:jc w:val="both"/>
        <w:rPr>
          <w:rFonts w:ascii="Aptos" w:hAnsi="Aptos"/>
          <w:color w:val="000000"/>
        </w:rPr>
      </w:pPr>
      <w:r>
        <w:rPr>
          <w:rFonts w:ascii="Aptos" w:hAnsi="Aptos"/>
          <w:color w:val="000000"/>
        </w:rPr>
        <w:t>Përmes këtyre aktiviteteve është arritur rritja e pjesëmarrjes qytetare në jetën kulturore dhe sportive, promovimi i talenteve lokale, forcimi i bashkëpunimit me organizatat dhe komunitetet</w:t>
      </w:r>
      <w:r w:rsidR="008D31DD">
        <w:rPr>
          <w:rFonts w:ascii="Aptos" w:hAnsi="Aptos"/>
          <w:color w:val="000000"/>
        </w:rPr>
        <w:t xml:space="preserve"> </w:t>
      </w:r>
      <w:r>
        <w:rPr>
          <w:rFonts w:ascii="Aptos" w:hAnsi="Aptos"/>
          <w:color w:val="000000"/>
        </w:rPr>
        <w:t>si dhe avancimi i imazhit të Prizrenit si qendër e kulturës, rinisë dhe sportit në Kosovë dhe më gjerë.</w:t>
      </w:r>
    </w:p>
    <w:p w:rsidR="009C52AC" w:rsidRDefault="009C52AC" w:rsidP="00D51CB3">
      <w:pPr>
        <w:spacing w:line="360" w:lineRule="auto"/>
        <w:ind w:left="-360" w:right="-360"/>
        <w:jc w:val="both"/>
        <w:rPr>
          <w:rFonts w:ascii="Aptos" w:hAnsi="Aptos"/>
          <w:color w:val="000000"/>
        </w:rPr>
      </w:pPr>
    </w:p>
    <w:p w:rsidR="00B1741D" w:rsidRDefault="00B1741D" w:rsidP="00D51CB3">
      <w:pPr>
        <w:pStyle w:val="Heading1"/>
        <w:ind w:hanging="360"/>
        <w:rPr>
          <w:rFonts w:ascii="Times New Roman" w:hAnsi="Times New Roman" w:cs="Times New Roman"/>
          <w:b/>
        </w:rPr>
      </w:pPr>
      <w:bookmarkStart w:id="75" w:name="_Toc233635846"/>
      <w:r w:rsidRPr="00B1741D">
        <w:rPr>
          <w:rFonts w:ascii="Times New Roman" w:hAnsi="Times New Roman" w:cs="Times New Roman"/>
          <w:b/>
        </w:rPr>
        <w:lastRenderedPageBreak/>
        <w:t>13. Drejtoria e Pronës dhe Çështjeve Ligjore</w:t>
      </w:r>
      <w:bookmarkEnd w:id="75"/>
    </w:p>
    <w:p w:rsidR="00B1741D" w:rsidRPr="00B1741D" w:rsidRDefault="00B1741D" w:rsidP="00B1741D"/>
    <w:p w:rsidR="00B1741D" w:rsidRPr="0002482B" w:rsidRDefault="00B1741D" w:rsidP="00D51CB3">
      <w:pPr>
        <w:spacing w:line="360" w:lineRule="auto"/>
        <w:ind w:left="-360" w:right="-360"/>
        <w:jc w:val="both"/>
      </w:pPr>
      <w:r w:rsidRPr="0002482B">
        <w:t>Në periudhën</w:t>
      </w:r>
      <w:r>
        <w:rPr>
          <w:b/>
        </w:rPr>
        <w:t xml:space="preserve"> Janar-Qershor 2026</w:t>
      </w:r>
      <w:r w:rsidRPr="0002482B">
        <w:t xml:space="preserve"> pra</w:t>
      </w:r>
      <w:r>
        <w:t>në Sektorit për Çështje Pronësoro-J</w:t>
      </w:r>
      <w:r w:rsidRPr="0002482B">
        <w:t xml:space="preserve">uridike janë pranuar </w:t>
      </w:r>
      <w:r>
        <w:t>gjith</w:t>
      </w:r>
      <w:r w:rsidRPr="0002482B">
        <w:t>sej</w:t>
      </w:r>
      <w:r w:rsidR="008D31DD">
        <w:t xml:space="preserve"> </w:t>
      </w:r>
      <w:r>
        <w:rPr>
          <w:b/>
        </w:rPr>
        <w:t>290</w:t>
      </w:r>
      <w:r w:rsidRPr="0002482B">
        <w:rPr>
          <w:b/>
        </w:rPr>
        <w:t xml:space="preserve"> </w:t>
      </w:r>
      <w:r w:rsidRPr="0002482B">
        <w:t xml:space="preserve">lëndë, </w:t>
      </w:r>
      <w:r>
        <w:t xml:space="preserve">prej të </w:t>
      </w:r>
      <w:r w:rsidRPr="0002482B">
        <w:t>cila</w:t>
      </w:r>
      <w:r>
        <w:t>ve në afatin e paraparë ligjor</w:t>
      </w:r>
      <w:r w:rsidRPr="0002482B">
        <w:t xml:space="preserve"> janë shqyrtuar dhe</w:t>
      </w:r>
      <w:r>
        <w:t xml:space="preserve"> aprovuar</w:t>
      </w:r>
      <w:r w:rsidR="008D31DD">
        <w:t xml:space="preserve"> </w:t>
      </w:r>
      <w:r>
        <w:rPr>
          <w:b/>
        </w:rPr>
        <w:t xml:space="preserve">255 </w:t>
      </w:r>
      <w:r>
        <w:t>lëndë</w:t>
      </w:r>
      <w:r w:rsidRPr="0002482B">
        <w:t>,</w:t>
      </w:r>
      <w:r>
        <w:t xml:space="preserve"> janë </w:t>
      </w:r>
      <w:r w:rsidRPr="0002482B">
        <w:t>refuzuar</w:t>
      </w:r>
      <w:r w:rsidR="008D31DD">
        <w:t xml:space="preserve"> </w:t>
      </w:r>
      <w:r>
        <w:rPr>
          <w:b/>
        </w:rPr>
        <w:t xml:space="preserve">26 </w:t>
      </w:r>
      <w:r>
        <w:t>lëndë,</w:t>
      </w:r>
      <w:r w:rsidRPr="0002482B">
        <w:rPr>
          <w:b/>
        </w:rPr>
        <w:t xml:space="preserve"> </w:t>
      </w:r>
      <w:r w:rsidRPr="0002482B">
        <w:t>ndërsa</w:t>
      </w:r>
      <w:r w:rsidR="008D31DD">
        <w:t xml:space="preserve"> </w:t>
      </w:r>
      <w:r>
        <w:rPr>
          <w:b/>
        </w:rPr>
        <w:t xml:space="preserve">9 </w:t>
      </w:r>
      <w:r w:rsidRPr="002238E0">
        <w:t>lëndë</w:t>
      </w:r>
      <w:r w:rsidR="008D31DD">
        <w:t xml:space="preserve"> </w:t>
      </w:r>
      <w:r w:rsidRPr="0002482B">
        <w:t>janë në procedurë e sipër.</w:t>
      </w:r>
    </w:p>
    <w:p w:rsidR="00B1741D" w:rsidRPr="002238E0" w:rsidRDefault="00B1741D" w:rsidP="00D51CB3">
      <w:pPr>
        <w:pStyle w:val="BodyText2"/>
        <w:spacing w:line="360" w:lineRule="auto"/>
        <w:ind w:left="-360" w:right="-360"/>
        <w:jc w:val="both"/>
        <w:rPr>
          <w:b/>
        </w:rPr>
      </w:pPr>
      <w:r w:rsidRPr="002238E0">
        <w:rPr>
          <w:b/>
        </w:rPr>
        <w:t>Më poshtë japim shënime rreth lëndëve të pranuara dhe të kryera sipas detyrave të</w:t>
      </w:r>
      <w:r>
        <w:rPr>
          <w:b/>
        </w:rPr>
        <w:t xml:space="preserve"> </w:t>
      </w:r>
      <w:r w:rsidRPr="002238E0">
        <w:rPr>
          <w:b/>
        </w:rPr>
        <w:t>punës dhe procedurat që kryhen pranë Sektorit</w:t>
      </w:r>
      <w:r>
        <w:rPr>
          <w:b/>
        </w:rPr>
        <w:t xml:space="preserve"> për Ç</w:t>
      </w:r>
      <w:r w:rsidRPr="002238E0">
        <w:rPr>
          <w:b/>
        </w:rPr>
        <w:t xml:space="preserve">ështje </w:t>
      </w:r>
      <w:r>
        <w:rPr>
          <w:b/>
        </w:rPr>
        <w:t>P</w:t>
      </w:r>
      <w:r w:rsidRPr="002238E0">
        <w:rPr>
          <w:b/>
        </w:rPr>
        <w:t>ronësoro-</w:t>
      </w:r>
      <w:r>
        <w:rPr>
          <w:b/>
        </w:rPr>
        <w:t>J</w:t>
      </w:r>
      <w:r w:rsidRPr="002238E0">
        <w:rPr>
          <w:b/>
        </w:rPr>
        <w:t>uridike, sipas natyrës dhe sistematizimit të punëve:</w:t>
      </w:r>
    </w:p>
    <w:p w:rsidR="00B1741D" w:rsidRPr="00B1741D" w:rsidRDefault="00B1741D" w:rsidP="00D51CB3">
      <w:pPr>
        <w:tabs>
          <w:tab w:val="left" w:pos="270"/>
        </w:tabs>
        <w:spacing w:line="360" w:lineRule="auto"/>
        <w:ind w:left="-360" w:right="-360"/>
        <w:jc w:val="both"/>
        <w:rPr>
          <w:bCs/>
        </w:rPr>
      </w:pPr>
      <w:r w:rsidRPr="00B1741D">
        <w:rPr>
          <w:bCs/>
        </w:rPr>
        <w:t>Procedura e</w:t>
      </w:r>
      <w:r w:rsidRPr="00B1741D">
        <w:t xml:space="preserve"> </w:t>
      </w:r>
      <w:r w:rsidRPr="00B1741D">
        <w:rPr>
          <w:bCs/>
        </w:rPr>
        <w:t>shpronësimit të plotë dhe jo të plotë-servituti dhe procedura lidhur me bartjen administrative (kjo procedurë është zhvilluar në emër të Kryetarit të Komunës, në pajtim me</w:t>
      </w:r>
      <w:r w:rsidR="008D31DD">
        <w:rPr>
          <w:bCs/>
        </w:rPr>
        <w:t xml:space="preserve"> </w:t>
      </w:r>
      <w:r w:rsidRPr="00B1741D">
        <w:rPr>
          <w:bCs/>
        </w:rPr>
        <w:t>Ligjin Nr.03/L-139.</w:t>
      </w:r>
    </w:p>
    <w:p w:rsidR="00B1741D" w:rsidRPr="00B1741D" w:rsidRDefault="00B1741D" w:rsidP="00A61137">
      <w:pPr>
        <w:tabs>
          <w:tab w:val="left" w:pos="270"/>
        </w:tabs>
        <w:spacing w:line="360" w:lineRule="auto"/>
        <w:ind w:left="-90"/>
        <w:jc w:val="both"/>
        <w:rPr>
          <w:bCs/>
        </w:rPr>
      </w:pPr>
      <w:r>
        <w:rPr>
          <w:bCs/>
        </w:rPr>
        <w:t xml:space="preserve">     </w:t>
      </w:r>
      <w:r w:rsidRPr="00B1741D">
        <w:rPr>
          <w:bCs/>
        </w:rPr>
        <w:t xml:space="preserve">Lëndë të arritura – 0, të kryera – 0, në procedurë e sipër – 0, </w:t>
      </w:r>
      <w:r w:rsidR="008D31DD">
        <w:rPr>
          <w:bCs/>
        </w:rPr>
        <w:t xml:space="preserve">të </w:t>
      </w:r>
      <w:r w:rsidRPr="00B1741D">
        <w:rPr>
          <w:bCs/>
        </w:rPr>
        <w:t xml:space="preserve">refuzuara </w:t>
      </w:r>
      <w:r w:rsidR="008D31DD">
        <w:rPr>
          <w:bCs/>
        </w:rPr>
        <w:t>-</w:t>
      </w:r>
      <w:r w:rsidRPr="00B1741D">
        <w:rPr>
          <w:bCs/>
        </w:rPr>
        <w:t xml:space="preserve"> 0.     </w:t>
      </w:r>
    </w:p>
    <w:p w:rsidR="00B1741D" w:rsidRPr="00840F79" w:rsidRDefault="00B1741D" w:rsidP="0038051F">
      <w:pPr>
        <w:spacing w:line="360" w:lineRule="auto"/>
        <w:ind w:left="-360" w:right="-360"/>
        <w:jc w:val="both"/>
        <w:rPr>
          <w:bCs/>
          <w:sz w:val="22"/>
          <w:szCs w:val="22"/>
        </w:rPr>
      </w:pPr>
      <w:r w:rsidRPr="00B1741D">
        <w:rPr>
          <w:bCs/>
          <w:sz w:val="22"/>
          <w:szCs w:val="22"/>
        </w:rPr>
        <w:t xml:space="preserve"> </w:t>
      </w:r>
      <w:r w:rsidRPr="00B1741D">
        <w:rPr>
          <w:bCs/>
        </w:rPr>
        <w:t>Procedura lidhur me përpilimin e kontratave mbi qiranë për lokalet pronë e KK Prizrenit dhe</w:t>
      </w:r>
      <w:r w:rsidR="008D31DD">
        <w:rPr>
          <w:bCs/>
        </w:rPr>
        <w:t xml:space="preserve"> </w:t>
      </w:r>
      <w:r w:rsidR="0038051F">
        <w:rPr>
          <w:bCs/>
        </w:rPr>
        <w:t xml:space="preserve">kontrolli </w:t>
      </w:r>
      <w:r w:rsidRPr="00B1741D">
        <w:rPr>
          <w:bCs/>
        </w:rPr>
        <w:t>lidhur me përmbushjen e obligimeve që dalin nga to:</w:t>
      </w:r>
    </w:p>
    <w:p w:rsidR="00A61137" w:rsidRPr="008D31DD" w:rsidRDefault="00A61137" w:rsidP="00A61137">
      <w:pPr>
        <w:tabs>
          <w:tab w:val="left" w:pos="360"/>
        </w:tabs>
        <w:spacing w:line="360" w:lineRule="auto"/>
        <w:ind w:left="-90"/>
        <w:jc w:val="both"/>
        <w:rPr>
          <w:bCs/>
        </w:rPr>
      </w:pPr>
      <w:r w:rsidRPr="008D31DD">
        <w:rPr>
          <w:bCs/>
        </w:rPr>
        <w:t xml:space="preserve"> </w:t>
      </w:r>
      <w:r w:rsidR="00B1741D" w:rsidRPr="008D31DD">
        <w:rPr>
          <w:bCs/>
        </w:rPr>
        <w:t xml:space="preserve">Lëndë të arritura – 262, </w:t>
      </w:r>
      <w:r w:rsidR="00030457" w:rsidRPr="008D31DD">
        <w:rPr>
          <w:bCs/>
        </w:rPr>
        <w:t>k</w:t>
      </w:r>
      <w:r w:rsidR="00B1741D" w:rsidRPr="008D31DD">
        <w:rPr>
          <w:bCs/>
        </w:rPr>
        <w:t xml:space="preserve">ontrata të lidhura - 0, </w:t>
      </w:r>
      <w:r w:rsidR="00030457" w:rsidRPr="008D31DD">
        <w:rPr>
          <w:bCs/>
        </w:rPr>
        <w:t>v</w:t>
      </w:r>
      <w:r w:rsidR="00B1741D" w:rsidRPr="008D31DD">
        <w:rPr>
          <w:bCs/>
        </w:rPr>
        <w:t xml:space="preserve">ërejtje - 0, </w:t>
      </w:r>
      <w:r w:rsidR="00030457" w:rsidRPr="008D31DD">
        <w:rPr>
          <w:bCs/>
        </w:rPr>
        <w:t>v</w:t>
      </w:r>
      <w:r w:rsidR="00B1741D" w:rsidRPr="008D31DD">
        <w:rPr>
          <w:bCs/>
        </w:rPr>
        <w:t>ërejtje para padisë - 0, kërkesa 249, njoftime dhe vendime - 0, ekzekutime – 0, konkluzion – 13 dhe konkluzion mbi ekzekutim - 0.</w:t>
      </w:r>
    </w:p>
    <w:p w:rsidR="00B1741D" w:rsidRPr="008D31DD" w:rsidRDefault="00030457" w:rsidP="0038051F">
      <w:pPr>
        <w:tabs>
          <w:tab w:val="left" w:pos="360"/>
        </w:tabs>
        <w:spacing w:line="360" w:lineRule="auto"/>
        <w:ind w:left="-360" w:right="-360"/>
        <w:jc w:val="both"/>
        <w:rPr>
          <w:bCs/>
        </w:rPr>
      </w:pPr>
      <w:r w:rsidRPr="008D31DD">
        <w:rPr>
          <w:bCs/>
        </w:rPr>
        <w:t xml:space="preserve"> </w:t>
      </w:r>
      <w:r w:rsidR="00B1741D" w:rsidRPr="008D31DD">
        <w:rPr>
          <w:bCs/>
        </w:rPr>
        <w:t>Procedura lidhur me vërtetimin dhe konstatimin e uzurpimit arbitrar të tokës në pronësinë shoqërore:</w:t>
      </w:r>
    </w:p>
    <w:p w:rsidR="00B1741D" w:rsidRPr="008D31DD" w:rsidRDefault="00A61137" w:rsidP="00A61137">
      <w:pPr>
        <w:tabs>
          <w:tab w:val="left" w:pos="360"/>
        </w:tabs>
        <w:spacing w:line="360" w:lineRule="auto"/>
        <w:ind w:left="-90"/>
        <w:jc w:val="both"/>
        <w:rPr>
          <w:bCs/>
        </w:rPr>
      </w:pPr>
      <w:r w:rsidRPr="008D31DD">
        <w:rPr>
          <w:bCs/>
        </w:rPr>
        <w:t xml:space="preserve">  </w:t>
      </w:r>
      <w:r w:rsidR="00B1741D" w:rsidRPr="008D31DD">
        <w:rPr>
          <w:bCs/>
        </w:rPr>
        <w:t xml:space="preserve">Lëndë të arritura dhe të bartura </w:t>
      </w:r>
      <w:r w:rsidR="00030457" w:rsidRPr="008D31DD">
        <w:rPr>
          <w:bCs/>
        </w:rPr>
        <w:t>–</w:t>
      </w:r>
      <w:r w:rsidR="00B1741D" w:rsidRPr="008D31DD">
        <w:rPr>
          <w:bCs/>
        </w:rPr>
        <w:t xml:space="preserve"> 5</w:t>
      </w:r>
      <w:r w:rsidR="00030457" w:rsidRPr="008D31DD">
        <w:rPr>
          <w:bCs/>
        </w:rPr>
        <w:t>,  k</w:t>
      </w:r>
      <w:r w:rsidR="00B1741D" w:rsidRPr="008D31DD">
        <w:rPr>
          <w:bCs/>
        </w:rPr>
        <w:t xml:space="preserve">onkluzione për ndërprerjen e procedurës </w:t>
      </w:r>
      <w:r w:rsidR="00030457" w:rsidRPr="008D31DD">
        <w:rPr>
          <w:bCs/>
        </w:rPr>
        <w:t>–</w:t>
      </w:r>
      <w:r w:rsidR="00B1741D" w:rsidRPr="008D31DD">
        <w:rPr>
          <w:bCs/>
        </w:rPr>
        <w:t xml:space="preserve"> 0</w:t>
      </w:r>
      <w:r w:rsidR="00030457" w:rsidRPr="008D31DD">
        <w:rPr>
          <w:bCs/>
        </w:rPr>
        <w:t>, n</w:t>
      </w:r>
      <w:r w:rsidR="00B1741D" w:rsidRPr="008D31DD">
        <w:rPr>
          <w:bCs/>
        </w:rPr>
        <w:t xml:space="preserve">joftime mbi ndërprerjen </w:t>
      </w:r>
      <w:r w:rsidRPr="008D31DD">
        <w:rPr>
          <w:bCs/>
        </w:rPr>
        <w:t xml:space="preserve"> </w:t>
      </w:r>
      <w:r w:rsidR="00B1741D" w:rsidRPr="008D31DD">
        <w:rPr>
          <w:bCs/>
        </w:rPr>
        <w:t>e procedurës – 1</w:t>
      </w:r>
      <w:r w:rsidR="00030457" w:rsidRPr="008D31DD">
        <w:rPr>
          <w:bCs/>
        </w:rPr>
        <w:t>, a</w:t>
      </w:r>
      <w:r w:rsidR="00B1741D" w:rsidRPr="008D31DD">
        <w:rPr>
          <w:bCs/>
        </w:rPr>
        <w:t>ktvendime të kryera – 0</w:t>
      </w:r>
      <w:r w:rsidR="00030457" w:rsidRPr="008D31DD">
        <w:rPr>
          <w:bCs/>
        </w:rPr>
        <w:t>, l</w:t>
      </w:r>
      <w:r w:rsidR="00B1741D" w:rsidRPr="008D31DD">
        <w:rPr>
          <w:bCs/>
        </w:rPr>
        <w:t>ëndët në procedurë e sipër – 4.</w:t>
      </w:r>
    </w:p>
    <w:p w:rsidR="00B1741D" w:rsidRPr="008D31DD" w:rsidRDefault="00B1741D" w:rsidP="0038051F">
      <w:pPr>
        <w:spacing w:line="360" w:lineRule="auto"/>
        <w:ind w:left="-270"/>
        <w:jc w:val="both"/>
        <w:rPr>
          <w:bCs/>
        </w:rPr>
      </w:pPr>
      <w:r w:rsidRPr="008D31DD">
        <w:rPr>
          <w:bCs/>
        </w:rPr>
        <w:t>Kërkesa të ndryshme</w:t>
      </w:r>
      <w:r w:rsidR="008D31DD">
        <w:rPr>
          <w:bCs/>
        </w:rPr>
        <w:t xml:space="preserve"> </w:t>
      </w:r>
      <w:r w:rsidRPr="008D31DD">
        <w:rPr>
          <w:bCs/>
        </w:rPr>
        <w:t>-</w:t>
      </w:r>
      <w:r w:rsidR="008D31DD">
        <w:rPr>
          <w:bCs/>
        </w:rPr>
        <w:t xml:space="preserve"> </w:t>
      </w:r>
      <w:r w:rsidRPr="008D31DD">
        <w:rPr>
          <w:bCs/>
        </w:rPr>
        <w:t>njoftime për Gjykatën  Komunale, Asamblenë, palëve dhe për Përfaqësuesin e Komunës, etj:</w:t>
      </w:r>
    </w:p>
    <w:p w:rsidR="00B1741D" w:rsidRPr="008D31DD" w:rsidRDefault="00B1741D" w:rsidP="0038051F">
      <w:pPr>
        <w:spacing w:line="360" w:lineRule="auto"/>
        <w:ind w:left="-360"/>
        <w:jc w:val="both"/>
        <w:rPr>
          <w:bCs/>
        </w:rPr>
      </w:pPr>
      <w:r w:rsidRPr="008D31DD">
        <w:rPr>
          <w:bCs/>
        </w:rPr>
        <w:t>Gjithsej</w:t>
      </w:r>
      <w:r w:rsidR="008D31DD" w:rsidRPr="008D31DD">
        <w:rPr>
          <w:bCs/>
        </w:rPr>
        <w:t xml:space="preserve"> </w:t>
      </w:r>
      <w:r w:rsidRPr="008D31DD">
        <w:rPr>
          <w:bCs/>
        </w:rPr>
        <w:t>të arritura – 18 lëndë, të kryera - 13, në procedurë - 5 dhe të refuzuara - 13.</w:t>
      </w:r>
    </w:p>
    <w:p w:rsidR="00B1741D" w:rsidRPr="008D31DD" w:rsidRDefault="00B1741D" w:rsidP="0038051F">
      <w:pPr>
        <w:spacing w:line="360" w:lineRule="auto"/>
        <w:ind w:left="-360"/>
        <w:jc w:val="both"/>
        <w:rPr>
          <w:bCs/>
        </w:rPr>
      </w:pPr>
      <w:r w:rsidRPr="008D31DD">
        <w:rPr>
          <w:bCs/>
        </w:rPr>
        <w:t>Kërkesa për heqje dorë nga pronësia: kërkesa</w:t>
      </w:r>
      <w:r w:rsidR="008D31DD">
        <w:rPr>
          <w:bCs/>
        </w:rPr>
        <w:t xml:space="preserve"> </w:t>
      </w:r>
      <w:r w:rsidRPr="008D31DD">
        <w:rPr>
          <w:bCs/>
        </w:rPr>
        <w:t>-</w:t>
      </w:r>
      <w:r w:rsidR="008D31DD">
        <w:rPr>
          <w:bCs/>
        </w:rPr>
        <w:t xml:space="preserve"> </w:t>
      </w:r>
      <w:r w:rsidRPr="008D31DD">
        <w:rPr>
          <w:bCs/>
        </w:rPr>
        <w:t>2, në procedurë</w:t>
      </w:r>
      <w:r w:rsidR="008D31DD">
        <w:rPr>
          <w:bCs/>
        </w:rPr>
        <w:t xml:space="preserve"> </w:t>
      </w:r>
      <w:r w:rsidRPr="008D31DD">
        <w:rPr>
          <w:bCs/>
        </w:rPr>
        <w:t>-</w:t>
      </w:r>
      <w:r w:rsidR="008D31DD">
        <w:rPr>
          <w:bCs/>
        </w:rPr>
        <w:t xml:space="preserve"> </w:t>
      </w:r>
      <w:r w:rsidRPr="008D31DD">
        <w:rPr>
          <w:bCs/>
        </w:rPr>
        <w:t>0, të kryera – 2.</w:t>
      </w:r>
    </w:p>
    <w:p w:rsidR="00B1741D" w:rsidRPr="008D31DD" w:rsidRDefault="00B1741D" w:rsidP="0038051F">
      <w:pPr>
        <w:spacing w:line="360" w:lineRule="auto"/>
        <w:ind w:left="-360"/>
        <w:jc w:val="both"/>
        <w:rPr>
          <w:bCs/>
        </w:rPr>
      </w:pPr>
      <w:r w:rsidRPr="008D31DD">
        <w:rPr>
          <w:bCs/>
        </w:rPr>
        <w:t>Kërkesa për konfirmim të vendimeve pronësore: kërkesa -</w:t>
      </w:r>
      <w:r w:rsidR="008D31DD">
        <w:rPr>
          <w:bCs/>
        </w:rPr>
        <w:t xml:space="preserve"> </w:t>
      </w:r>
      <w:r w:rsidRPr="008D31DD">
        <w:rPr>
          <w:bCs/>
        </w:rPr>
        <w:t>3, në procedurë</w:t>
      </w:r>
      <w:r w:rsidR="008D31DD">
        <w:rPr>
          <w:bCs/>
        </w:rPr>
        <w:t xml:space="preserve"> </w:t>
      </w:r>
      <w:r w:rsidRPr="008D31DD">
        <w:rPr>
          <w:bCs/>
        </w:rPr>
        <w:t>-</w:t>
      </w:r>
      <w:r w:rsidR="008D31DD">
        <w:rPr>
          <w:bCs/>
        </w:rPr>
        <w:t xml:space="preserve"> </w:t>
      </w:r>
      <w:r w:rsidRPr="008D31DD">
        <w:rPr>
          <w:bCs/>
        </w:rPr>
        <w:t>0, të kryera – 3.</w:t>
      </w:r>
    </w:p>
    <w:p w:rsidR="00A61137" w:rsidRPr="008D31DD" w:rsidRDefault="00B1741D" w:rsidP="0038051F">
      <w:pPr>
        <w:spacing w:line="360" w:lineRule="auto"/>
        <w:ind w:left="-360"/>
        <w:jc w:val="both"/>
        <w:rPr>
          <w:bCs/>
        </w:rPr>
      </w:pPr>
      <w:r w:rsidRPr="008D31DD">
        <w:rPr>
          <w:bCs/>
        </w:rPr>
        <w:t>Verifikimi i pronave komunale përmes gjeoportalit, Gjithsej</w:t>
      </w:r>
      <w:r w:rsidR="008D31DD">
        <w:rPr>
          <w:bCs/>
        </w:rPr>
        <w:t xml:space="preserve"> </w:t>
      </w:r>
      <w:r w:rsidRPr="008D31DD">
        <w:rPr>
          <w:bCs/>
        </w:rPr>
        <w:t>– 1351 prona komunale.</w:t>
      </w:r>
    </w:p>
    <w:p w:rsidR="00A61137" w:rsidRPr="008D31DD" w:rsidRDefault="00A61137" w:rsidP="00A61137">
      <w:pPr>
        <w:spacing w:line="360" w:lineRule="auto"/>
        <w:jc w:val="both"/>
        <w:rPr>
          <w:bCs/>
        </w:rPr>
      </w:pPr>
    </w:p>
    <w:p w:rsidR="00B1741D" w:rsidRPr="00A61137" w:rsidRDefault="00B1741D" w:rsidP="0038051F">
      <w:pPr>
        <w:spacing w:line="360" w:lineRule="auto"/>
        <w:ind w:left="-360" w:right="-360"/>
        <w:jc w:val="both"/>
        <w:rPr>
          <w:bCs/>
          <w:sz w:val="22"/>
          <w:szCs w:val="22"/>
        </w:rPr>
      </w:pPr>
      <w:r w:rsidRPr="0002482B">
        <w:t>Puna e Sektorit për Çështje pronësoro-juridike është e lidhur</w:t>
      </w:r>
      <w:r w:rsidR="008D31DD">
        <w:t xml:space="preserve"> </w:t>
      </w:r>
      <w:r w:rsidRPr="0002482B">
        <w:t>edhe me organet tjera si në kuadër të KK Prizrenit</w:t>
      </w:r>
      <w:r w:rsidR="008D31DD">
        <w:t xml:space="preserve"> </w:t>
      </w:r>
      <w:r w:rsidRPr="0002482B">
        <w:t xml:space="preserve">si Avokaturën </w:t>
      </w:r>
      <w:r>
        <w:t>P</w:t>
      </w:r>
      <w:r w:rsidRPr="0002482B">
        <w:t>ublike Komunale,</w:t>
      </w:r>
      <w:r>
        <w:t xml:space="preserve"> Drejtorinë për Gjeodezi dhe K</w:t>
      </w:r>
      <w:r w:rsidRPr="0002482B">
        <w:t>adastër,</w:t>
      </w:r>
      <w:r>
        <w:t xml:space="preserve"> </w:t>
      </w:r>
      <w:r w:rsidRPr="0002482B">
        <w:t>Drejtorin</w:t>
      </w:r>
      <w:r>
        <w:t>ë</w:t>
      </w:r>
      <w:r w:rsidRPr="0002482B">
        <w:t xml:space="preserve"> e Inspek</w:t>
      </w:r>
      <w:r>
        <w:t>torateve</w:t>
      </w:r>
      <w:r w:rsidRPr="0002482B">
        <w:t xml:space="preserve"> si dhe me organe jashtë KK Prizrenit </w:t>
      </w:r>
      <w:r w:rsidR="008D31DD">
        <w:t>–</w:t>
      </w:r>
      <w:r>
        <w:t xml:space="preserve"> P</w:t>
      </w:r>
      <w:r w:rsidRPr="0002482B">
        <w:t>olic</w:t>
      </w:r>
      <w:r w:rsidR="008D31DD">
        <w:t xml:space="preserve">inë e </w:t>
      </w:r>
      <w:r w:rsidRPr="0002482B">
        <w:t>Kosovës</w:t>
      </w:r>
      <w:r>
        <w:t>,</w:t>
      </w:r>
      <w:r w:rsidRPr="0002482B">
        <w:t xml:space="preserve"> etj.</w:t>
      </w:r>
    </w:p>
    <w:p w:rsidR="00B1741D" w:rsidRDefault="00B1741D" w:rsidP="00B1741D">
      <w:pPr>
        <w:ind w:firstLine="705"/>
        <w:jc w:val="both"/>
      </w:pPr>
    </w:p>
    <w:p w:rsidR="0038051F" w:rsidRDefault="0038051F" w:rsidP="00B1741D">
      <w:pPr>
        <w:ind w:firstLine="705"/>
        <w:jc w:val="both"/>
      </w:pPr>
    </w:p>
    <w:p w:rsidR="0038051F" w:rsidRPr="0002482B" w:rsidRDefault="0038051F" w:rsidP="00B1741D">
      <w:pPr>
        <w:ind w:firstLine="705"/>
        <w:jc w:val="both"/>
      </w:pPr>
    </w:p>
    <w:p w:rsidR="00B1741D" w:rsidRPr="00670ED2" w:rsidRDefault="00BB0014" w:rsidP="0038051F">
      <w:pPr>
        <w:pStyle w:val="Heading1"/>
        <w:spacing w:line="360" w:lineRule="auto"/>
        <w:ind w:hanging="360"/>
        <w:rPr>
          <w:rFonts w:ascii="Times New Roman" w:hAnsi="Times New Roman" w:cs="Times New Roman"/>
          <w:b/>
        </w:rPr>
      </w:pPr>
      <w:bookmarkStart w:id="76" w:name="_Toc233635847"/>
      <w:r w:rsidRPr="00670ED2">
        <w:rPr>
          <w:rFonts w:ascii="Times New Roman" w:hAnsi="Times New Roman" w:cs="Times New Roman"/>
          <w:b/>
        </w:rPr>
        <w:lastRenderedPageBreak/>
        <w:t>14. Drejtoria e Tatimit në Pronë</w:t>
      </w:r>
      <w:bookmarkEnd w:id="76"/>
    </w:p>
    <w:p w:rsidR="004D77AC" w:rsidRPr="00824C88" w:rsidRDefault="004D77AC" w:rsidP="0038051F">
      <w:pPr>
        <w:tabs>
          <w:tab w:val="left" w:pos="1140"/>
          <w:tab w:val="left" w:pos="2235"/>
          <w:tab w:val="center" w:pos="4680"/>
        </w:tabs>
        <w:spacing w:line="360" w:lineRule="auto"/>
        <w:ind w:left="-360" w:right="-360"/>
        <w:jc w:val="both"/>
      </w:pPr>
      <w:r w:rsidRPr="00824C88">
        <w:t xml:space="preserve">Gjatë periudhës </w:t>
      </w:r>
      <w:r>
        <w:t>J</w:t>
      </w:r>
      <w:r w:rsidRPr="00824C88">
        <w:t xml:space="preserve">anar - </w:t>
      </w:r>
      <w:r>
        <w:t>Q</w:t>
      </w:r>
      <w:r w:rsidRPr="00824C88">
        <w:t xml:space="preserve">ershor 2026, </w:t>
      </w:r>
      <w:r>
        <w:t>Drejtoria</w:t>
      </w:r>
      <w:r w:rsidRPr="00824C88">
        <w:t xml:space="preserve"> </w:t>
      </w:r>
      <w:r>
        <w:t>e</w:t>
      </w:r>
      <w:r w:rsidRPr="00824C88">
        <w:t xml:space="preserve"> Tatimit në Pronë ka realizuar këto aktivitete dhe rezultate:</w:t>
      </w:r>
    </w:p>
    <w:p w:rsidR="004D77AC" w:rsidRPr="00824C88" w:rsidRDefault="004D77AC" w:rsidP="0038051F">
      <w:pPr>
        <w:numPr>
          <w:ilvl w:val="0"/>
          <w:numId w:val="43"/>
        </w:numPr>
        <w:tabs>
          <w:tab w:val="left" w:pos="1140"/>
          <w:tab w:val="left" w:pos="2235"/>
          <w:tab w:val="center" w:pos="4680"/>
        </w:tabs>
        <w:spacing w:line="360" w:lineRule="auto"/>
        <w:ind w:right="-360"/>
        <w:jc w:val="both"/>
      </w:pPr>
      <w:r w:rsidRPr="00824C88">
        <w:t xml:space="preserve">Janë regjistruar gjithsej </w:t>
      </w:r>
      <w:r>
        <w:t>2,485</w:t>
      </w:r>
      <w:r w:rsidRPr="00824C88">
        <w:t xml:space="preserve"> prona/objekte të reja në sistemin e tatimit në pronë.</w:t>
      </w:r>
    </w:p>
    <w:p w:rsidR="004D77AC" w:rsidRPr="00824C88" w:rsidRDefault="004D77AC" w:rsidP="0038051F">
      <w:pPr>
        <w:numPr>
          <w:ilvl w:val="0"/>
          <w:numId w:val="43"/>
        </w:numPr>
        <w:tabs>
          <w:tab w:val="left" w:pos="1140"/>
          <w:tab w:val="left" w:pos="2235"/>
          <w:tab w:val="center" w:pos="4680"/>
        </w:tabs>
        <w:spacing w:line="360" w:lineRule="auto"/>
        <w:ind w:right="-360"/>
        <w:jc w:val="both"/>
      </w:pPr>
      <w:r w:rsidRPr="00824C88">
        <w:t xml:space="preserve">Janë realizuar </w:t>
      </w:r>
      <w:r>
        <w:t>9,395</w:t>
      </w:r>
      <w:r w:rsidRPr="00824C88">
        <w:t xml:space="preserve"> inspektime në terren për verifikimin dhe përditësimin e të dhënave të pronave.</w:t>
      </w:r>
    </w:p>
    <w:p w:rsidR="004D77AC" w:rsidRPr="00824C88" w:rsidRDefault="004D77AC" w:rsidP="0038051F">
      <w:pPr>
        <w:numPr>
          <w:ilvl w:val="0"/>
          <w:numId w:val="43"/>
        </w:numPr>
        <w:tabs>
          <w:tab w:val="left" w:pos="1140"/>
          <w:tab w:val="left" w:pos="2235"/>
          <w:tab w:val="center" w:pos="4680"/>
        </w:tabs>
        <w:spacing w:line="360" w:lineRule="auto"/>
        <w:ind w:right="-360"/>
        <w:jc w:val="both"/>
      </w:pPr>
      <w:r w:rsidRPr="00824C88">
        <w:t>Janë shpërndarë rreth 5,000 letërkujtesa për tatimpaguesit me obligime të papaguara.</w:t>
      </w:r>
    </w:p>
    <w:p w:rsidR="004D77AC" w:rsidRPr="00824C88" w:rsidRDefault="004D77AC" w:rsidP="0038051F">
      <w:pPr>
        <w:numPr>
          <w:ilvl w:val="0"/>
          <w:numId w:val="43"/>
        </w:numPr>
        <w:tabs>
          <w:tab w:val="left" w:pos="1140"/>
          <w:tab w:val="left" w:pos="2235"/>
          <w:tab w:val="center" w:pos="4680"/>
        </w:tabs>
        <w:spacing w:line="360" w:lineRule="auto"/>
        <w:ind w:right="-360"/>
        <w:jc w:val="both"/>
      </w:pPr>
      <w:r w:rsidRPr="00824C88">
        <w:t>Janë lidhur mbi 500 marrëveshje për pagesë me këste me tatimpaguesit.</w:t>
      </w:r>
    </w:p>
    <w:p w:rsidR="002E4054" w:rsidRDefault="004D77AC" w:rsidP="0038051F">
      <w:pPr>
        <w:numPr>
          <w:ilvl w:val="0"/>
          <w:numId w:val="43"/>
        </w:numPr>
        <w:tabs>
          <w:tab w:val="num" w:pos="360"/>
          <w:tab w:val="left" w:pos="720"/>
          <w:tab w:val="left" w:pos="2235"/>
          <w:tab w:val="center" w:pos="4680"/>
        </w:tabs>
        <w:spacing w:line="360" w:lineRule="auto"/>
        <w:ind w:left="180" w:right="-360" w:firstLine="90"/>
        <w:jc w:val="both"/>
      </w:pPr>
      <w:r w:rsidRPr="00824C88">
        <w:t xml:space="preserve">Të hyrat e realizuara deri më </w:t>
      </w:r>
      <w:r>
        <w:t>10</w:t>
      </w:r>
      <w:r w:rsidRPr="00824C88">
        <w:t>.06.2026 janë 1</w:t>
      </w:r>
      <w:r>
        <w:t>.264.271,</w:t>
      </w:r>
      <w:r w:rsidRPr="00824C88">
        <w:t>06 €.</w:t>
      </w:r>
      <w:r w:rsidR="002E4054">
        <w:t xml:space="preserve"> </w:t>
      </w:r>
    </w:p>
    <w:p w:rsidR="004D77AC" w:rsidRPr="00824C88" w:rsidRDefault="004D77AC" w:rsidP="0038051F">
      <w:pPr>
        <w:tabs>
          <w:tab w:val="left" w:pos="720"/>
          <w:tab w:val="left" w:pos="2235"/>
          <w:tab w:val="center" w:pos="4680"/>
        </w:tabs>
        <w:spacing w:line="360" w:lineRule="auto"/>
        <w:ind w:left="-360" w:right="-360"/>
        <w:jc w:val="both"/>
      </w:pPr>
      <w:r w:rsidRPr="00824C88">
        <w:t>Këto aktivitete kanë kontribuar në zgjerimin e bazës tatimore, përmirësimin e evidencës së pronave dhe rritjen e nivelit të arkëtimit të tatimit në pronë.</w:t>
      </w:r>
    </w:p>
    <w:p w:rsidR="00666CD0" w:rsidRPr="00666CD0" w:rsidRDefault="00666CD0" w:rsidP="00666CD0"/>
    <w:p w:rsidR="001E53ED" w:rsidRDefault="00672541" w:rsidP="0038051F">
      <w:pPr>
        <w:pStyle w:val="Heading1"/>
        <w:spacing w:line="360" w:lineRule="auto"/>
        <w:ind w:hanging="360"/>
        <w:rPr>
          <w:rFonts w:ascii="Times New Roman" w:hAnsi="Times New Roman" w:cs="Times New Roman"/>
          <w:b/>
        </w:rPr>
      </w:pPr>
      <w:bookmarkStart w:id="77" w:name="_Toc233635848"/>
      <w:r w:rsidRPr="00672541">
        <w:rPr>
          <w:rFonts w:ascii="Times New Roman" w:hAnsi="Times New Roman" w:cs="Times New Roman"/>
          <w:b/>
        </w:rPr>
        <w:t>15.</w:t>
      </w:r>
      <w:r w:rsidR="008D31DD">
        <w:rPr>
          <w:rFonts w:ascii="Times New Roman" w:hAnsi="Times New Roman" w:cs="Times New Roman"/>
          <w:b/>
        </w:rPr>
        <w:t xml:space="preserve"> </w:t>
      </w:r>
      <w:r w:rsidRPr="00672541">
        <w:rPr>
          <w:rFonts w:ascii="Times New Roman" w:hAnsi="Times New Roman" w:cs="Times New Roman"/>
          <w:b/>
        </w:rPr>
        <w:t>Drejtoria për Emergjenca dhe Siguri</w:t>
      </w:r>
      <w:bookmarkEnd w:id="77"/>
    </w:p>
    <w:p w:rsidR="004D77AC" w:rsidRPr="004D77AC" w:rsidRDefault="004D77AC" w:rsidP="0038051F">
      <w:pPr>
        <w:widowControl w:val="0"/>
        <w:autoSpaceDE w:val="0"/>
        <w:autoSpaceDN w:val="0"/>
        <w:spacing w:before="22" w:line="360" w:lineRule="auto"/>
        <w:ind w:left="-360" w:right="-360"/>
        <w:jc w:val="both"/>
        <w:rPr>
          <w:rFonts w:eastAsia="Calibri"/>
          <w:color w:val="000000" w:themeColor="text1"/>
        </w:rPr>
      </w:pPr>
      <w:r w:rsidRPr="004D77AC">
        <w:rPr>
          <w:rFonts w:eastAsia="Calibri"/>
          <w:color w:val="000000" w:themeColor="text1"/>
        </w:rPr>
        <w:t>Drejtoria për Emergjencë dhe Siguri gjatë vitit 2026 ka</w:t>
      </w:r>
      <w:r w:rsidRPr="004D77AC">
        <w:rPr>
          <w:rFonts w:eastAsia="Calibri"/>
          <w:color w:val="FF0000"/>
        </w:rPr>
        <w:t xml:space="preserve"> </w:t>
      </w:r>
      <w:r w:rsidRPr="004D77AC">
        <w:rPr>
          <w:rFonts w:eastAsia="Calibri"/>
        </w:rPr>
        <w:t xml:space="preserve">realizuar </w:t>
      </w:r>
      <w:r w:rsidRPr="004D77AC">
        <w:rPr>
          <w:rFonts w:eastAsia="Calibri"/>
          <w:color w:val="000000" w:themeColor="text1"/>
        </w:rPr>
        <w:t>këto projekte:</w:t>
      </w:r>
    </w:p>
    <w:p w:rsidR="004D77AC" w:rsidRPr="004D77AC" w:rsidRDefault="004D77AC" w:rsidP="0038051F">
      <w:pPr>
        <w:widowControl w:val="0"/>
        <w:autoSpaceDE w:val="0"/>
        <w:autoSpaceDN w:val="0"/>
        <w:spacing w:before="22" w:line="360" w:lineRule="auto"/>
        <w:ind w:right="-360"/>
        <w:jc w:val="both"/>
        <w:rPr>
          <w:rFonts w:eastAsia="Calibri"/>
          <w:b/>
          <w:color w:val="000000" w:themeColor="text1"/>
          <w:u w:val="single"/>
        </w:rPr>
      </w:pPr>
      <w:r w:rsidRPr="004D77AC">
        <w:rPr>
          <w:lang w:eastAsia="sq-AL"/>
        </w:rPr>
        <w:t>Vazhdimi i projektit dhe mirëmbajtja e kamerave të sigurisë në qytetin e Prizrenit.</w:t>
      </w:r>
    </w:p>
    <w:p w:rsidR="004D77AC" w:rsidRPr="004D77AC" w:rsidRDefault="004D77AC" w:rsidP="0038051F">
      <w:pPr>
        <w:spacing w:line="360" w:lineRule="auto"/>
        <w:ind w:right="-360"/>
        <w:jc w:val="both"/>
        <w:rPr>
          <w:color w:val="000000" w:themeColor="text1"/>
          <w:lang w:eastAsia="sq-AL"/>
        </w:rPr>
      </w:pPr>
      <w:r w:rsidRPr="004D77AC">
        <w:rPr>
          <w:color w:val="000000" w:themeColor="text1"/>
          <w:szCs w:val="28"/>
        </w:rPr>
        <w:t>Brigad</w:t>
      </w:r>
      <w:r w:rsidR="008D31DD">
        <w:rPr>
          <w:color w:val="000000" w:themeColor="text1"/>
          <w:szCs w:val="28"/>
        </w:rPr>
        <w:t xml:space="preserve">a </w:t>
      </w:r>
      <w:r w:rsidRPr="004D77AC">
        <w:rPr>
          <w:color w:val="000000" w:themeColor="text1"/>
          <w:szCs w:val="28"/>
        </w:rPr>
        <w:t xml:space="preserve">e </w:t>
      </w:r>
      <w:r w:rsidR="008D31DD">
        <w:rPr>
          <w:color w:val="000000" w:themeColor="text1"/>
          <w:szCs w:val="28"/>
        </w:rPr>
        <w:t>Z</w:t>
      </w:r>
      <w:r w:rsidRPr="004D77AC">
        <w:rPr>
          <w:color w:val="000000" w:themeColor="text1"/>
          <w:szCs w:val="28"/>
        </w:rPr>
        <w:t>jarrfikësve gjatë gjashtëmujorit të parë ka pasur 236 intervenime të llojeve të ndryshme.</w:t>
      </w:r>
    </w:p>
    <w:p w:rsidR="004D77AC" w:rsidRPr="004D77AC" w:rsidRDefault="004D77AC" w:rsidP="0038051F">
      <w:pPr>
        <w:spacing w:line="360" w:lineRule="auto"/>
        <w:ind w:right="-360"/>
        <w:jc w:val="both"/>
        <w:rPr>
          <w:color w:val="000000" w:themeColor="text1"/>
          <w:lang w:eastAsia="sq-AL"/>
        </w:rPr>
      </w:pPr>
      <w:r w:rsidRPr="004D77AC">
        <w:rPr>
          <w:color w:val="000000" w:themeColor="text1"/>
          <w:lang w:eastAsia="sq-AL"/>
        </w:rPr>
        <w:t>Pa</w:t>
      </w:r>
      <w:r w:rsidR="008D31DD">
        <w:rPr>
          <w:color w:val="000000" w:themeColor="text1"/>
          <w:lang w:eastAsia="sq-AL"/>
        </w:rPr>
        <w:t>j</w:t>
      </w:r>
      <w:r w:rsidRPr="004D77AC">
        <w:rPr>
          <w:color w:val="000000" w:themeColor="text1"/>
          <w:lang w:eastAsia="sq-AL"/>
        </w:rPr>
        <w:t xml:space="preserve">isje për </w:t>
      </w:r>
      <w:r w:rsidR="008D31DD">
        <w:rPr>
          <w:color w:val="000000" w:themeColor="text1"/>
          <w:lang w:eastAsia="sq-AL"/>
        </w:rPr>
        <w:t>B</w:t>
      </w:r>
      <w:r w:rsidRPr="004D77AC">
        <w:rPr>
          <w:color w:val="000000" w:themeColor="text1"/>
          <w:lang w:eastAsia="sq-AL"/>
        </w:rPr>
        <w:t xml:space="preserve">rigadën e </w:t>
      </w:r>
      <w:r w:rsidR="008D31DD">
        <w:rPr>
          <w:color w:val="000000" w:themeColor="text1"/>
          <w:lang w:eastAsia="sq-AL"/>
        </w:rPr>
        <w:t>Z</w:t>
      </w:r>
      <w:r w:rsidRPr="004D77AC">
        <w:rPr>
          <w:color w:val="000000" w:themeColor="text1"/>
          <w:lang w:eastAsia="sq-AL"/>
        </w:rPr>
        <w:t>jarrfikësve, Huazim Pompa për</w:t>
      </w:r>
      <w:r w:rsidR="008D31DD">
        <w:rPr>
          <w:color w:val="000000" w:themeColor="text1"/>
          <w:lang w:eastAsia="sq-AL"/>
        </w:rPr>
        <w:t xml:space="preserve"> </w:t>
      </w:r>
      <w:r w:rsidRPr="004D77AC">
        <w:rPr>
          <w:color w:val="000000" w:themeColor="text1"/>
          <w:lang w:eastAsia="sq-AL"/>
        </w:rPr>
        <w:t>fikjen</w:t>
      </w:r>
      <w:r w:rsidR="008D31DD">
        <w:rPr>
          <w:color w:val="000000" w:themeColor="text1"/>
          <w:lang w:eastAsia="sq-AL"/>
        </w:rPr>
        <w:t xml:space="preserve"> e </w:t>
      </w:r>
      <w:r w:rsidRPr="004D77AC">
        <w:rPr>
          <w:color w:val="000000" w:themeColor="text1"/>
          <w:lang w:eastAsia="sq-AL"/>
        </w:rPr>
        <w:t>zjarreve malore nga Parku Nacional Sharri.</w:t>
      </w:r>
    </w:p>
    <w:p w:rsidR="004D77AC" w:rsidRPr="004D77AC" w:rsidRDefault="004D77AC" w:rsidP="004D77AC">
      <w:pPr>
        <w:spacing w:line="360" w:lineRule="auto"/>
        <w:jc w:val="both"/>
        <w:rPr>
          <w:color w:val="000000" w:themeColor="text1"/>
          <w:lang w:eastAsia="sq-AL"/>
        </w:rPr>
      </w:pPr>
      <w:r w:rsidRPr="004D77AC">
        <w:rPr>
          <w:color w:val="000000" w:themeColor="text1"/>
        </w:rPr>
        <w:t>Kërkesa të ndryshme për drejtorin</w:t>
      </w:r>
      <w:r w:rsidR="008D31DD">
        <w:rPr>
          <w:color w:val="000000" w:themeColor="text1"/>
        </w:rPr>
        <w:t>ë</w:t>
      </w:r>
      <w:r w:rsidRPr="004D77AC">
        <w:rPr>
          <w:color w:val="000000" w:themeColor="text1"/>
        </w:rPr>
        <w:t xml:space="preserve"> gjithsej: 252</w:t>
      </w:r>
      <w:r w:rsidR="008D31DD">
        <w:rPr>
          <w:color w:val="000000" w:themeColor="text1"/>
        </w:rPr>
        <w:t>.</w:t>
      </w:r>
      <w:r w:rsidRPr="004D77AC">
        <w:rPr>
          <w:color w:val="000000" w:themeColor="text1"/>
        </w:rPr>
        <w:t xml:space="preserve"> </w:t>
      </w:r>
    </w:p>
    <w:p w:rsidR="004D77AC" w:rsidRPr="004D77AC" w:rsidRDefault="004D77AC" w:rsidP="004D77AC">
      <w:pPr>
        <w:spacing w:line="360" w:lineRule="auto"/>
        <w:jc w:val="both"/>
        <w:rPr>
          <w:color w:val="000000" w:themeColor="text1"/>
          <w:lang w:eastAsia="sq-AL"/>
        </w:rPr>
      </w:pPr>
      <w:r w:rsidRPr="004D77AC">
        <w:rPr>
          <w:color w:val="000000" w:themeColor="text1"/>
        </w:rPr>
        <w:t>Int</w:t>
      </w:r>
      <w:r w:rsidR="008D31DD">
        <w:rPr>
          <w:color w:val="000000" w:themeColor="text1"/>
        </w:rPr>
        <w:t>e</w:t>
      </w:r>
      <w:r w:rsidRPr="004D77AC">
        <w:rPr>
          <w:color w:val="000000" w:themeColor="text1"/>
        </w:rPr>
        <w:t>rvenime të ndryshme n</w:t>
      </w:r>
      <w:r w:rsidRPr="004D77AC">
        <w:rPr>
          <w:color w:val="000000" w:themeColor="text1"/>
          <w:lang w:eastAsia="ja-JP"/>
        </w:rPr>
        <w:t>ga fatkeqësit</w:t>
      </w:r>
      <w:r w:rsidR="008D31DD">
        <w:rPr>
          <w:color w:val="000000" w:themeColor="text1"/>
          <w:lang w:eastAsia="ja-JP"/>
        </w:rPr>
        <w:t>ë</w:t>
      </w:r>
      <w:r w:rsidRPr="004D77AC">
        <w:rPr>
          <w:color w:val="000000" w:themeColor="text1"/>
          <w:lang w:eastAsia="ja-JP"/>
        </w:rPr>
        <w:t xml:space="preserve"> natyrore dhe </w:t>
      </w:r>
      <w:r w:rsidR="008D31DD">
        <w:rPr>
          <w:color w:val="000000" w:themeColor="text1"/>
          <w:lang w:eastAsia="ja-JP"/>
        </w:rPr>
        <w:t>f</w:t>
      </w:r>
      <w:r w:rsidRPr="004D77AC">
        <w:rPr>
          <w:color w:val="000000" w:themeColor="text1"/>
          <w:lang w:eastAsia="ja-JP"/>
        </w:rPr>
        <w:t>atkeqësit</w:t>
      </w:r>
      <w:r w:rsidR="008D31DD">
        <w:rPr>
          <w:color w:val="000000" w:themeColor="text1"/>
          <w:lang w:eastAsia="ja-JP"/>
        </w:rPr>
        <w:t>ë</w:t>
      </w:r>
      <w:r w:rsidRPr="004D77AC">
        <w:rPr>
          <w:color w:val="000000" w:themeColor="text1"/>
          <w:lang w:eastAsia="ja-JP"/>
        </w:rPr>
        <w:t xml:space="preserve"> tjera në</w:t>
      </w:r>
      <w:r w:rsidR="008D31DD">
        <w:rPr>
          <w:color w:val="000000" w:themeColor="text1"/>
          <w:lang w:eastAsia="ja-JP"/>
        </w:rPr>
        <w:t xml:space="preserve"> </w:t>
      </w:r>
      <w:r w:rsidRPr="004D77AC">
        <w:rPr>
          <w:color w:val="000000" w:themeColor="text1"/>
          <w:lang w:eastAsia="ja-JP"/>
        </w:rPr>
        <w:t>këtë gjasht</w:t>
      </w:r>
      <w:r w:rsidR="008D31DD">
        <w:rPr>
          <w:color w:val="000000" w:themeColor="text1"/>
          <w:lang w:eastAsia="ja-JP"/>
        </w:rPr>
        <w:t>ë</w:t>
      </w:r>
      <w:r w:rsidRPr="004D77AC">
        <w:rPr>
          <w:color w:val="000000" w:themeColor="text1"/>
          <w:lang w:eastAsia="ja-JP"/>
        </w:rPr>
        <w:t>mujor janë: 30</w:t>
      </w:r>
      <w:r w:rsidR="008D31DD">
        <w:rPr>
          <w:color w:val="000000" w:themeColor="text1"/>
          <w:lang w:eastAsia="ja-JP"/>
        </w:rPr>
        <w:t>.</w:t>
      </w:r>
      <w:r w:rsidRPr="004D77AC">
        <w:rPr>
          <w:color w:val="000000" w:themeColor="text1"/>
          <w:lang w:eastAsia="ja-JP"/>
        </w:rPr>
        <w:t xml:space="preserve">  </w:t>
      </w:r>
    </w:p>
    <w:p w:rsidR="004D77AC" w:rsidRPr="004D77AC" w:rsidRDefault="004D77AC" w:rsidP="004D77AC">
      <w:pPr>
        <w:spacing w:line="360" w:lineRule="auto"/>
        <w:jc w:val="both"/>
        <w:rPr>
          <w:b/>
          <w:color w:val="000000" w:themeColor="text1"/>
          <w:u w:val="single"/>
          <w:lang w:eastAsia="sq-AL"/>
        </w:rPr>
      </w:pPr>
      <w:r w:rsidRPr="004D77AC">
        <w:rPr>
          <w:b/>
          <w:color w:val="000000" w:themeColor="text1"/>
          <w:lang w:eastAsia="sq-AL"/>
        </w:rPr>
        <w:t>Int</w:t>
      </w:r>
      <w:r w:rsidR="008D31DD">
        <w:rPr>
          <w:b/>
          <w:color w:val="000000" w:themeColor="text1"/>
          <w:lang w:eastAsia="sq-AL"/>
        </w:rPr>
        <w:t>e</w:t>
      </w:r>
      <w:r w:rsidRPr="004D77AC">
        <w:rPr>
          <w:b/>
          <w:color w:val="000000" w:themeColor="text1"/>
          <w:lang w:eastAsia="sq-AL"/>
        </w:rPr>
        <w:t xml:space="preserve">rvenimet nga Shërbimi i </w:t>
      </w:r>
      <w:r w:rsidR="008D31DD">
        <w:rPr>
          <w:b/>
          <w:color w:val="000000" w:themeColor="text1"/>
          <w:lang w:eastAsia="sq-AL"/>
        </w:rPr>
        <w:t>Z</w:t>
      </w:r>
      <w:r w:rsidRPr="004D77AC">
        <w:rPr>
          <w:b/>
          <w:color w:val="000000" w:themeColor="text1"/>
          <w:lang w:eastAsia="sq-AL"/>
        </w:rPr>
        <w:t>jarrfikësve:</w:t>
      </w:r>
      <w:r w:rsidR="008D31DD">
        <w:rPr>
          <w:b/>
          <w:color w:val="000000" w:themeColor="text1"/>
          <w:lang w:eastAsia="sq-AL"/>
        </w:rPr>
        <w:t xml:space="preserve"> </w:t>
      </w:r>
      <w:r w:rsidRPr="004D77AC">
        <w:rPr>
          <w:color w:val="000000" w:themeColor="text1"/>
          <w:lang w:eastAsia="sq-AL"/>
        </w:rPr>
        <w:t xml:space="preserve">Numri i </w:t>
      </w:r>
      <w:r w:rsidR="008D31DD">
        <w:rPr>
          <w:color w:val="000000" w:themeColor="text1"/>
          <w:lang w:eastAsia="sq-AL"/>
        </w:rPr>
        <w:t>i</w:t>
      </w:r>
      <w:r w:rsidRPr="004D77AC">
        <w:rPr>
          <w:color w:val="000000" w:themeColor="text1"/>
          <w:lang w:eastAsia="sq-AL"/>
        </w:rPr>
        <w:t>ntervenimeve teknike</w:t>
      </w:r>
      <w:r w:rsidR="008D31DD">
        <w:rPr>
          <w:color w:val="000000" w:themeColor="text1"/>
          <w:lang w:eastAsia="sq-AL"/>
        </w:rPr>
        <w:t xml:space="preserve"> - </w:t>
      </w:r>
      <w:r w:rsidRPr="004D77AC">
        <w:rPr>
          <w:color w:val="000000" w:themeColor="text1"/>
          <w:lang w:eastAsia="sq-AL"/>
        </w:rPr>
        <w:t xml:space="preserve"> 43</w:t>
      </w:r>
      <w:r w:rsidR="008D31DD">
        <w:rPr>
          <w:color w:val="000000" w:themeColor="text1"/>
          <w:lang w:eastAsia="sq-AL"/>
        </w:rPr>
        <w:t>.</w:t>
      </w:r>
    </w:p>
    <w:p w:rsidR="004D77AC" w:rsidRPr="004D77AC" w:rsidRDefault="004D77AC" w:rsidP="004D77AC">
      <w:pPr>
        <w:spacing w:line="360" w:lineRule="auto"/>
        <w:jc w:val="both"/>
        <w:rPr>
          <w:b/>
          <w:color w:val="000000" w:themeColor="text1"/>
          <w:lang w:eastAsia="sq-AL"/>
        </w:rPr>
      </w:pPr>
      <w:r w:rsidRPr="004D77AC">
        <w:rPr>
          <w:b/>
          <w:color w:val="000000" w:themeColor="text1"/>
          <w:lang w:eastAsia="sq-AL"/>
        </w:rPr>
        <w:t>Inspektorët e Preventivës</w:t>
      </w:r>
      <w:r>
        <w:rPr>
          <w:b/>
          <w:color w:val="000000" w:themeColor="text1"/>
          <w:lang w:eastAsia="sq-AL"/>
        </w:rPr>
        <w:t>:</w:t>
      </w:r>
    </w:p>
    <w:p w:rsidR="004D77AC" w:rsidRPr="004D77AC" w:rsidRDefault="004D77AC" w:rsidP="004D77AC">
      <w:pPr>
        <w:spacing w:line="360" w:lineRule="auto"/>
        <w:jc w:val="both"/>
        <w:rPr>
          <w:color w:val="000000" w:themeColor="text1"/>
          <w:lang w:eastAsia="sq-AL"/>
        </w:rPr>
      </w:pPr>
      <w:r w:rsidRPr="004D77AC">
        <w:rPr>
          <w:color w:val="000000" w:themeColor="text1"/>
          <w:lang w:eastAsia="sq-AL"/>
        </w:rPr>
        <w:t>Pëlqime</w:t>
      </w:r>
      <w:r>
        <w:rPr>
          <w:color w:val="000000" w:themeColor="text1"/>
          <w:lang w:eastAsia="sq-AL"/>
        </w:rPr>
        <w:t>:</w:t>
      </w:r>
      <w:r w:rsidRPr="004D77AC">
        <w:rPr>
          <w:color w:val="000000" w:themeColor="text1"/>
          <w:lang w:eastAsia="sq-AL"/>
        </w:rPr>
        <w:t xml:space="preserve"> 27</w:t>
      </w:r>
    </w:p>
    <w:p w:rsidR="004D77AC" w:rsidRPr="004D77AC" w:rsidRDefault="004D77AC" w:rsidP="004D77AC">
      <w:pPr>
        <w:spacing w:line="360" w:lineRule="auto"/>
        <w:jc w:val="both"/>
        <w:rPr>
          <w:color w:val="000000" w:themeColor="text1"/>
          <w:lang w:eastAsia="sq-AL"/>
        </w:rPr>
      </w:pPr>
      <w:r w:rsidRPr="004D77AC">
        <w:rPr>
          <w:color w:val="000000" w:themeColor="text1"/>
          <w:lang w:eastAsia="sq-AL"/>
        </w:rPr>
        <w:t>Pranime teknike në objekte</w:t>
      </w:r>
      <w:r>
        <w:rPr>
          <w:color w:val="000000" w:themeColor="text1"/>
          <w:lang w:eastAsia="sq-AL"/>
        </w:rPr>
        <w:t>:</w:t>
      </w:r>
      <w:r w:rsidRPr="004D77AC">
        <w:rPr>
          <w:color w:val="000000" w:themeColor="text1"/>
          <w:lang w:eastAsia="sq-AL"/>
        </w:rPr>
        <w:t xml:space="preserve"> 0</w:t>
      </w:r>
    </w:p>
    <w:p w:rsidR="004D77AC" w:rsidRPr="004D77AC" w:rsidRDefault="004D77AC" w:rsidP="004D77AC">
      <w:pPr>
        <w:spacing w:line="360" w:lineRule="auto"/>
        <w:jc w:val="both"/>
        <w:rPr>
          <w:color w:val="000000" w:themeColor="text1"/>
          <w:lang w:eastAsia="sq-AL"/>
        </w:rPr>
      </w:pPr>
      <w:r w:rsidRPr="004D77AC">
        <w:rPr>
          <w:color w:val="000000" w:themeColor="text1"/>
          <w:lang w:eastAsia="sq-AL"/>
        </w:rPr>
        <w:t xml:space="preserve">Hulumtime në kushte minimale </w:t>
      </w:r>
      <w:r w:rsidR="008D31DD">
        <w:rPr>
          <w:color w:val="000000" w:themeColor="text1"/>
          <w:lang w:eastAsia="sq-AL"/>
        </w:rPr>
        <w:t>t</w:t>
      </w:r>
      <w:r w:rsidRPr="004D77AC">
        <w:rPr>
          <w:color w:val="000000" w:themeColor="text1"/>
          <w:lang w:eastAsia="sq-AL"/>
        </w:rPr>
        <w:t>eknike</w:t>
      </w:r>
      <w:r>
        <w:rPr>
          <w:color w:val="000000" w:themeColor="text1"/>
          <w:lang w:eastAsia="sq-AL"/>
        </w:rPr>
        <w:t>:</w:t>
      </w:r>
      <w:r w:rsidRPr="004D77AC">
        <w:rPr>
          <w:color w:val="000000" w:themeColor="text1"/>
          <w:lang w:eastAsia="sq-AL"/>
        </w:rPr>
        <w:t xml:space="preserve"> 8</w:t>
      </w:r>
    </w:p>
    <w:p w:rsidR="004D77AC" w:rsidRPr="004D77AC" w:rsidRDefault="004D77AC" w:rsidP="004D77AC">
      <w:pPr>
        <w:spacing w:line="360" w:lineRule="auto"/>
        <w:jc w:val="both"/>
        <w:rPr>
          <w:color w:val="000000" w:themeColor="text1"/>
          <w:lang w:eastAsia="sq-AL"/>
        </w:rPr>
      </w:pPr>
      <w:r w:rsidRPr="004D77AC">
        <w:rPr>
          <w:color w:val="000000" w:themeColor="text1"/>
          <w:lang w:eastAsia="sq-AL"/>
        </w:rPr>
        <w:t>Hulumtime dhe procesverbale</w:t>
      </w:r>
      <w:r>
        <w:rPr>
          <w:color w:val="000000" w:themeColor="text1"/>
          <w:lang w:eastAsia="sq-AL"/>
        </w:rPr>
        <w:t>:</w:t>
      </w:r>
      <w:r w:rsidRPr="004D77AC">
        <w:rPr>
          <w:color w:val="000000" w:themeColor="text1"/>
          <w:lang w:eastAsia="sq-AL"/>
        </w:rPr>
        <w:t xml:space="preserve"> 30</w:t>
      </w:r>
    </w:p>
    <w:p w:rsidR="004D77AC" w:rsidRPr="004D77AC" w:rsidRDefault="004D77AC" w:rsidP="004D77AC">
      <w:pPr>
        <w:spacing w:line="360" w:lineRule="auto"/>
        <w:jc w:val="both"/>
        <w:rPr>
          <w:color w:val="000000" w:themeColor="text1"/>
          <w:lang w:eastAsia="sq-AL"/>
        </w:rPr>
      </w:pPr>
      <w:r w:rsidRPr="004D77AC">
        <w:rPr>
          <w:color w:val="000000" w:themeColor="text1"/>
          <w:lang w:eastAsia="sq-AL"/>
        </w:rPr>
        <w:t xml:space="preserve">Raporte </w:t>
      </w:r>
      <w:r w:rsidR="008D31DD">
        <w:rPr>
          <w:color w:val="000000" w:themeColor="text1"/>
          <w:lang w:eastAsia="sq-AL"/>
        </w:rPr>
        <w:t>z</w:t>
      </w:r>
      <w:r w:rsidRPr="004D77AC">
        <w:rPr>
          <w:color w:val="000000" w:themeColor="text1"/>
          <w:lang w:eastAsia="sq-AL"/>
        </w:rPr>
        <w:t>jarri</w:t>
      </w:r>
      <w:r>
        <w:rPr>
          <w:color w:val="000000" w:themeColor="text1"/>
          <w:lang w:eastAsia="sq-AL"/>
        </w:rPr>
        <w:t>:</w:t>
      </w:r>
      <w:r w:rsidRPr="004D77AC">
        <w:rPr>
          <w:color w:val="000000" w:themeColor="text1"/>
          <w:lang w:eastAsia="sq-AL"/>
        </w:rPr>
        <w:t xml:space="preserve"> 7</w:t>
      </w:r>
    </w:p>
    <w:p w:rsidR="004D77AC" w:rsidRDefault="004D77AC" w:rsidP="004D77AC">
      <w:pPr>
        <w:spacing w:line="360" w:lineRule="auto"/>
        <w:jc w:val="both"/>
        <w:rPr>
          <w:color w:val="000000" w:themeColor="text1"/>
          <w:lang w:eastAsia="sq-AL"/>
        </w:rPr>
      </w:pPr>
      <w:r w:rsidRPr="004D77AC">
        <w:rPr>
          <w:color w:val="000000" w:themeColor="text1"/>
          <w:lang w:eastAsia="sq-AL"/>
        </w:rPr>
        <w:t xml:space="preserve">Hulumtime </w:t>
      </w:r>
      <w:r w:rsidR="008D31DD">
        <w:rPr>
          <w:color w:val="000000" w:themeColor="text1"/>
          <w:lang w:eastAsia="sq-AL"/>
        </w:rPr>
        <w:t>z</w:t>
      </w:r>
      <w:r w:rsidRPr="004D77AC">
        <w:rPr>
          <w:color w:val="000000" w:themeColor="text1"/>
          <w:lang w:eastAsia="sq-AL"/>
        </w:rPr>
        <w:t>jarri</w:t>
      </w:r>
      <w:r>
        <w:rPr>
          <w:color w:val="000000" w:themeColor="text1"/>
          <w:lang w:eastAsia="sq-AL"/>
        </w:rPr>
        <w:t>:</w:t>
      </w:r>
      <w:r w:rsidRPr="004D77AC">
        <w:rPr>
          <w:color w:val="000000" w:themeColor="text1"/>
          <w:lang w:eastAsia="sq-AL"/>
        </w:rPr>
        <w:t xml:space="preserve"> 12</w:t>
      </w:r>
    </w:p>
    <w:p w:rsidR="00160232" w:rsidRDefault="00160232" w:rsidP="004D77AC">
      <w:pPr>
        <w:spacing w:line="360" w:lineRule="auto"/>
        <w:jc w:val="both"/>
        <w:rPr>
          <w:color w:val="000000" w:themeColor="text1"/>
          <w:lang w:eastAsia="sq-AL"/>
        </w:rPr>
      </w:pPr>
    </w:p>
    <w:p w:rsidR="00160232" w:rsidRDefault="00160232" w:rsidP="004D77AC">
      <w:pPr>
        <w:spacing w:line="360" w:lineRule="auto"/>
        <w:jc w:val="both"/>
        <w:rPr>
          <w:color w:val="000000" w:themeColor="text1"/>
          <w:lang w:eastAsia="sq-AL"/>
        </w:rPr>
      </w:pPr>
    </w:p>
    <w:p w:rsidR="00160232" w:rsidRPr="009A7FAF" w:rsidRDefault="00160232" w:rsidP="009A7FAF">
      <w:pPr>
        <w:pStyle w:val="Heading1"/>
        <w:ind w:left="-360" w:right="-360"/>
        <w:rPr>
          <w:rFonts w:ascii="Times New Roman" w:hAnsi="Times New Roman" w:cs="Times New Roman"/>
          <w:b/>
          <w:lang w:eastAsia="sq-AL"/>
        </w:rPr>
      </w:pPr>
      <w:bookmarkStart w:id="78" w:name="_Toc233635849"/>
      <w:r w:rsidRPr="009A7FAF">
        <w:rPr>
          <w:rFonts w:ascii="Times New Roman" w:hAnsi="Times New Roman" w:cs="Times New Roman"/>
          <w:b/>
          <w:lang w:eastAsia="sq-AL"/>
        </w:rPr>
        <w:lastRenderedPageBreak/>
        <w:t>Raport mbi shpenzimet dhe investimet e Kompanisë “KAMILA” Sh.P.K.</w:t>
      </w:r>
      <w:bookmarkEnd w:id="78"/>
    </w:p>
    <w:p w:rsidR="00160232" w:rsidRDefault="00160232" w:rsidP="009A7FAF">
      <w:pPr>
        <w:tabs>
          <w:tab w:val="left" w:pos="-360"/>
        </w:tabs>
        <w:spacing w:line="360" w:lineRule="auto"/>
        <w:ind w:left="-360" w:right="-360"/>
        <w:jc w:val="both"/>
        <w:rPr>
          <w:color w:val="000000" w:themeColor="text1"/>
          <w:lang w:eastAsia="sq-AL"/>
        </w:rPr>
      </w:pPr>
    </w:p>
    <w:p w:rsidR="00160232" w:rsidRDefault="00160232" w:rsidP="009A7FAF">
      <w:pPr>
        <w:tabs>
          <w:tab w:val="left" w:pos="-360"/>
        </w:tabs>
        <w:spacing w:line="360" w:lineRule="auto"/>
        <w:ind w:left="-360" w:right="-360"/>
        <w:jc w:val="both"/>
        <w:rPr>
          <w:color w:val="000000" w:themeColor="text1"/>
          <w:lang w:eastAsia="sq-AL"/>
        </w:rPr>
      </w:pPr>
      <w:r>
        <w:rPr>
          <w:color w:val="000000" w:themeColor="text1"/>
          <w:lang w:eastAsia="sq-AL"/>
        </w:rPr>
        <w:t>Bazuar në faturat dhe fletëpagesat e prezantuara nga Kompania “KAMILA” SH.P.K., komisioni ka konstatuar se kompania në fjal</w:t>
      </w:r>
      <w:r w:rsidR="008D31DD">
        <w:rPr>
          <w:color w:val="000000" w:themeColor="text1"/>
          <w:lang w:eastAsia="sq-AL"/>
        </w:rPr>
        <w:t>ë</w:t>
      </w:r>
      <w:r>
        <w:rPr>
          <w:color w:val="000000" w:themeColor="text1"/>
          <w:lang w:eastAsia="sq-AL"/>
        </w:rPr>
        <w:t xml:space="preserve"> ka realizuar shpenzime dhe investime ne vler</w:t>
      </w:r>
      <w:r w:rsidR="008D31DD">
        <w:rPr>
          <w:color w:val="000000" w:themeColor="text1"/>
          <w:lang w:eastAsia="sq-AL"/>
        </w:rPr>
        <w:t>ë</w:t>
      </w:r>
      <w:r>
        <w:rPr>
          <w:color w:val="000000" w:themeColor="text1"/>
          <w:lang w:eastAsia="sq-AL"/>
        </w:rPr>
        <w:t xml:space="preserve"> totale prej 57,603.39€.</w:t>
      </w:r>
    </w:p>
    <w:p w:rsidR="00160232" w:rsidRDefault="00160232" w:rsidP="009A7FAF">
      <w:pPr>
        <w:tabs>
          <w:tab w:val="left" w:pos="-360"/>
        </w:tabs>
        <w:spacing w:line="360" w:lineRule="auto"/>
        <w:ind w:left="-360" w:right="-360"/>
        <w:jc w:val="both"/>
        <w:rPr>
          <w:color w:val="000000" w:themeColor="text1"/>
          <w:lang w:eastAsia="sq-AL"/>
        </w:rPr>
      </w:pPr>
      <w:r>
        <w:rPr>
          <w:color w:val="000000" w:themeColor="text1"/>
          <w:lang w:eastAsia="sq-AL"/>
        </w:rPr>
        <w:t>Sipas Planit Dinamik t</w:t>
      </w:r>
      <w:r w:rsidR="008D31DD">
        <w:rPr>
          <w:color w:val="000000" w:themeColor="text1"/>
          <w:lang w:eastAsia="sq-AL"/>
        </w:rPr>
        <w:t>ë</w:t>
      </w:r>
      <w:r>
        <w:rPr>
          <w:color w:val="000000" w:themeColor="text1"/>
          <w:lang w:eastAsia="sq-AL"/>
        </w:rPr>
        <w:t xml:space="preserve"> Investimeve p</w:t>
      </w:r>
      <w:r w:rsidR="008D31DD">
        <w:rPr>
          <w:color w:val="000000" w:themeColor="text1"/>
          <w:lang w:eastAsia="sq-AL"/>
        </w:rPr>
        <w:t>ë</w:t>
      </w:r>
      <w:r>
        <w:rPr>
          <w:color w:val="000000" w:themeColor="text1"/>
          <w:lang w:eastAsia="sq-AL"/>
        </w:rPr>
        <w:t>r periudhën maj-shtator 2025, kompania ka planifikuar investime n</w:t>
      </w:r>
      <w:r w:rsidR="008D31DD">
        <w:rPr>
          <w:color w:val="000000" w:themeColor="text1"/>
          <w:lang w:eastAsia="sq-AL"/>
        </w:rPr>
        <w:t>ë</w:t>
      </w:r>
      <w:r>
        <w:rPr>
          <w:color w:val="000000" w:themeColor="text1"/>
          <w:lang w:eastAsia="sq-AL"/>
        </w:rPr>
        <w:t xml:space="preserve"> vler</w:t>
      </w:r>
      <w:r w:rsidR="008D31DD">
        <w:rPr>
          <w:color w:val="000000" w:themeColor="text1"/>
          <w:lang w:eastAsia="sq-AL"/>
        </w:rPr>
        <w:t>ë</w:t>
      </w:r>
      <w:r>
        <w:rPr>
          <w:color w:val="000000" w:themeColor="text1"/>
          <w:lang w:eastAsia="sq-AL"/>
        </w:rPr>
        <w:t xml:space="preserve"> prej 250,000.00€.</w:t>
      </w:r>
    </w:p>
    <w:p w:rsidR="00160232" w:rsidRDefault="00160232" w:rsidP="009A7FAF">
      <w:pPr>
        <w:tabs>
          <w:tab w:val="left" w:pos="-360"/>
        </w:tabs>
        <w:spacing w:line="360" w:lineRule="auto"/>
        <w:ind w:left="-360" w:right="-360"/>
        <w:jc w:val="both"/>
        <w:rPr>
          <w:color w:val="000000" w:themeColor="text1"/>
          <w:lang w:eastAsia="sq-AL"/>
        </w:rPr>
      </w:pPr>
      <w:r>
        <w:rPr>
          <w:color w:val="000000" w:themeColor="text1"/>
          <w:lang w:eastAsia="sq-AL"/>
        </w:rPr>
        <w:t>Pas shqyrtimit t</w:t>
      </w:r>
      <w:r w:rsidR="008D31DD">
        <w:rPr>
          <w:color w:val="000000" w:themeColor="text1"/>
          <w:lang w:eastAsia="sq-AL"/>
        </w:rPr>
        <w:t>ë</w:t>
      </w:r>
      <w:r>
        <w:rPr>
          <w:color w:val="000000" w:themeColor="text1"/>
          <w:lang w:eastAsia="sq-AL"/>
        </w:rPr>
        <w:t xml:space="preserve"> dokumentacionit financiar dhe krahasimit me planin e investimeve, komisioni vlerëson se investimet e realizuara deri m</w:t>
      </w:r>
      <w:r w:rsidR="008D31DD">
        <w:rPr>
          <w:color w:val="000000" w:themeColor="text1"/>
          <w:lang w:eastAsia="sq-AL"/>
        </w:rPr>
        <w:t>ë</w:t>
      </w:r>
      <w:r>
        <w:rPr>
          <w:color w:val="000000" w:themeColor="text1"/>
          <w:lang w:eastAsia="sq-AL"/>
        </w:rPr>
        <w:t xml:space="preserve"> tani arrijnë shum</w:t>
      </w:r>
      <w:r w:rsidR="008D31DD">
        <w:rPr>
          <w:color w:val="000000" w:themeColor="text1"/>
          <w:lang w:eastAsia="sq-AL"/>
        </w:rPr>
        <w:t>ë</w:t>
      </w:r>
      <w:r>
        <w:rPr>
          <w:color w:val="000000" w:themeColor="text1"/>
          <w:lang w:eastAsia="sq-AL"/>
        </w:rPr>
        <w:t>n prej 57,603.39€, q</w:t>
      </w:r>
      <w:r w:rsidR="008D31DD">
        <w:rPr>
          <w:color w:val="000000" w:themeColor="text1"/>
          <w:lang w:eastAsia="sq-AL"/>
        </w:rPr>
        <w:t>ë</w:t>
      </w:r>
      <w:r>
        <w:rPr>
          <w:color w:val="000000" w:themeColor="text1"/>
          <w:lang w:eastAsia="sq-AL"/>
        </w:rPr>
        <w:t xml:space="preserve"> përfaqëson 23.04% t</w:t>
      </w:r>
      <w:r w:rsidR="008D31DD">
        <w:rPr>
          <w:color w:val="000000" w:themeColor="text1"/>
          <w:lang w:eastAsia="sq-AL"/>
        </w:rPr>
        <w:t>ë</w:t>
      </w:r>
      <w:r>
        <w:rPr>
          <w:color w:val="000000" w:themeColor="text1"/>
          <w:lang w:eastAsia="sq-AL"/>
        </w:rPr>
        <w:t xml:space="preserve"> investimit t</w:t>
      </w:r>
      <w:r w:rsidR="008D31DD">
        <w:rPr>
          <w:color w:val="000000" w:themeColor="text1"/>
          <w:lang w:eastAsia="sq-AL"/>
        </w:rPr>
        <w:t>ë</w:t>
      </w:r>
      <w:r>
        <w:rPr>
          <w:color w:val="000000" w:themeColor="text1"/>
          <w:lang w:eastAsia="sq-AL"/>
        </w:rPr>
        <w:t xml:space="preserve"> planifikuar.</w:t>
      </w:r>
    </w:p>
    <w:p w:rsidR="00160232" w:rsidRPr="004D77AC" w:rsidRDefault="00160232" w:rsidP="009A7FAF">
      <w:pPr>
        <w:tabs>
          <w:tab w:val="left" w:pos="-360"/>
        </w:tabs>
        <w:spacing w:line="360" w:lineRule="auto"/>
        <w:ind w:left="-360" w:right="-360"/>
        <w:jc w:val="both"/>
        <w:rPr>
          <w:color w:val="000000" w:themeColor="text1"/>
          <w:lang w:eastAsia="sq-AL"/>
        </w:rPr>
      </w:pPr>
      <w:r>
        <w:rPr>
          <w:color w:val="000000" w:themeColor="text1"/>
          <w:lang w:eastAsia="sq-AL"/>
        </w:rPr>
        <w:t>N</w:t>
      </w:r>
      <w:r w:rsidR="008D31DD">
        <w:rPr>
          <w:color w:val="000000" w:themeColor="text1"/>
          <w:lang w:eastAsia="sq-AL"/>
        </w:rPr>
        <w:t>ë</w:t>
      </w:r>
      <w:r>
        <w:rPr>
          <w:color w:val="000000" w:themeColor="text1"/>
          <w:lang w:eastAsia="sq-AL"/>
        </w:rPr>
        <w:t xml:space="preserve"> baz</w:t>
      </w:r>
      <w:r w:rsidR="008D31DD">
        <w:rPr>
          <w:color w:val="000000" w:themeColor="text1"/>
          <w:lang w:eastAsia="sq-AL"/>
        </w:rPr>
        <w:t>ë</w:t>
      </w:r>
      <w:r>
        <w:rPr>
          <w:color w:val="000000" w:themeColor="text1"/>
          <w:lang w:eastAsia="sq-AL"/>
        </w:rPr>
        <w:t xml:space="preserve"> t</w:t>
      </w:r>
      <w:r w:rsidR="008D31DD">
        <w:rPr>
          <w:color w:val="000000" w:themeColor="text1"/>
          <w:lang w:eastAsia="sq-AL"/>
        </w:rPr>
        <w:t>ë</w:t>
      </w:r>
      <w:r>
        <w:rPr>
          <w:color w:val="000000" w:themeColor="text1"/>
          <w:lang w:eastAsia="sq-AL"/>
        </w:rPr>
        <w:t xml:space="preserve"> t</w:t>
      </w:r>
      <w:r w:rsidR="008D31DD">
        <w:rPr>
          <w:color w:val="000000" w:themeColor="text1"/>
          <w:lang w:eastAsia="sq-AL"/>
        </w:rPr>
        <w:t>ë</w:t>
      </w:r>
      <w:r>
        <w:rPr>
          <w:color w:val="000000" w:themeColor="text1"/>
          <w:lang w:eastAsia="sq-AL"/>
        </w:rPr>
        <w:t xml:space="preserve"> dhënave t</w:t>
      </w:r>
      <w:r w:rsidR="008D31DD">
        <w:rPr>
          <w:color w:val="000000" w:themeColor="text1"/>
          <w:lang w:eastAsia="sq-AL"/>
        </w:rPr>
        <w:t>ë</w:t>
      </w:r>
      <w:r>
        <w:rPr>
          <w:color w:val="000000" w:themeColor="text1"/>
          <w:lang w:eastAsia="sq-AL"/>
        </w:rPr>
        <w:t xml:space="preserve"> prezantuara dhe dokumentacionit mbështetës, komisioni konstaton se investimi </w:t>
      </w:r>
      <w:r w:rsidR="008D31DD">
        <w:rPr>
          <w:color w:val="000000" w:themeColor="text1"/>
          <w:lang w:eastAsia="sq-AL"/>
        </w:rPr>
        <w:t>ë</w:t>
      </w:r>
      <w:r>
        <w:rPr>
          <w:color w:val="000000" w:themeColor="text1"/>
          <w:lang w:eastAsia="sq-AL"/>
        </w:rPr>
        <w:t>sht</w:t>
      </w:r>
      <w:r w:rsidR="008D31DD">
        <w:rPr>
          <w:color w:val="000000" w:themeColor="text1"/>
          <w:lang w:eastAsia="sq-AL"/>
        </w:rPr>
        <w:t>ë</w:t>
      </w:r>
      <w:r>
        <w:rPr>
          <w:color w:val="000000" w:themeColor="text1"/>
          <w:lang w:eastAsia="sq-AL"/>
        </w:rPr>
        <w:t xml:space="preserve"> realizuar pjesërisht dhe se niveli i realizimit t</w:t>
      </w:r>
      <w:r w:rsidR="008D31DD">
        <w:rPr>
          <w:color w:val="000000" w:themeColor="text1"/>
          <w:lang w:eastAsia="sq-AL"/>
        </w:rPr>
        <w:t>ë</w:t>
      </w:r>
      <w:r>
        <w:rPr>
          <w:color w:val="000000" w:themeColor="text1"/>
          <w:lang w:eastAsia="sq-AL"/>
        </w:rPr>
        <w:t xml:space="preserve"> investimeve p</w:t>
      </w:r>
      <w:r w:rsidR="008D31DD">
        <w:rPr>
          <w:color w:val="000000" w:themeColor="text1"/>
          <w:lang w:eastAsia="sq-AL"/>
        </w:rPr>
        <w:t>ë</w:t>
      </w:r>
      <w:r>
        <w:rPr>
          <w:color w:val="000000" w:themeColor="text1"/>
          <w:lang w:eastAsia="sq-AL"/>
        </w:rPr>
        <w:t xml:space="preserve">r periudhën e shqyrtuar </w:t>
      </w:r>
      <w:r w:rsidR="008D31DD">
        <w:rPr>
          <w:color w:val="000000" w:themeColor="text1"/>
          <w:lang w:eastAsia="sq-AL"/>
        </w:rPr>
        <w:t>ë</w:t>
      </w:r>
      <w:r>
        <w:rPr>
          <w:color w:val="000000" w:themeColor="text1"/>
          <w:lang w:eastAsia="sq-AL"/>
        </w:rPr>
        <w:t>sht</w:t>
      </w:r>
      <w:r w:rsidR="008D31DD">
        <w:rPr>
          <w:color w:val="000000" w:themeColor="text1"/>
          <w:lang w:eastAsia="sq-AL"/>
        </w:rPr>
        <w:t>ë</w:t>
      </w:r>
      <w:r>
        <w:rPr>
          <w:color w:val="000000" w:themeColor="text1"/>
          <w:lang w:eastAsia="sq-AL"/>
        </w:rPr>
        <w:t xml:space="preserve"> 23.04% krahasuar me planin e miratuar t</w:t>
      </w:r>
      <w:r w:rsidR="008D31DD">
        <w:rPr>
          <w:color w:val="000000" w:themeColor="text1"/>
          <w:lang w:eastAsia="sq-AL"/>
        </w:rPr>
        <w:t>ë</w:t>
      </w:r>
      <w:r>
        <w:rPr>
          <w:color w:val="000000" w:themeColor="text1"/>
          <w:lang w:eastAsia="sq-AL"/>
        </w:rPr>
        <w:t xml:space="preserve"> investimeve.</w:t>
      </w:r>
    </w:p>
    <w:p w:rsidR="00672541" w:rsidRPr="009A7FAF" w:rsidRDefault="00672541" w:rsidP="009A7FAF">
      <w:pPr>
        <w:pStyle w:val="Heading1"/>
        <w:ind w:left="-360" w:right="-360"/>
        <w:rPr>
          <w:rFonts w:ascii="Times New Roman" w:hAnsi="Times New Roman" w:cs="Times New Roman"/>
          <w:b/>
        </w:rPr>
      </w:pPr>
    </w:p>
    <w:p w:rsidR="00160232" w:rsidRDefault="00160232" w:rsidP="009A7FAF">
      <w:pPr>
        <w:pStyle w:val="Heading1"/>
        <w:ind w:left="-360" w:right="-360"/>
        <w:rPr>
          <w:rFonts w:ascii="Times New Roman" w:hAnsi="Times New Roman" w:cs="Times New Roman"/>
          <w:b/>
        </w:rPr>
      </w:pPr>
      <w:bookmarkStart w:id="79" w:name="_Toc233635850"/>
      <w:r w:rsidRPr="009A7FAF">
        <w:rPr>
          <w:rFonts w:ascii="Times New Roman" w:hAnsi="Times New Roman" w:cs="Times New Roman"/>
          <w:b/>
        </w:rPr>
        <w:t>Raport mbi shpenzimet dhe investimet e Kompanisë “FATONI 1” Sh.P.K.</w:t>
      </w:r>
      <w:bookmarkEnd w:id="79"/>
    </w:p>
    <w:p w:rsidR="009A7FAF" w:rsidRDefault="009A7FAF" w:rsidP="009A7FAF"/>
    <w:p w:rsidR="009A7FAF" w:rsidRPr="009A7FAF" w:rsidRDefault="009A7FAF" w:rsidP="009A7FAF"/>
    <w:p w:rsidR="00160232" w:rsidRDefault="00160232" w:rsidP="009A7FAF">
      <w:pPr>
        <w:tabs>
          <w:tab w:val="left" w:pos="-360"/>
        </w:tabs>
        <w:spacing w:line="360" w:lineRule="auto"/>
        <w:ind w:left="-360" w:right="-360"/>
        <w:jc w:val="both"/>
        <w:rPr>
          <w:color w:val="000000" w:themeColor="text1"/>
          <w:lang w:eastAsia="sq-AL"/>
        </w:rPr>
      </w:pPr>
      <w:r>
        <w:rPr>
          <w:color w:val="000000" w:themeColor="text1"/>
          <w:lang w:eastAsia="sq-AL"/>
        </w:rPr>
        <w:t>Bazuar në faturat dhe fletëpagesat e prezantuara nga Kompania “FATONI 1” SH.P.K., komisioni ka konstatuar se kompania në fjal</w:t>
      </w:r>
      <w:r w:rsidR="008D31DD">
        <w:rPr>
          <w:color w:val="000000" w:themeColor="text1"/>
          <w:lang w:eastAsia="sq-AL"/>
        </w:rPr>
        <w:t>ë</w:t>
      </w:r>
      <w:r>
        <w:rPr>
          <w:color w:val="000000" w:themeColor="text1"/>
          <w:lang w:eastAsia="sq-AL"/>
        </w:rPr>
        <w:t xml:space="preserve"> ka realizuar shpenzime dhe investime p</w:t>
      </w:r>
      <w:r w:rsidR="008D31DD">
        <w:rPr>
          <w:color w:val="000000" w:themeColor="text1"/>
          <w:lang w:eastAsia="sq-AL"/>
        </w:rPr>
        <w:t>ë</w:t>
      </w:r>
      <w:r>
        <w:rPr>
          <w:color w:val="000000" w:themeColor="text1"/>
          <w:lang w:eastAsia="sq-AL"/>
        </w:rPr>
        <w:t>r ndërtim n</w:t>
      </w:r>
      <w:r w:rsidR="008D31DD">
        <w:rPr>
          <w:color w:val="000000" w:themeColor="text1"/>
          <w:lang w:eastAsia="sq-AL"/>
        </w:rPr>
        <w:t>ë</w:t>
      </w:r>
      <w:r>
        <w:rPr>
          <w:color w:val="000000" w:themeColor="text1"/>
          <w:lang w:eastAsia="sq-AL"/>
        </w:rPr>
        <w:t xml:space="preserve"> vler</w:t>
      </w:r>
      <w:r w:rsidR="008D31DD">
        <w:rPr>
          <w:color w:val="000000" w:themeColor="text1"/>
          <w:lang w:eastAsia="sq-AL"/>
        </w:rPr>
        <w:t>ë</w:t>
      </w:r>
      <w:r>
        <w:rPr>
          <w:color w:val="000000" w:themeColor="text1"/>
          <w:lang w:eastAsia="sq-AL"/>
        </w:rPr>
        <w:t xml:space="preserve"> totale prej 322,279.54€.</w:t>
      </w:r>
    </w:p>
    <w:p w:rsidR="00160232" w:rsidRDefault="00160232" w:rsidP="009A7FAF">
      <w:pPr>
        <w:tabs>
          <w:tab w:val="left" w:pos="-360"/>
        </w:tabs>
        <w:spacing w:line="360" w:lineRule="auto"/>
        <w:ind w:left="-360" w:right="-360"/>
        <w:jc w:val="both"/>
        <w:rPr>
          <w:color w:val="000000" w:themeColor="text1"/>
          <w:lang w:eastAsia="sq-AL"/>
        </w:rPr>
      </w:pPr>
      <w:r>
        <w:rPr>
          <w:color w:val="000000" w:themeColor="text1"/>
          <w:lang w:eastAsia="sq-AL"/>
        </w:rPr>
        <w:t>Sipas Planit Dinamik t</w:t>
      </w:r>
      <w:r w:rsidR="008D31DD">
        <w:rPr>
          <w:color w:val="000000" w:themeColor="text1"/>
          <w:lang w:eastAsia="sq-AL"/>
        </w:rPr>
        <w:t>ë</w:t>
      </w:r>
      <w:r>
        <w:rPr>
          <w:color w:val="000000" w:themeColor="text1"/>
          <w:lang w:eastAsia="sq-AL"/>
        </w:rPr>
        <w:t xml:space="preserve"> Investimeve p</w:t>
      </w:r>
      <w:r w:rsidR="008D31DD">
        <w:rPr>
          <w:color w:val="000000" w:themeColor="text1"/>
          <w:lang w:eastAsia="sq-AL"/>
        </w:rPr>
        <w:t>ë</w:t>
      </w:r>
      <w:r>
        <w:rPr>
          <w:color w:val="000000" w:themeColor="text1"/>
          <w:lang w:eastAsia="sq-AL"/>
        </w:rPr>
        <w:t>r periudhën mars – nëntor 2025, kompania ka planifikuar investime n</w:t>
      </w:r>
      <w:r w:rsidR="008D31DD">
        <w:rPr>
          <w:color w:val="000000" w:themeColor="text1"/>
          <w:lang w:eastAsia="sq-AL"/>
        </w:rPr>
        <w:t>ë</w:t>
      </w:r>
      <w:r>
        <w:rPr>
          <w:color w:val="000000" w:themeColor="text1"/>
          <w:lang w:eastAsia="sq-AL"/>
        </w:rPr>
        <w:t xml:space="preserve"> vler</w:t>
      </w:r>
      <w:r w:rsidR="008D31DD">
        <w:rPr>
          <w:color w:val="000000" w:themeColor="text1"/>
          <w:lang w:eastAsia="sq-AL"/>
        </w:rPr>
        <w:t>ë</w:t>
      </w:r>
      <w:r>
        <w:rPr>
          <w:color w:val="000000" w:themeColor="text1"/>
          <w:lang w:eastAsia="sq-AL"/>
        </w:rPr>
        <w:t xml:space="preserve"> prej 400,000.00€.</w:t>
      </w:r>
    </w:p>
    <w:p w:rsidR="00160232" w:rsidRDefault="00160232" w:rsidP="009A7FAF">
      <w:pPr>
        <w:tabs>
          <w:tab w:val="left" w:pos="-360"/>
        </w:tabs>
        <w:spacing w:line="360" w:lineRule="auto"/>
        <w:ind w:left="-360" w:right="-360"/>
        <w:jc w:val="both"/>
        <w:rPr>
          <w:color w:val="000000" w:themeColor="text1"/>
          <w:lang w:eastAsia="sq-AL"/>
        </w:rPr>
      </w:pPr>
      <w:r>
        <w:rPr>
          <w:color w:val="000000" w:themeColor="text1"/>
          <w:lang w:eastAsia="sq-AL"/>
        </w:rPr>
        <w:t>Pas shqyrtimit t</w:t>
      </w:r>
      <w:r w:rsidR="008D31DD">
        <w:rPr>
          <w:color w:val="000000" w:themeColor="text1"/>
          <w:lang w:eastAsia="sq-AL"/>
        </w:rPr>
        <w:t>ë</w:t>
      </w:r>
      <w:r>
        <w:rPr>
          <w:color w:val="000000" w:themeColor="text1"/>
          <w:lang w:eastAsia="sq-AL"/>
        </w:rPr>
        <w:t xml:space="preserve"> dokumentacionit financiar dhe krahasimit me planin e investimeve, komisioni vlerëson se investimet e realizuara deri m</w:t>
      </w:r>
      <w:r w:rsidR="008D31DD">
        <w:rPr>
          <w:color w:val="000000" w:themeColor="text1"/>
          <w:lang w:eastAsia="sq-AL"/>
        </w:rPr>
        <w:t>ë</w:t>
      </w:r>
      <w:r>
        <w:rPr>
          <w:color w:val="000000" w:themeColor="text1"/>
          <w:lang w:eastAsia="sq-AL"/>
        </w:rPr>
        <w:t xml:space="preserve"> tani arrijnë shum</w:t>
      </w:r>
      <w:r w:rsidR="008D31DD">
        <w:rPr>
          <w:color w:val="000000" w:themeColor="text1"/>
          <w:lang w:eastAsia="sq-AL"/>
        </w:rPr>
        <w:t>ën</w:t>
      </w:r>
      <w:r>
        <w:rPr>
          <w:color w:val="000000" w:themeColor="text1"/>
          <w:lang w:eastAsia="sq-AL"/>
        </w:rPr>
        <w:t xml:space="preserve"> prej 322,279.54€, q</w:t>
      </w:r>
      <w:r w:rsidR="008D31DD">
        <w:rPr>
          <w:color w:val="000000" w:themeColor="text1"/>
          <w:lang w:eastAsia="sq-AL"/>
        </w:rPr>
        <w:t>ë</w:t>
      </w:r>
      <w:r>
        <w:rPr>
          <w:color w:val="000000" w:themeColor="text1"/>
          <w:lang w:eastAsia="sq-AL"/>
        </w:rPr>
        <w:t xml:space="preserve"> përfaqëson 80.57% t</w:t>
      </w:r>
      <w:r w:rsidR="008D31DD">
        <w:rPr>
          <w:color w:val="000000" w:themeColor="text1"/>
          <w:lang w:eastAsia="sq-AL"/>
        </w:rPr>
        <w:t>ë</w:t>
      </w:r>
      <w:r>
        <w:rPr>
          <w:color w:val="000000" w:themeColor="text1"/>
          <w:lang w:eastAsia="sq-AL"/>
        </w:rPr>
        <w:t xml:space="preserve"> investimit t</w:t>
      </w:r>
      <w:r w:rsidR="008D31DD">
        <w:rPr>
          <w:color w:val="000000" w:themeColor="text1"/>
          <w:lang w:eastAsia="sq-AL"/>
        </w:rPr>
        <w:t>ë</w:t>
      </w:r>
      <w:r>
        <w:rPr>
          <w:color w:val="000000" w:themeColor="text1"/>
          <w:lang w:eastAsia="sq-AL"/>
        </w:rPr>
        <w:t xml:space="preserve"> planifikuar.</w:t>
      </w:r>
    </w:p>
    <w:p w:rsidR="005326B6" w:rsidRDefault="00160232" w:rsidP="008D31DD">
      <w:pPr>
        <w:tabs>
          <w:tab w:val="left" w:pos="-360"/>
        </w:tabs>
        <w:spacing w:line="360" w:lineRule="auto"/>
        <w:ind w:left="-360" w:right="-360"/>
        <w:jc w:val="both"/>
        <w:rPr>
          <w:color w:val="000000" w:themeColor="text1"/>
          <w:lang w:eastAsia="sq-AL"/>
        </w:rPr>
      </w:pPr>
      <w:r>
        <w:rPr>
          <w:color w:val="000000" w:themeColor="text1"/>
          <w:lang w:eastAsia="sq-AL"/>
        </w:rPr>
        <w:t>N</w:t>
      </w:r>
      <w:r w:rsidR="008D31DD">
        <w:rPr>
          <w:color w:val="000000" w:themeColor="text1"/>
          <w:lang w:eastAsia="sq-AL"/>
        </w:rPr>
        <w:t>ë</w:t>
      </w:r>
      <w:r>
        <w:rPr>
          <w:color w:val="000000" w:themeColor="text1"/>
          <w:lang w:eastAsia="sq-AL"/>
        </w:rPr>
        <w:t xml:space="preserve"> baz</w:t>
      </w:r>
      <w:r w:rsidR="008D31DD">
        <w:rPr>
          <w:color w:val="000000" w:themeColor="text1"/>
          <w:lang w:eastAsia="sq-AL"/>
        </w:rPr>
        <w:t>ë</w:t>
      </w:r>
      <w:r>
        <w:rPr>
          <w:color w:val="000000" w:themeColor="text1"/>
          <w:lang w:eastAsia="sq-AL"/>
        </w:rPr>
        <w:t xml:space="preserve"> t</w:t>
      </w:r>
      <w:r w:rsidR="008D31DD">
        <w:rPr>
          <w:color w:val="000000" w:themeColor="text1"/>
          <w:lang w:eastAsia="sq-AL"/>
        </w:rPr>
        <w:t>ë</w:t>
      </w:r>
      <w:r>
        <w:rPr>
          <w:color w:val="000000" w:themeColor="text1"/>
          <w:lang w:eastAsia="sq-AL"/>
        </w:rPr>
        <w:t xml:space="preserve"> t</w:t>
      </w:r>
      <w:r w:rsidR="008D31DD">
        <w:rPr>
          <w:color w:val="000000" w:themeColor="text1"/>
          <w:lang w:eastAsia="sq-AL"/>
        </w:rPr>
        <w:t>ë</w:t>
      </w:r>
      <w:r>
        <w:rPr>
          <w:color w:val="000000" w:themeColor="text1"/>
          <w:lang w:eastAsia="sq-AL"/>
        </w:rPr>
        <w:t xml:space="preserve"> dhënave t</w:t>
      </w:r>
      <w:r w:rsidR="008D31DD">
        <w:rPr>
          <w:color w:val="000000" w:themeColor="text1"/>
          <w:lang w:eastAsia="sq-AL"/>
        </w:rPr>
        <w:t>ë</w:t>
      </w:r>
      <w:r>
        <w:rPr>
          <w:color w:val="000000" w:themeColor="text1"/>
          <w:lang w:eastAsia="sq-AL"/>
        </w:rPr>
        <w:t xml:space="preserve"> prezantuara dhe dokumentacionit mbështetës, komisioni konstaton se investimi </w:t>
      </w:r>
      <w:r w:rsidR="008D31DD">
        <w:rPr>
          <w:color w:val="000000" w:themeColor="text1"/>
          <w:lang w:eastAsia="sq-AL"/>
        </w:rPr>
        <w:t>ë</w:t>
      </w:r>
      <w:r>
        <w:rPr>
          <w:color w:val="000000" w:themeColor="text1"/>
          <w:lang w:eastAsia="sq-AL"/>
        </w:rPr>
        <w:t>sht</w:t>
      </w:r>
      <w:r w:rsidR="008D31DD">
        <w:rPr>
          <w:color w:val="000000" w:themeColor="text1"/>
          <w:lang w:eastAsia="sq-AL"/>
        </w:rPr>
        <w:t>ë</w:t>
      </w:r>
      <w:r>
        <w:rPr>
          <w:color w:val="000000" w:themeColor="text1"/>
          <w:lang w:eastAsia="sq-AL"/>
        </w:rPr>
        <w:t xml:space="preserve"> realizuar pjesërisht, n</w:t>
      </w:r>
      <w:r w:rsidR="008D31DD">
        <w:rPr>
          <w:color w:val="000000" w:themeColor="text1"/>
          <w:lang w:eastAsia="sq-AL"/>
        </w:rPr>
        <w:t>ë</w:t>
      </w:r>
      <w:r>
        <w:rPr>
          <w:color w:val="000000" w:themeColor="text1"/>
          <w:lang w:eastAsia="sq-AL"/>
        </w:rPr>
        <w:t xml:space="preserve"> </w:t>
      </w:r>
      <w:r w:rsidR="00BD314A">
        <w:rPr>
          <w:color w:val="000000" w:themeColor="text1"/>
          <w:lang w:eastAsia="sq-AL"/>
        </w:rPr>
        <w:t>përputhje me dokumentacionin e dorëzuar.</w:t>
      </w:r>
    </w:p>
    <w:p w:rsidR="006A33F1" w:rsidRDefault="006A33F1" w:rsidP="008D31DD">
      <w:pPr>
        <w:tabs>
          <w:tab w:val="left" w:pos="-360"/>
        </w:tabs>
        <w:spacing w:line="360" w:lineRule="auto"/>
        <w:ind w:left="-360" w:right="-360"/>
        <w:jc w:val="both"/>
        <w:rPr>
          <w:color w:val="000000" w:themeColor="text1"/>
          <w:lang w:eastAsia="sq-AL"/>
        </w:rPr>
      </w:pPr>
    </w:p>
    <w:p w:rsidR="006A33F1" w:rsidRDefault="006A33F1" w:rsidP="008D31DD">
      <w:pPr>
        <w:tabs>
          <w:tab w:val="left" w:pos="-360"/>
        </w:tabs>
        <w:spacing w:line="360" w:lineRule="auto"/>
        <w:ind w:left="-360" w:right="-360"/>
        <w:jc w:val="both"/>
        <w:rPr>
          <w:color w:val="000000" w:themeColor="text1"/>
          <w:lang w:eastAsia="sq-AL"/>
        </w:rPr>
      </w:pPr>
    </w:p>
    <w:p w:rsidR="006A33F1" w:rsidRDefault="006A33F1" w:rsidP="008D31DD">
      <w:pPr>
        <w:tabs>
          <w:tab w:val="left" w:pos="-360"/>
        </w:tabs>
        <w:spacing w:line="360" w:lineRule="auto"/>
        <w:ind w:left="-360" w:right="-360"/>
        <w:jc w:val="both"/>
        <w:rPr>
          <w:color w:val="000000" w:themeColor="text1"/>
          <w:lang w:eastAsia="sq-AL"/>
        </w:rPr>
      </w:pPr>
    </w:p>
    <w:p w:rsidR="006A33F1" w:rsidRDefault="006A33F1" w:rsidP="008D31DD">
      <w:pPr>
        <w:tabs>
          <w:tab w:val="left" w:pos="-360"/>
        </w:tabs>
        <w:spacing w:line="360" w:lineRule="auto"/>
        <w:ind w:left="-360" w:right="-360"/>
        <w:jc w:val="both"/>
        <w:rPr>
          <w:color w:val="000000" w:themeColor="text1"/>
          <w:lang w:eastAsia="sq-AL"/>
        </w:rPr>
      </w:pPr>
    </w:p>
    <w:p w:rsidR="006A33F1" w:rsidRDefault="006A33F1" w:rsidP="008D31DD">
      <w:pPr>
        <w:tabs>
          <w:tab w:val="left" w:pos="-360"/>
        </w:tabs>
        <w:spacing w:line="360" w:lineRule="auto"/>
        <w:ind w:left="-360" w:right="-360"/>
        <w:jc w:val="both"/>
        <w:rPr>
          <w:color w:val="000000" w:themeColor="text1"/>
          <w:lang w:eastAsia="sq-AL"/>
        </w:rPr>
      </w:pPr>
    </w:p>
    <w:p w:rsidR="006A33F1" w:rsidRDefault="006A33F1" w:rsidP="006A33F1">
      <w:pPr>
        <w:pStyle w:val="Heading1"/>
        <w:ind w:left="-360"/>
        <w:rPr>
          <w:rFonts w:ascii="Times New Roman" w:hAnsi="Times New Roman" w:cs="Times New Roman"/>
          <w:b/>
          <w:lang w:eastAsia="sq-AL"/>
        </w:rPr>
      </w:pPr>
      <w:bookmarkStart w:id="80" w:name="_Toc233635165"/>
      <w:bookmarkStart w:id="81" w:name="_Toc233635442"/>
      <w:bookmarkStart w:id="82" w:name="_Toc233635851"/>
      <w:r w:rsidRPr="006A33F1">
        <w:rPr>
          <w:rFonts w:ascii="Times New Roman" w:hAnsi="Times New Roman" w:cs="Times New Roman"/>
          <w:b/>
          <w:lang w:eastAsia="sq-AL"/>
        </w:rPr>
        <w:lastRenderedPageBreak/>
        <w:t>PËRFUNDIM</w:t>
      </w:r>
      <w:r>
        <w:rPr>
          <w:rFonts w:ascii="Times New Roman" w:hAnsi="Times New Roman" w:cs="Times New Roman"/>
          <w:b/>
          <w:lang w:eastAsia="sq-AL"/>
        </w:rPr>
        <w:t>:</w:t>
      </w:r>
      <w:bookmarkEnd w:id="80"/>
      <w:bookmarkEnd w:id="81"/>
      <w:bookmarkEnd w:id="82"/>
    </w:p>
    <w:p w:rsidR="006A33F1" w:rsidRDefault="006A33F1" w:rsidP="006A33F1">
      <w:pPr>
        <w:rPr>
          <w:lang w:eastAsia="sq-AL"/>
        </w:rPr>
      </w:pPr>
    </w:p>
    <w:p w:rsidR="006A33F1" w:rsidRPr="006A33F1" w:rsidRDefault="006A33F1" w:rsidP="006A33F1">
      <w:pPr>
        <w:spacing w:line="360" w:lineRule="auto"/>
        <w:ind w:left="-360" w:right="-360"/>
        <w:jc w:val="both"/>
        <w:rPr>
          <w:color w:val="212121"/>
          <w:lang w:val="en-US"/>
        </w:rPr>
      </w:pPr>
      <w:r w:rsidRPr="006A33F1">
        <w:rPr>
          <w:color w:val="212121"/>
        </w:rPr>
        <w:t>Gjatë periudhës janar–qershor, Komuna ka realizuar një sërë aktivitetesh dhe projektesh të rëndësishme në funksion të përmirësimit të shërbimeve për qytetarët dhe zhvillimit të përgjithshëm të komunës. Puna është karakterizuar nga përkushtimi, transparenca dhe bashkëpunimi me institucionet, komunitetin dhe partnerët.</w:t>
      </w:r>
    </w:p>
    <w:p w:rsidR="006A33F1" w:rsidRPr="006A33F1" w:rsidRDefault="006A33F1" w:rsidP="006A33F1">
      <w:pPr>
        <w:spacing w:line="360" w:lineRule="auto"/>
        <w:ind w:left="-360" w:right="-360"/>
        <w:jc w:val="both"/>
        <w:rPr>
          <w:color w:val="212121"/>
        </w:rPr>
      </w:pPr>
      <w:r w:rsidRPr="006A33F1">
        <w:rPr>
          <w:color w:val="212121"/>
        </w:rPr>
        <w:t>Rezultatet e arritura gjatë kësaj periudhe pasqyrojnë angazhimin e vazhdueshëm të Kryetarit të Komunës, ekzekutivit komunal dhe të gjithë stafit administrativ për të përmbushur objektivat e përcaktuara në programin qeverisës. Përmes një menaxhimi të përgjegjshëm të resurseve dhe koordinimit të mirë institucional, është mundësuar realizimi i projekteve dhe ofrimi i shërbimeve cilësore në interes të qytetarëve.</w:t>
      </w:r>
    </w:p>
    <w:p w:rsidR="006A33F1" w:rsidRPr="006A33F1" w:rsidRDefault="006A33F1" w:rsidP="006A33F1">
      <w:pPr>
        <w:spacing w:line="360" w:lineRule="auto"/>
        <w:ind w:left="-360" w:right="-360"/>
        <w:jc w:val="both"/>
        <w:rPr>
          <w:color w:val="212121"/>
        </w:rPr>
      </w:pPr>
      <w:r w:rsidRPr="006A33F1">
        <w:rPr>
          <w:color w:val="212121"/>
        </w:rPr>
        <w:t>Një rëndësi e veçantë i është kushtuar rritjes së transparencës, llogaridhënies dhe komunikimit me qytetarët, duke synuar përfshirjen e tyre në proceset vendimmarrëse dhe adresimin e nevojave të komunitetit. Bashkëpunimi me institucionet qendrore, donatorët dhe partnerët zhvillimorë ka qenë një faktor i rëndësishëm në avancimin e projekteve me interes publik.</w:t>
      </w:r>
    </w:p>
    <w:p w:rsidR="006A33F1" w:rsidRPr="006A33F1" w:rsidRDefault="006A33F1" w:rsidP="006A33F1">
      <w:pPr>
        <w:spacing w:line="360" w:lineRule="auto"/>
        <w:ind w:left="-360" w:right="-360"/>
        <w:jc w:val="both"/>
        <w:rPr>
          <w:color w:val="212121"/>
        </w:rPr>
      </w:pPr>
      <w:r w:rsidRPr="006A33F1">
        <w:rPr>
          <w:color w:val="212121"/>
        </w:rPr>
        <w:t>Edhe në periudhën vijuese do të vazhdohet me angazhim të shtuar për realizimin e prioriteteve të planifikuara, përfundimin e projekteve në zhvillim dhe ndërmarrjen e nismave të reja që ndikojnë drejtpërdrejt në mirëqenien e qytetarëve dhe zhvillimin e qëndrueshëm të komunës. Synimi ynë mbetet ndërtimi i një administrate efikase, transparente dhe profesionale, e cila u përgjigjet me përgjegjësi nevojave dhe kërkesave të qytetarëve, duke krijuar kushte për zhvillim ekonomik, social dhe infrastrukturor të qëndrueshëm.</w:t>
      </w:r>
    </w:p>
    <w:p w:rsidR="006A33F1" w:rsidRDefault="006A33F1" w:rsidP="006A33F1">
      <w:pPr>
        <w:rPr>
          <w:lang w:eastAsia="sq-AL"/>
        </w:rPr>
      </w:pPr>
    </w:p>
    <w:p w:rsidR="006A33F1" w:rsidRDefault="006A33F1" w:rsidP="006A33F1">
      <w:pPr>
        <w:rPr>
          <w:lang w:eastAsia="sq-AL"/>
        </w:rPr>
      </w:pPr>
    </w:p>
    <w:p w:rsidR="006A33F1" w:rsidRDefault="006A33F1" w:rsidP="006A33F1">
      <w:pPr>
        <w:rPr>
          <w:lang w:eastAsia="sq-AL"/>
        </w:rPr>
      </w:pPr>
    </w:p>
    <w:p w:rsidR="006A33F1" w:rsidRDefault="006A33F1" w:rsidP="006A33F1">
      <w:pPr>
        <w:rPr>
          <w:lang w:eastAsia="sq-AL"/>
        </w:rPr>
      </w:pPr>
    </w:p>
    <w:p w:rsidR="006A33F1" w:rsidRDefault="006A33F1" w:rsidP="006A33F1">
      <w:pPr>
        <w:rPr>
          <w:lang w:eastAsia="sq-AL"/>
        </w:rPr>
      </w:pPr>
    </w:p>
    <w:p w:rsidR="006A33F1" w:rsidRDefault="006A33F1" w:rsidP="006A33F1">
      <w:pPr>
        <w:rPr>
          <w:lang w:eastAsia="sq-AL"/>
        </w:rPr>
      </w:pPr>
    </w:p>
    <w:p w:rsidR="006A33F1" w:rsidRPr="006A33F1" w:rsidRDefault="006A33F1" w:rsidP="006A33F1">
      <w:pPr>
        <w:spacing w:line="360" w:lineRule="auto"/>
        <w:ind w:left="-360" w:right="-360"/>
        <w:jc w:val="both"/>
        <w:rPr>
          <w:b/>
        </w:rPr>
      </w:pPr>
      <w:r w:rsidRPr="006A33F1">
        <w:rPr>
          <w:b/>
        </w:rPr>
        <w:t>Shaqir TOTAJ</w:t>
      </w:r>
    </w:p>
    <w:p w:rsidR="006A33F1" w:rsidRDefault="006A33F1" w:rsidP="006A33F1">
      <w:pPr>
        <w:spacing w:line="360" w:lineRule="auto"/>
        <w:ind w:left="-360" w:right="-360"/>
        <w:jc w:val="both"/>
      </w:pPr>
    </w:p>
    <w:p w:rsidR="006A33F1" w:rsidRDefault="006A33F1" w:rsidP="006A33F1">
      <w:pPr>
        <w:spacing w:line="360" w:lineRule="auto"/>
        <w:ind w:left="-360" w:right="-360"/>
        <w:jc w:val="both"/>
      </w:pPr>
      <w:r>
        <w:t>_______________________</w:t>
      </w:r>
    </w:p>
    <w:p w:rsidR="006A33F1" w:rsidRPr="006A33F1" w:rsidRDefault="006A33F1" w:rsidP="006A33F1">
      <w:pPr>
        <w:spacing w:line="360" w:lineRule="auto"/>
        <w:ind w:left="-360" w:right="-360"/>
        <w:jc w:val="both"/>
        <w:rPr>
          <w:b/>
        </w:rPr>
      </w:pPr>
      <w:r w:rsidRPr="006A33F1">
        <w:rPr>
          <w:b/>
        </w:rPr>
        <w:t>Kryetar i Komunës së Prizrenit</w:t>
      </w:r>
    </w:p>
    <w:p w:rsidR="006A33F1" w:rsidRPr="006A33F1" w:rsidRDefault="006A33F1" w:rsidP="006A33F1">
      <w:pPr>
        <w:rPr>
          <w:lang w:eastAsia="sq-AL"/>
        </w:rPr>
      </w:pPr>
    </w:p>
    <w:sectPr w:rsidR="006A33F1" w:rsidRPr="006A33F1" w:rsidSect="00AB5344">
      <w:footerReference w:type="default" r:id="rId28"/>
      <w:footerReference w:type="first" r:id="rId29"/>
      <w:pgSz w:w="12240" w:h="15840"/>
      <w:pgMar w:top="1440" w:right="1260" w:bottom="1440" w:left="1440" w:header="720" w:footer="720" w:gutter="0"/>
      <w:pgBorders w:offsetFrom="page">
        <w:top w:val="single" w:sz="4" w:space="24" w:color="1F4E79" w:themeColor="accent1" w:themeShade="80"/>
        <w:left w:val="single" w:sz="4" w:space="24" w:color="1F4E79" w:themeColor="accent1" w:themeShade="80"/>
        <w:bottom w:val="single" w:sz="4" w:space="24" w:color="1F4E79" w:themeColor="accent1" w:themeShade="80"/>
        <w:right w:val="single" w:sz="4" w:space="24" w:color="1F4E79" w:themeColor="accent1" w:themeShade="80"/>
      </w:pgBorders>
      <w:pgNumType w:start="0" w:chapStyle="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BD2" w:rsidRDefault="00293BD2" w:rsidP="000B144C">
      <w:r>
        <w:separator/>
      </w:r>
    </w:p>
  </w:endnote>
  <w:endnote w:type="continuationSeparator" w:id="0">
    <w:p w:rsidR="00293BD2" w:rsidRDefault="00293BD2" w:rsidP="000B1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Y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8463086"/>
      <w:docPartObj>
        <w:docPartGallery w:val="Page Numbers (Bottom of Page)"/>
        <w:docPartUnique/>
      </w:docPartObj>
    </w:sdtPr>
    <w:sdtEndPr>
      <w:rPr>
        <w:noProof/>
      </w:rPr>
    </w:sdtEndPr>
    <w:sdtContent>
      <w:p w:rsidR="00940FFC" w:rsidRDefault="00940FFC">
        <w:pPr>
          <w:pStyle w:val="Footer"/>
          <w:jc w:val="right"/>
        </w:pPr>
        <w:r>
          <w:fldChar w:fldCharType="begin"/>
        </w:r>
        <w:r>
          <w:instrText xml:space="preserve"> PAGE   \* MERGEFORMAT </w:instrText>
        </w:r>
        <w:r>
          <w:fldChar w:fldCharType="separate"/>
        </w:r>
        <w:r w:rsidR="000745BB">
          <w:rPr>
            <w:noProof/>
          </w:rPr>
          <w:t>1</w:t>
        </w:r>
        <w:r>
          <w:rPr>
            <w:noProof/>
          </w:rPr>
          <w:fldChar w:fldCharType="end"/>
        </w:r>
      </w:p>
    </w:sdtContent>
  </w:sdt>
  <w:p w:rsidR="00940FFC" w:rsidRDefault="00940FFC" w:rsidP="000B144C">
    <w:pPr>
      <w:pStyle w:val="Footer"/>
      <w:jc w:val="right"/>
    </w:pPr>
  </w:p>
  <w:p w:rsidR="00940FFC" w:rsidRDefault="00940FFC"/>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FFC" w:rsidRPr="000B144C" w:rsidRDefault="00940FFC" w:rsidP="000B144C">
    <w:pPr>
      <w:pStyle w:val="Footer"/>
      <w:jc w:val="center"/>
      <w:rPr>
        <w:b/>
        <w:lang w:val="en-US"/>
      </w:rPr>
    </w:pPr>
    <w:r w:rsidRPr="000B144C">
      <w:rPr>
        <w:b/>
        <w:lang w:val="en-US"/>
      </w:rPr>
      <w:t>Qershor 2026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BD2" w:rsidRDefault="00293BD2" w:rsidP="000B144C">
      <w:r>
        <w:separator/>
      </w:r>
    </w:p>
  </w:footnote>
  <w:footnote w:type="continuationSeparator" w:id="0">
    <w:p w:rsidR="00293BD2" w:rsidRDefault="00293BD2" w:rsidP="000B144C">
      <w:r>
        <w:continuationSeparator/>
      </w:r>
    </w:p>
  </w:footnote>
  <w:footnote w:id="1">
    <w:p w:rsidR="00940FFC" w:rsidRPr="001B656E" w:rsidRDefault="00940FFC" w:rsidP="00D36CDF">
      <w:pPr>
        <w:pStyle w:val="FootnoteText"/>
        <w:rPr>
          <w:rFonts w:ascii="Times New Roman" w:hAnsi="Times New Roman" w:cs="Times New Roman"/>
          <w:lang w:val="sq-AL"/>
        </w:rPr>
      </w:pPr>
      <w:r w:rsidRPr="001B656E">
        <w:rPr>
          <w:rStyle w:val="FootnoteReference"/>
          <w:rFonts w:ascii="Times New Roman" w:hAnsi="Times New Roman" w:cs="Times New Roman"/>
        </w:rPr>
        <w:footnoteRef/>
      </w:r>
      <w:r w:rsidRPr="001B656E">
        <w:rPr>
          <w:rFonts w:ascii="Times New Roman" w:hAnsi="Times New Roman" w:cs="Times New Roman"/>
          <w:lang w:val="sq-AL"/>
        </w:rPr>
        <w:t xml:space="preserve"> Këto të dhëna janë marrë nga sistemi zyrtar Intranet dhe paraqesin pasqyrën e</w:t>
      </w:r>
      <w:r>
        <w:rPr>
          <w:rFonts w:ascii="Times New Roman" w:hAnsi="Times New Roman" w:cs="Times New Roman"/>
          <w:lang w:val="sq-AL"/>
        </w:rPr>
        <w:t xml:space="preserve"> l</w:t>
      </w:r>
      <w:r w:rsidRPr="001B656E">
        <w:rPr>
          <w:rFonts w:ascii="Times New Roman" w:hAnsi="Times New Roman" w:cs="Times New Roman"/>
          <w:lang w:val="sq-AL"/>
        </w:rPr>
        <w:t xml:space="preserve">ëndëve deri më </w:t>
      </w:r>
      <w:r>
        <w:rPr>
          <w:rFonts w:ascii="Times New Roman" w:hAnsi="Times New Roman" w:cs="Times New Roman"/>
          <w:lang w:val="sq-AL"/>
        </w:rPr>
        <w:t>datën 16.06.2025</w:t>
      </w:r>
    </w:p>
  </w:footnote>
  <w:footnote w:id="2">
    <w:p w:rsidR="00940FFC" w:rsidRPr="00AC68EF" w:rsidRDefault="00940FFC" w:rsidP="00BB315D">
      <w:pPr>
        <w:pStyle w:val="FootnoteText"/>
        <w:rPr>
          <w:rFonts w:ascii="Times New Roman" w:hAnsi="Times New Roman" w:cs="Times New Roman"/>
          <w:lang w:val="sq-AL"/>
        </w:rPr>
      </w:pPr>
      <w:r w:rsidRPr="00AC68EF">
        <w:rPr>
          <w:rStyle w:val="FootnoteReference"/>
          <w:rFonts w:ascii="Times New Roman" w:hAnsi="Times New Roman" w:cs="Times New Roman"/>
        </w:rPr>
        <w:footnoteRef/>
      </w:r>
      <w:r w:rsidRPr="00AC68EF">
        <w:rPr>
          <w:rFonts w:ascii="Times New Roman" w:hAnsi="Times New Roman" w:cs="Times New Roman"/>
          <w:lang w:val="sq-AL"/>
        </w:rPr>
        <w:t xml:space="preserve"> Këto të dhëna janë të datës</w:t>
      </w:r>
      <w:r>
        <w:rPr>
          <w:rFonts w:ascii="Times New Roman" w:hAnsi="Times New Roman" w:cs="Times New Roman"/>
          <w:lang w:val="sq-AL"/>
        </w:rPr>
        <w:t xml:space="preserve"> 12.06.2026</w:t>
      </w:r>
      <w:r w:rsidRPr="00AC68EF">
        <w:rPr>
          <w:rFonts w:ascii="Times New Roman" w:hAnsi="Times New Roman" w:cs="Times New Roman"/>
          <w:lang w:val="sq-AL"/>
        </w:rPr>
        <w:t xml:space="preserve"> të dërguara nga Drejtoria e Financave.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C43BF"/>
    <w:multiLevelType w:val="hybridMultilevel"/>
    <w:tmpl w:val="55A2A90C"/>
    <w:lvl w:ilvl="0" w:tplc="04090005">
      <w:start w:val="1"/>
      <w:numFmt w:val="bullet"/>
      <w:pStyle w:val="Bullet"/>
      <w:lvlText w:val=""/>
      <w:lvlJc w:val="left"/>
      <w:pPr>
        <w:tabs>
          <w:tab w:val="num" w:pos="1860"/>
        </w:tabs>
        <w:ind w:left="1860" w:hanging="360"/>
      </w:pPr>
      <w:rPr>
        <w:rFonts w:ascii="Wingdings" w:hAnsi="Wingdings" w:hint="default"/>
      </w:rPr>
    </w:lvl>
    <w:lvl w:ilvl="1" w:tplc="04090003" w:tentative="1">
      <w:start w:val="1"/>
      <w:numFmt w:val="bullet"/>
      <w:lvlText w:val="o"/>
      <w:lvlJc w:val="left"/>
      <w:pPr>
        <w:tabs>
          <w:tab w:val="num" w:pos="2580"/>
        </w:tabs>
        <w:ind w:left="2580" w:hanging="360"/>
      </w:pPr>
      <w:rPr>
        <w:rFonts w:ascii="Courier New" w:hAnsi="Courier New" w:cs="Courier New" w:hint="default"/>
      </w:rPr>
    </w:lvl>
    <w:lvl w:ilvl="2" w:tplc="04090005" w:tentative="1">
      <w:start w:val="1"/>
      <w:numFmt w:val="bullet"/>
      <w:lvlText w:val=""/>
      <w:lvlJc w:val="left"/>
      <w:pPr>
        <w:tabs>
          <w:tab w:val="num" w:pos="3300"/>
        </w:tabs>
        <w:ind w:left="3300" w:hanging="360"/>
      </w:pPr>
      <w:rPr>
        <w:rFonts w:ascii="Wingdings" w:hAnsi="Wingdings" w:hint="default"/>
      </w:rPr>
    </w:lvl>
    <w:lvl w:ilvl="3" w:tplc="04090001" w:tentative="1">
      <w:start w:val="1"/>
      <w:numFmt w:val="bullet"/>
      <w:lvlText w:val=""/>
      <w:lvlJc w:val="left"/>
      <w:pPr>
        <w:tabs>
          <w:tab w:val="num" w:pos="4020"/>
        </w:tabs>
        <w:ind w:left="4020" w:hanging="360"/>
      </w:pPr>
      <w:rPr>
        <w:rFonts w:ascii="Symbol" w:hAnsi="Symbol" w:hint="default"/>
      </w:rPr>
    </w:lvl>
    <w:lvl w:ilvl="4" w:tplc="04090003" w:tentative="1">
      <w:start w:val="1"/>
      <w:numFmt w:val="bullet"/>
      <w:lvlText w:val="o"/>
      <w:lvlJc w:val="left"/>
      <w:pPr>
        <w:tabs>
          <w:tab w:val="num" w:pos="4740"/>
        </w:tabs>
        <w:ind w:left="4740" w:hanging="360"/>
      </w:pPr>
      <w:rPr>
        <w:rFonts w:ascii="Courier New" w:hAnsi="Courier New" w:cs="Courier New" w:hint="default"/>
      </w:rPr>
    </w:lvl>
    <w:lvl w:ilvl="5" w:tplc="04090005" w:tentative="1">
      <w:start w:val="1"/>
      <w:numFmt w:val="bullet"/>
      <w:lvlText w:val=""/>
      <w:lvlJc w:val="left"/>
      <w:pPr>
        <w:tabs>
          <w:tab w:val="num" w:pos="5460"/>
        </w:tabs>
        <w:ind w:left="5460" w:hanging="360"/>
      </w:pPr>
      <w:rPr>
        <w:rFonts w:ascii="Wingdings" w:hAnsi="Wingdings" w:hint="default"/>
      </w:rPr>
    </w:lvl>
    <w:lvl w:ilvl="6" w:tplc="04090001" w:tentative="1">
      <w:start w:val="1"/>
      <w:numFmt w:val="bullet"/>
      <w:lvlText w:val=""/>
      <w:lvlJc w:val="left"/>
      <w:pPr>
        <w:tabs>
          <w:tab w:val="num" w:pos="6180"/>
        </w:tabs>
        <w:ind w:left="6180" w:hanging="360"/>
      </w:pPr>
      <w:rPr>
        <w:rFonts w:ascii="Symbol" w:hAnsi="Symbol" w:hint="default"/>
      </w:rPr>
    </w:lvl>
    <w:lvl w:ilvl="7" w:tplc="04090003" w:tentative="1">
      <w:start w:val="1"/>
      <w:numFmt w:val="bullet"/>
      <w:lvlText w:val="o"/>
      <w:lvlJc w:val="left"/>
      <w:pPr>
        <w:tabs>
          <w:tab w:val="num" w:pos="6900"/>
        </w:tabs>
        <w:ind w:left="6900" w:hanging="360"/>
      </w:pPr>
      <w:rPr>
        <w:rFonts w:ascii="Courier New" w:hAnsi="Courier New" w:cs="Courier New" w:hint="default"/>
      </w:rPr>
    </w:lvl>
    <w:lvl w:ilvl="8" w:tplc="04090005" w:tentative="1">
      <w:start w:val="1"/>
      <w:numFmt w:val="bullet"/>
      <w:lvlText w:val=""/>
      <w:lvlJc w:val="left"/>
      <w:pPr>
        <w:tabs>
          <w:tab w:val="num" w:pos="7620"/>
        </w:tabs>
        <w:ind w:left="7620" w:hanging="360"/>
      </w:pPr>
      <w:rPr>
        <w:rFonts w:ascii="Wingdings" w:hAnsi="Wingdings" w:hint="default"/>
      </w:rPr>
    </w:lvl>
  </w:abstractNum>
  <w:abstractNum w:abstractNumId="1" w15:restartNumberingAfterBreak="0">
    <w:nsid w:val="05D03534"/>
    <w:multiLevelType w:val="multilevel"/>
    <w:tmpl w:val="AD1477AA"/>
    <w:lvl w:ilvl="0">
      <w:start w:val="1"/>
      <w:numFmt w:val="decimal"/>
      <w:lvlText w:val="%1."/>
      <w:lvlJc w:val="left"/>
      <w:pPr>
        <w:ind w:left="720" w:hanging="360"/>
      </w:pPr>
      <w:rPr>
        <w:rFonts w:eastAsiaTheme="majorEastAsia" w:hint="default"/>
        <w:color w:val="2E74B5" w:themeColor="accent1" w:themeShade="B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C619E7"/>
    <w:multiLevelType w:val="hybridMultilevel"/>
    <w:tmpl w:val="B1522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587B72"/>
    <w:multiLevelType w:val="hybridMultilevel"/>
    <w:tmpl w:val="2F2C3324"/>
    <w:lvl w:ilvl="0" w:tplc="539E2AA4">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A22E96"/>
    <w:multiLevelType w:val="hybridMultilevel"/>
    <w:tmpl w:val="E55C916C"/>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0A9A66D0"/>
    <w:multiLevelType w:val="hybridMultilevel"/>
    <w:tmpl w:val="F53472C0"/>
    <w:lvl w:ilvl="0" w:tplc="74126994">
      <w:start w:val="14"/>
      <w:numFmt w:val="bullet"/>
      <w:lvlText w:val="-"/>
      <w:lvlJc w:val="left"/>
      <w:pPr>
        <w:ind w:left="810" w:hanging="360"/>
      </w:pPr>
      <w:rPr>
        <w:rFonts w:ascii="Calibri" w:eastAsiaTheme="minorEastAsia" w:hAnsi="Calibri" w:cs="Calibri" w:hint="default"/>
        <w:b w:val="0"/>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AED55B7"/>
    <w:multiLevelType w:val="multilevel"/>
    <w:tmpl w:val="08C6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F67DE8"/>
    <w:multiLevelType w:val="hybridMultilevel"/>
    <w:tmpl w:val="E55C916C"/>
    <w:lvl w:ilvl="0" w:tplc="0409000F">
      <w:start w:val="1"/>
      <w:numFmt w:val="decimal"/>
      <w:lvlText w:val="%1."/>
      <w:lvlJc w:val="left"/>
      <w:pPr>
        <w:ind w:left="63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1467557E"/>
    <w:multiLevelType w:val="hybridMultilevel"/>
    <w:tmpl w:val="46BE42EC"/>
    <w:lvl w:ilvl="0" w:tplc="DF7896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450F97"/>
    <w:multiLevelType w:val="hybridMultilevel"/>
    <w:tmpl w:val="7F08C9E4"/>
    <w:lvl w:ilvl="0" w:tplc="0E482280">
      <w:start w:val="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1A7794"/>
    <w:multiLevelType w:val="hybridMultilevel"/>
    <w:tmpl w:val="6CDA5896"/>
    <w:lvl w:ilvl="0" w:tplc="0E482280">
      <w:start w:val="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200B3"/>
    <w:multiLevelType w:val="hybridMultilevel"/>
    <w:tmpl w:val="F4BA3754"/>
    <w:lvl w:ilvl="0" w:tplc="74126994">
      <w:start w:val="14"/>
      <w:numFmt w:val="bullet"/>
      <w:lvlText w:val="-"/>
      <w:lvlJc w:val="left"/>
      <w:pPr>
        <w:ind w:left="720" w:hanging="360"/>
      </w:pPr>
      <w:rPr>
        <w:rFonts w:ascii="Calibri" w:eastAsiaTheme="minorEastAsia"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F31AEB"/>
    <w:multiLevelType w:val="multilevel"/>
    <w:tmpl w:val="13BC7FD4"/>
    <w:lvl w:ilvl="0">
      <w:start w:val="7"/>
      <w:numFmt w:val="decimal"/>
      <w:lvlText w:val="%1"/>
      <w:lvlJc w:val="left"/>
      <w:pPr>
        <w:ind w:left="720" w:hanging="360"/>
      </w:pPr>
      <w:rPr>
        <w:rFonts w:hint="default"/>
        <w:b/>
        <w:color w:val="566573"/>
        <w:sz w:val="18"/>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26109C4"/>
    <w:multiLevelType w:val="hybridMultilevel"/>
    <w:tmpl w:val="C7CC5590"/>
    <w:lvl w:ilvl="0" w:tplc="0E482280">
      <w:start w:val="7"/>
      <w:numFmt w:val="bullet"/>
      <w:lvlText w:val="-"/>
      <w:lvlJc w:val="left"/>
      <w:pPr>
        <w:ind w:left="720" w:hanging="360"/>
      </w:pPr>
      <w:rPr>
        <w:rFonts w:ascii="Calibri" w:eastAsia="MS Mincho" w:hAnsi="Calibri" w:cs="Calibri" w:hint="default"/>
        <w:color w:val="0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725285"/>
    <w:multiLevelType w:val="hybridMultilevel"/>
    <w:tmpl w:val="2E32AFBC"/>
    <w:lvl w:ilvl="0" w:tplc="43F0BD28">
      <w:start w:val="2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265C2"/>
    <w:multiLevelType w:val="hybridMultilevel"/>
    <w:tmpl w:val="20E66B24"/>
    <w:lvl w:ilvl="0" w:tplc="0E482280">
      <w:start w:val="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417305"/>
    <w:multiLevelType w:val="hybridMultilevel"/>
    <w:tmpl w:val="D1BA5A48"/>
    <w:lvl w:ilvl="0" w:tplc="D63C3E00">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213B8B"/>
    <w:multiLevelType w:val="hybridMultilevel"/>
    <w:tmpl w:val="243EBEF4"/>
    <w:lvl w:ilvl="0" w:tplc="2A4AE0BE">
      <w:start w:val="1"/>
      <w:numFmt w:val="bullet"/>
      <w:lvlText w:val="–"/>
      <w:lvlJc w:val="left"/>
      <w:pPr>
        <w:ind w:left="1020" w:hanging="300"/>
      </w:pPr>
      <w:rPr>
        <w:rFonts w:ascii="Arial" w:eastAsia="Arial" w:hAnsi="Arial" w:cs="Arial"/>
      </w:rPr>
    </w:lvl>
    <w:lvl w:ilvl="1" w:tplc="7536F704">
      <w:numFmt w:val="decimal"/>
      <w:lvlText w:val=""/>
      <w:lvlJc w:val="left"/>
    </w:lvl>
    <w:lvl w:ilvl="2" w:tplc="FDA8D942">
      <w:numFmt w:val="decimal"/>
      <w:lvlText w:val=""/>
      <w:lvlJc w:val="left"/>
    </w:lvl>
    <w:lvl w:ilvl="3" w:tplc="6036628E">
      <w:numFmt w:val="decimal"/>
      <w:lvlText w:val=""/>
      <w:lvlJc w:val="left"/>
    </w:lvl>
    <w:lvl w:ilvl="4" w:tplc="54046E5C">
      <w:numFmt w:val="decimal"/>
      <w:lvlText w:val=""/>
      <w:lvlJc w:val="left"/>
    </w:lvl>
    <w:lvl w:ilvl="5" w:tplc="1BCE12DE">
      <w:numFmt w:val="decimal"/>
      <w:lvlText w:val=""/>
      <w:lvlJc w:val="left"/>
    </w:lvl>
    <w:lvl w:ilvl="6" w:tplc="2F543416">
      <w:numFmt w:val="decimal"/>
      <w:lvlText w:val=""/>
      <w:lvlJc w:val="left"/>
    </w:lvl>
    <w:lvl w:ilvl="7" w:tplc="BF524DDA">
      <w:numFmt w:val="decimal"/>
      <w:lvlText w:val=""/>
      <w:lvlJc w:val="left"/>
    </w:lvl>
    <w:lvl w:ilvl="8" w:tplc="FFD2AAE6">
      <w:numFmt w:val="decimal"/>
      <w:lvlText w:val=""/>
      <w:lvlJc w:val="left"/>
    </w:lvl>
  </w:abstractNum>
  <w:abstractNum w:abstractNumId="18" w15:restartNumberingAfterBreak="0">
    <w:nsid w:val="347E7556"/>
    <w:multiLevelType w:val="hybridMultilevel"/>
    <w:tmpl w:val="5E461D56"/>
    <w:lvl w:ilvl="0" w:tplc="0E482280">
      <w:start w:val="7"/>
      <w:numFmt w:val="bullet"/>
      <w:lvlText w:val="-"/>
      <w:lvlJc w:val="left"/>
      <w:pPr>
        <w:ind w:left="630" w:hanging="360"/>
      </w:pPr>
      <w:rPr>
        <w:rFonts w:ascii="Calibri" w:eastAsia="MS Mincho"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9" w15:restartNumberingAfterBreak="0">
    <w:nsid w:val="3BBE3AAB"/>
    <w:multiLevelType w:val="hybridMultilevel"/>
    <w:tmpl w:val="985C767C"/>
    <w:lvl w:ilvl="0" w:tplc="0409000F">
      <w:start w:val="1"/>
      <w:numFmt w:val="decimal"/>
      <w:lvlText w:val="%1."/>
      <w:lvlJc w:val="left"/>
      <w:pPr>
        <w:ind w:left="90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205B08"/>
    <w:multiLevelType w:val="multilevel"/>
    <w:tmpl w:val="3F089BC0"/>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ascii="Times New Roman" w:eastAsiaTheme="majorEastAsia" w:hAnsi="Times New Roman" w:cs="Times New Roman" w:hint="default"/>
        <w:b/>
        <w:color w:val="2E74B5" w:themeColor="accent1" w:themeShade="BF"/>
        <w:sz w:val="28"/>
        <w:szCs w:val="28"/>
      </w:rPr>
    </w:lvl>
    <w:lvl w:ilvl="2">
      <w:start w:val="1"/>
      <w:numFmt w:val="decimal"/>
      <w:isLgl/>
      <w:lvlText w:val="%1.%2.%3."/>
      <w:lvlJc w:val="left"/>
      <w:pPr>
        <w:ind w:left="1080" w:hanging="720"/>
      </w:pPr>
      <w:rPr>
        <w:rFonts w:asciiTheme="majorHAnsi" w:eastAsiaTheme="majorEastAsia" w:hAnsiTheme="majorHAnsi" w:cstheme="majorBidi" w:hint="default"/>
        <w:color w:val="2E74B5" w:themeColor="accent1" w:themeShade="BF"/>
        <w:sz w:val="26"/>
      </w:rPr>
    </w:lvl>
    <w:lvl w:ilvl="3">
      <w:start w:val="1"/>
      <w:numFmt w:val="decimal"/>
      <w:isLgl/>
      <w:lvlText w:val="%1.%2.%3.%4."/>
      <w:lvlJc w:val="left"/>
      <w:pPr>
        <w:ind w:left="1080" w:hanging="720"/>
      </w:pPr>
      <w:rPr>
        <w:rFonts w:asciiTheme="majorHAnsi" w:eastAsiaTheme="majorEastAsia" w:hAnsiTheme="majorHAnsi" w:cstheme="majorBidi" w:hint="default"/>
        <w:color w:val="2E74B5" w:themeColor="accent1" w:themeShade="BF"/>
        <w:sz w:val="26"/>
      </w:rPr>
    </w:lvl>
    <w:lvl w:ilvl="4">
      <w:start w:val="1"/>
      <w:numFmt w:val="decimal"/>
      <w:isLgl/>
      <w:lvlText w:val="%1.%2.%3.%4.%5."/>
      <w:lvlJc w:val="left"/>
      <w:pPr>
        <w:ind w:left="1440" w:hanging="1080"/>
      </w:pPr>
      <w:rPr>
        <w:rFonts w:asciiTheme="majorHAnsi" w:eastAsiaTheme="majorEastAsia" w:hAnsiTheme="majorHAnsi" w:cstheme="majorBidi" w:hint="default"/>
        <w:color w:val="2E74B5" w:themeColor="accent1" w:themeShade="BF"/>
        <w:sz w:val="26"/>
      </w:rPr>
    </w:lvl>
    <w:lvl w:ilvl="5">
      <w:start w:val="1"/>
      <w:numFmt w:val="decimal"/>
      <w:isLgl/>
      <w:lvlText w:val="%1.%2.%3.%4.%5.%6."/>
      <w:lvlJc w:val="left"/>
      <w:pPr>
        <w:ind w:left="1440" w:hanging="1080"/>
      </w:pPr>
      <w:rPr>
        <w:rFonts w:asciiTheme="majorHAnsi" w:eastAsiaTheme="majorEastAsia" w:hAnsiTheme="majorHAnsi" w:cstheme="majorBidi" w:hint="default"/>
        <w:color w:val="2E74B5" w:themeColor="accent1" w:themeShade="BF"/>
        <w:sz w:val="26"/>
      </w:rPr>
    </w:lvl>
    <w:lvl w:ilvl="6">
      <w:start w:val="1"/>
      <w:numFmt w:val="decimal"/>
      <w:isLgl/>
      <w:lvlText w:val="%1.%2.%3.%4.%5.%6.%7."/>
      <w:lvlJc w:val="left"/>
      <w:pPr>
        <w:ind w:left="1800" w:hanging="1440"/>
      </w:pPr>
      <w:rPr>
        <w:rFonts w:asciiTheme="majorHAnsi" w:eastAsiaTheme="majorEastAsia" w:hAnsiTheme="majorHAnsi" w:cstheme="majorBidi" w:hint="default"/>
        <w:color w:val="2E74B5" w:themeColor="accent1" w:themeShade="BF"/>
        <w:sz w:val="26"/>
      </w:rPr>
    </w:lvl>
    <w:lvl w:ilvl="7">
      <w:start w:val="1"/>
      <w:numFmt w:val="decimal"/>
      <w:isLgl/>
      <w:lvlText w:val="%1.%2.%3.%4.%5.%6.%7.%8."/>
      <w:lvlJc w:val="left"/>
      <w:pPr>
        <w:ind w:left="1800" w:hanging="1440"/>
      </w:pPr>
      <w:rPr>
        <w:rFonts w:asciiTheme="majorHAnsi" w:eastAsiaTheme="majorEastAsia" w:hAnsiTheme="majorHAnsi" w:cstheme="majorBidi" w:hint="default"/>
        <w:color w:val="2E74B5" w:themeColor="accent1" w:themeShade="BF"/>
        <w:sz w:val="26"/>
      </w:rPr>
    </w:lvl>
    <w:lvl w:ilvl="8">
      <w:start w:val="1"/>
      <w:numFmt w:val="decimal"/>
      <w:isLgl/>
      <w:lvlText w:val="%1.%2.%3.%4.%5.%6.%7.%8.%9."/>
      <w:lvlJc w:val="left"/>
      <w:pPr>
        <w:ind w:left="2160" w:hanging="1800"/>
      </w:pPr>
      <w:rPr>
        <w:rFonts w:asciiTheme="majorHAnsi" w:eastAsiaTheme="majorEastAsia" w:hAnsiTheme="majorHAnsi" w:cstheme="majorBidi" w:hint="default"/>
        <w:color w:val="2E74B5" w:themeColor="accent1" w:themeShade="BF"/>
        <w:sz w:val="26"/>
      </w:rPr>
    </w:lvl>
  </w:abstractNum>
  <w:abstractNum w:abstractNumId="21" w15:restartNumberingAfterBreak="0">
    <w:nsid w:val="3D646D9B"/>
    <w:multiLevelType w:val="hybridMultilevel"/>
    <w:tmpl w:val="5B08A3EE"/>
    <w:lvl w:ilvl="0" w:tplc="0E482280">
      <w:start w:val="7"/>
      <w:numFmt w:val="bullet"/>
      <w:lvlText w:val="-"/>
      <w:lvlJc w:val="left"/>
      <w:pPr>
        <w:ind w:left="1080" w:hanging="360"/>
      </w:pPr>
      <w:rPr>
        <w:rFonts w:ascii="Calibri" w:eastAsia="MS Mincho"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175797B"/>
    <w:multiLevelType w:val="hybridMultilevel"/>
    <w:tmpl w:val="F37436AE"/>
    <w:lvl w:ilvl="0" w:tplc="1A243D84">
      <w:start w:val="1"/>
      <w:numFmt w:val="decimal"/>
      <w:lvlText w:val="%1."/>
      <w:lvlJc w:val="left"/>
      <w:pPr>
        <w:ind w:left="2160" w:hanging="720"/>
      </w:pPr>
      <w:rPr>
        <w:rFonts w:ascii="Times New Roman" w:eastAsiaTheme="minorHAnsi"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15:restartNumberingAfterBreak="0">
    <w:nsid w:val="448D15AE"/>
    <w:multiLevelType w:val="hybridMultilevel"/>
    <w:tmpl w:val="E55C916C"/>
    <w:lvl w:ilvl="0" w:tplc="0409000F">
      <w:start w:val="1"/>
      <w:numFmt w:val="decimal"/>
      <w:lvlText w:val="%1."/>
      <w:lvlJc w:val="left"/>
      <w:pPr>
        <w:ind w:left="360" w:hanging="360"/>
      </w:p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4" w15:restartNumberingAfterBreak="0">
    <w:nsid w:val="451E630E"/>
    <w:multiLevelType w:val="hybridMultilevel"/>
    <w:tmpl w:val="BBE617DC"/>
    <w:lvl w:ilvl="0" w:tplc="0E482280">
      <w:start w:val="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27797D"/>
    <w:multiLevelType w:val="hybridMultilevel"/>
    <w:tmpl w:val="E04A2E48"/>
    <w:lvl w:ilvl="0" w:tplc="74126994">
      <w:start w:val="14"/>
      <w:numFmt w:val="bullet"/>
      <w:lvlText w:val="-"/>
      <w:lvlJc w:val="left"/>
      <w:pPr>
        <w:ind w:left="720" w:hanging="360"/>
      </w:pPr>
      <w:rPr>
        <w:rFonts w:ascii="Calibri" w:eastAsiaTheme="minorEastAsia"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D018B8"/>
    <w:multiLevelType w:val="hybridMultilevel"/>
    <w:tmpl w:val="E0D00F40"/>
    <w:lvl w:ilvl="0" w:tplc="20000001">
      <w:start w:val="1"/>
      <w:numFmt w:val="bullet"/>
      <w:lvlText w:val=""/>
      <w:lvlJc w:val="left"/>
      <w:pPr>
        <w:ind w:left="1020" w:hanging="360"/>
      </w:pPr>
      <w:rPr>
        <w:rFonts w:ascii="Symbol" w:hAnsi="Symbol" w:hint="default"/>
      </w:rPr>
    </w:lvl>
    <w:lvl w:ilvl="1" w:tplc="20000003" w:tentative="1">
      <w:start w:val="1"/>
      <w:numFmt w:val="bullet"/>
      <w:lvlText w:val="o"/>
      <w:lvlJc w:val="left"/>
      <w:pPr>
        <w:ind w:left="1740" w:hanging="360"/>
      </w:pPr>
      <w:rPr>
        <w:rFonts w:ascii="Courier New" w:hAnsi="Courier New" w:cs="Courier New" w:hint="default"/>
      </w:rPr>
    </w:lvl>
    <w:lvl w:ilvl="2" w:tplc="20000005" w:tentative="1">
      <w:start w:val="1"/>
      <w:numFmt w:val="bullet"/>
      <w:lvlText w:val=""/>
      <w:lvlJc w:val="left"/>
      <w:pPr>
        <w:ind w:left="2460" w:hanging="360"/>
      </w:pPr>
      <w:rPr>
        <w:rFonts w:ascii="Wingdings" w:hAnsi="Wingdings" w:hint="default"/>
      </w:rPr>
    </w:lvl>
    <w:lvl w:ilvl="3" w:tplc="20000001" w:tentative="1">
      <w:start w:val="1"/>
      <w:numFmt w:val="bullet"/>
      <w:lvlText w:val=""/>
      <w:lvlJc w:val="left"/>
      <w:pPr>
        <w:ind w:left="3180" w:hanging="360"/>
      </w:pPr>
      <w:rPr>
        <w:rFonts w:ascii="Symbol" w:hAnsi="Symbol" w:hint="default"/>
      </w:rPr>
    </w:lvl>
    <w:lvl w:ilvl="4" w:tplc="20000003" w:tentative="1">
      <w:start w:val="1"/>
      <w:numFmt w:val="bullet"/>
      <w:lvlText w:val="o"/>
      <w:lvlJc w:val="left"/>
      <w:pPr>
        <w:ind w:left="3900" w:hanging="360"/>
      </w:pPr>
      <w:rPr>
        <w:rFonts w:ascii="Courier New" w:hAnsi="Courier New" w:cs="Courier New" w:hint="default"/>
      </w:rPr>
    </w:lvl>
    <w:lvl w:ilvl="5" w:tplc="20000005" w:tentative="1">
      <w:start w:val="1"/>
      <w:numFmt w:val="bullet"/>
      <w:lvlText w:val=""/>
      <w:lvlJc w:val="left"/>
      <w:pPr>
        <w:ind w:left="4620" w:hanging="360"/>
      </w:pPr>
      <w:rPr>
        <w:rFonts w:ascii="Wingdings" w:hAnsi="Wingdings" w:hint="default"/>
      </w:rPr>
    </w:lvl>
    <w:lvl w:ilvl="6" w:tplc="20000001" w:tentative="1">
      <w:start w:val="1"/>
      <w:numFmt w:val="bullet"/>
      <w:lvlText w:val=""/>
      <w:lvlJc w:val="left"/>
      <w:pPr>
        <w:ind w:left="5340" w:hanging="360"/>
      </w:pPr>
      <w:rPr>
        <w:rFonts w:ascii="Symbol" w:hAnsi="Symbol" w:hint="default"/>
      </w:rPr>
    </w:lvl>
    <w:lvl w:ilvl="7" w:tplc="20000003" w:tentative="1">
      <w:start w:val="1"/>
      <w:numFmt w:val="bullet"/>
      <w:lvlText w:val="o"/>
      <w:lvlJc w:val="left"/>
      <w:pPr>
        <w:ind w:left="6060" w:hanging="360"/>
      </w:pPr>
      <w:rPr>
        <w:rFonts w:ascii="Courier New" w:hAnsi="Courier New" w:cs="Courier New" w:hint="default"/>
      </w:rPr>
    </w:lvl>
    <w:lvl w:ilvl="8" w:tplc="20000005" w:tentative="1">
      <w:start w:val="1"/>
      <w:numFmt w:val="bullet"/>
      <w:lvlText w:val=""/>
      <w:lvlJc w:val="left"/>
      <w:pPr>
        <w:ind w:left="6780" w:hanging="360"/>
      </w:pPr>
      <w:rPr>
        <w:rFonts w:ascii="Wingdings" w:hAnsi="Wingdings" w:hint="default"/>
      </w:rPr>
    </w:lvl>
  </w:abstractNum>
  <w:abstractNum w:abstractNumId="27" w15:restartNumberingAfterBreak="0">
    <w:nsid w:val="4B1C3A0D"/>
    <w:multiLevelType w:val="hybridMultilevel"/>
    <w:tmpl w:val="CC7E765C"/>
    <w:lvl w:ilvl="0" w:tplc="E9C850B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3D4CC4"/>
    <w:multiLevelType w:val="hybridMultilevel"/>
    <w:tmpl w:val="13FADAB8"/>
    <w:lvl w:ilvl="0" w:tplc="E9C850B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F9B27FF"/>
    <w:multiLevelType w:val="hybridMultilevel"/>
    <w:tmpl w:val="954E4E48"/>
    <w:lvl w:ilvl="0" w:tplc="B01CCE3E">
      <w:start w:val="27"/>
      <w:numFmt w:val="decimal"/>
      <w:lvlText w:val="%1."/>
      <w:lvlJc w:val="left"/>
      <w:pPr>
        <w:ind w:left="720" w:hanging="360"/>
      </w:pPr>
      <w:rPr>
        <w:rFonts w:eastAsia="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5015761"/>
    <w:multiLevelType w:val="hybridMultilevel"/>
    <w:tmpl w:val="C6A6455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15:restartNumberingAfterBreak="0">
    <w:nsid w:val="5B272935"/>
    <w:multiLevelType w:val="hybridMultilevel"/>
    <w:tmpl w:val="9618AE6E"/>
    <w:lvl w:ilvl="0" w:tplc="0E482280">
      <w:start w:val="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7919DB"/>
    <w:multiLevelType w:val="hybridMultilevel"/>
    <w:tmpl w:val="230AA22E"/>
    <w:lvl w:ilvl="0" w:tplc="74126994">
      <w:start w:val="14"/>
      <w:numFmt w:val="bullet"/>
      <w:lvlText w:val="-"/>
      <w:lvlJc w:val="left"/>
      <w:pPr>
        <w:ind w:left="720" w:hanging="360"/>
      </w:pPr>
      <w:rPr>
        <w:rFonts w:ascii="Calibri" w:eastAsiaTheme="minorEastAsia"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8C467F"/>
    <w:multiLevelType w:val="hybridMultilevel"/>
    <w:tmpl w:val="7CA4FFB4"/>
    <w:lvl w:ilvl="0" w:tplc="DF7896E4">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783712"/>
    <w:multiLevelType w:val="hybridMultilevel"/>
    <w:tmpl w:val="F9EECAE0"/>
    <w:lvl w:ilvl="0" w:tplc="12303F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5EE2486"/>
    <w:multiLevelType w:val="hybridMultilevel"/>
    <w:tmpl w:val="D7A0B95C"/>
    <w:lvl w:ilvl="0" w:tplc="0E482280">
      <w:start w:val="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6B5947"/>
    <w:multiLevelType w:val="hybridMultilevel"/>
    <w:tmpl w:val="A6CA1DEE"/>
    <w:lvl w:ilvl="0" w:tplc="0E482280">
      <w:start w:val="7"/>
      <w:numFmt w:val="bullet"/>
      <w:lvlText w:val="-"/>
      <w:lvlJc w:val="left"/>
      <w:pPr>
        <w:ind w:left="1320" w:hanging="360"/>
      </w:pPr>
      <w:rPr>
        <w:rFonts w:ascii="Calibri" w:eastAsia="MS Mincho" w:hAnsi="Calibri" w:cs="Calibri"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37" w15:restartNumberingAfterBreak="0">
    <w:nsid w:val="6D0825CF"/>
    <w:multiLevelType w:val="hybridMultilevel"/>
    <w:tmpl w:val="8D2EC4C0"/>
    <w:lvl w:ilvl="0" w:tplc="74126994">
      <w:start w:val="14"/>
      <w:numFmt w:val="bullet"/>
      <w:lvlText w:val="-"/>
      <w:lvlJc w:val="left"/>
      <w:pPr>
        <w:ind w:left="720" w:hanging="360"/>
      </w:pPr>
      <w:rPr>
        <w:rFonts w:ascii="Calibri" w:eastAsiaTheme="minorEastAsia" w:hAnsi="Calibri" w:cs="Calibri" w:hint="default"/>
        <w:b w:val="0"/>
      </w:rPr>
    </w:lvl>
    <w:lvl w:ilvl="1" w:tplc="74126994">
      <w:start w:val="14"/>
      <w:numFmt w:val="bullet"/>
      <w:lvlText w:val="-"/>
      <w:lvlJc w:val="left"/>
      <w:pPr>
        <w:ind w:left="1440" w:hanging="360"/>
      </w:pPr>
      <w:rPr>
        <w:rFonts w:ascii="Calibri" w:eastAsiaTheme="minorEastAsia" w:hAnsi="Calibri" w:cs="Calibri" w:hint="default"/>
        <w:b w:val="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1C033E"/>
    <w:multiLevelType w:val="hybridMultilevel"/>
    <w:tmpl w:val="81EEF75C"/>
    <w:lvl w:ilvl="0" w:tplc="E9C850B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EF7ACB"/>
    <w:multiLevelType w:val="multilevel"/>
    <w:tmpl w:val="75EC4C30"/>
    <w:lvl w:ilvl="0">
      <w:start w:val="1"/>
      <w:numFmt w:val="decimal"/>
      <w:lvlText w:val="%1."/>
      <w:lvlJc w:val="left"/>
      <w:pPr>
        <w:ind w:left="720" w:hanging="360"/>
      </w:pPr>
      <w:rPr>
        <w:rFonts w:ascii="Times New Roman" w:hAnsi="Times New Roman" w:cs="Times New Roman" w:hint="default"/>
        <w:b/>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73FF5F03"/>
    <w:multiLevelType w:val="hybridMultilevel"/>
    <w:tmpl w:val="A15485F8"/>
    <w:lvl w:ilvl="0" w:tplc="0E482280">
      <w:start w:val="7"/>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CF001A"/>
    <w:multiLevelType w:val="hybridMultilevel"/>
    <w:tmpl w:val="39BC390A"/>
    <w:lvl w:ilvl="0" w:tplc="AFD06B6C">
      <w:start w:val="1"/>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E869FC"/>
    <w:multiLevelType w:val="hybridMultilevel"/>
    <w:tmpl w:val="50507268"/>
    <w:lvl w:ilvl="0" w:tplc="74126994">
      <w:start w:val="14"/>
      <w:numFmt w:val="bullet"/>
      <w:lvlText w:val="-"/>
      <w:lvlJc w:val="left"/>
      <w:pPr>
        <w:ind w:left="720" w:hanging="360"/>
      </w:pPr>
      <w:rPr>
        <w:rFonts w:ascii="Calibri" w:eastAsiaTheme="minorEastAsia"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BD249E"/>
    <w:multiLevelType w:val="multilevel"/>
    <w:tmpl w:val="18421344"/>
    <w:lvl w:ilvl="0">
      <w:start w:val="1"/>
      <w:numFmt w:val="decimal"/>
      <w:lvlText w:val="%1."/>
      <w:lvlJc w:val="left"/>
      <w:pPr>
        <w:ind w:left="450" w:hanging="450"/>
      </w:pPr>
      <w:rPr>
        <w:rFonts w:eastAsiaTheme="majorEastAsia" w:hint="default"/>
      </w:rPr>
    </w:lvl>
    <w:lvl w:ilvl="1">
      <w:start w:val="3"/>
      <w:numFmt w:val="decimal"/>
      <w:lvlText w:val="%1.%2."/>
      <w:lvlJc w:val="left"/>
      <w:pPr>
        <w:ind w:left="1080" w:hanging="720"/>
      </w:pPr>
      <w:rPr>
        <w:rFonts w:eastAsiaTheme="majorEastAsia" w:hint="default"/>
      </w:rPr>
    </w:lvl>
    <w:lvl w:ilvl="2">
      <w:start w:val="1"/>
      <w:numFmt w:val="decimal"/>
      <w:lvlText w:val="%1.%2.%3."/>
      <w:lvlJc w:val="left"/>
      <w:pPr>
        <w:ind w:left="1440" w:hanging="720"/>
      </w:pPr>
      <w:rPr>
        <w:rFonts w:eastAsiaTheme="majorEastAsia" w:hint="default"/>
      </w:rPr>
    </w:lvl>
    <w:lvl w:ilvl="3">
      <w:start w:val="1"/>
      <w:numFmt w:val="decimal"/>
      <w:lvlText w:val="%1.%2.%3.%4."/>
      <w:lvlJc w:val="left"/>
      <w:pPr>
        <w:ind w:left="2160" w:hanging="1080"/>
      </w:pPr>
      <w:rPr>
        <w:rFonts w:eastAsiaTheme="majorEastAsia" w:hint="default"/>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3240" w:hanging="1440"/>
      </w:pPr>
      <w:rPr>
        <w:rFonts w:eastAsiaTheme="majorEastAsia" w:hint="default"/>
      </w:rPr>
    </w:lvl>
    <w:lvl w:ilvl="6">
      <w:start w:val="1"/>
      <w:numFmt w:val="decimal"/>
      <w:lvlText w:val="%1.%2.%3.%4.%5.%6.%7."/>
      <w:lvlJc w:val="left"/>
      <w:pPr>
        <w:ind w:left="3960" w:hanging="1800"/>
      </w:pPr>
      <w:rPr>
        <w:rFonts w:eastAsiaTheme="majorEastAsia" w:hint="default"/>
      </w:rPr>
    </w:lvl>
    <w:lvl w:ilvl="7">
      <w:start w:val="1"/>
      <w:numFmt w:val="decimal"/>
      <w:lvlText w:val="%1.%2.%3.%4.%5.%6.%7.%8."/>
      <w:lvlJc w:val="left"/>
      <w:pPr>
        <w:ind w:left="4320" w:hanging="1800"/>
      </w:pPr>
      <w:rPr>
        <w:rFonts w:eastAsiaTheme="majorEastAsia" w:hint="default"/>
      </w:rPr>
    </w:lvl>
    <w:lvl w:ilvl="8">
      <w:start w:val="1"/>
      <w:numFmt w:val="decimal"/>
      <w:lvlText w:val="%1.%2.%3.%4.%5.%6.%7.%8.%9."/>
      <w:lvlJc w:val="left"/>
      <w:pPr>
        <w:ind w:left="5040" w:hanging="2160"/>
      </w:pPr>
      <w:rPr>
        <w:rFonts w:eastAsiaTheme="majorEastAsia" w:hint="default"/>
      </w:rPr>
    </w:lvl>
  </w:abstractNum>
  <w:num w:numId="1">
    <w:abstractNumId w:val="39"/>
  </w:num>
  <w:num w:numId="2">
    <w:abstractNumId w:val="22"/>
  </w:num>
  <w:num w:numId="3">
    <w:abstractNumId w:val="8"/>
  </w:num>
  <w:num w:numId="4">
    <w:abstractNumId w:val="25"/>
  </w:num>
  <w:num w:numId="5">
    <w:abstractNumId w:val="35"/>
  </w:num>
  <w:num w:numId="6">
    <w:abstractNumId w:val="11"/>
  </w:num>
  <w:num w:numId="7">
    <w:abstractNumId w:val="42"/>
  </w:num>
  <w:num w:numId="8">
    <w:abstractNumId w:val="32"/>
  </w:num>
  <w:num w:numId="9">
    <w:abstractNumId w:val="27"/>
  </w:num>
  <w:num w:numId="10">
    <w:abstractNumId w:val="33"/>
  </w:num>
  <w:num w:numId="11">
    <w:abstractNumId w:val="38"/>
  </w:num>
  <w:num w:numId="12">
    <w:abstractNumId w:val="28"/>
  </w:num>
  <w:num w:numId="13">
    <w:abstractNumId w:val="37"/>
  </w:num>
  <w:num w:numId="14">
    <w:abstractNumId w:val="40"/>
  </w:num>
  <w:num w:numId="15">
    <w:abstractNumId w:val="2"/>
  </w:num>
  <w:num w:numId="16">
    <w:abstractNumId w:val="5"/>
  </w:num>
  <w:num w:numId="17">
    <w:abstractNumId w:val="1"/>
  </w:num>
  <w:num w:numId="18">
    <w:abstractNumId w:val="43"/>
  </w:num>
  <w:num w:numId="19">
    <w:abstractNumId w:val="17"/>
    <w:lvlOverride w:ilvl="0">
      <w:startOverride w:val="1"/>
    </w:lvlOverride>
  </w:num>
  <w:num w:numId="20">
    <w:abstractNumId w:val="41"/>
  </w:num>
  <w:num w:numId="21">
    <w:abstractNumId w:val="30"/>
  </w:num>
  <w:num w:numId="22">
    <w:abstractNumId w:val="26"/>
  </w:num>
  <w:num w:numId="23">
    <w:abstractNumId w:val="21"/>
  </w:num>
  <w:num w:numId="24">
    <w:abstractNumId w:val="29"/>
  </w:num>
  <w:num w:numId="25">
    <w:abstractNumId w:val="12"/>
  </w:num>
  <w:num w:numId="26">
    <w:abstractNumId w:val="18"/>
  </w:num>
  <w:num w:numId="27">
    <w:abstractNumId w:val="31"/>
  </w:num>
  <w:num w:numId="28">
    <w:abstractNumId w:val="10"/>
  </w:num>
  <w:num w:numId="29">
    <w:abstractNumId w:val="9"/>
  </w:num>
  <w:num w:numId="30">
    <w:abstractNumId w:val="15"/>
  </w:num>
  <w:num w:numId="31">
    <w:abstractNumId w:val="13"/>
  </w:num>
  <w:num w:numId="32">
    <w:abstractNumId w:val="34"/>
  </w:num>
  <w:num w:numId="33">
    <w:abstractNumId w:val="20"/>
  </w:num>
  <w:num w:numId="34">
    <w:abstractNumId w:val="24"/>
  </w:num>
  <w:num w:numId="35">
    <w:abstractNumId w:val="36"/>
  </w:num>
  <w:num w:numId="36">
    <w:abstractNumId w:val="19"/>
  </w:num>
  <w:num w:numId="37">
    <w:abstractNumId w:val="3"/>
  </w:num>
  <w:num w:numId="38">
    <w:abstractNumId w:val="16"/>
  </w:num>
  <w:num w:numId="39">
    <w:abstractNumId w:val="0"/>
  </w:num>
  <w:num w:numId="40">
    <w:abstractNumId w:val="7"/>
  </w:num>
  <w:num w:numId="41">
    <w:abstractNumId w:val="4"/>
  </w:num>
  <w:num w:numId="42">
    <w:abstractNumId w:val="23"/>
  </w:num>
  <w:num w:numId="43">
    <w:abstractNumId w:val="6"/>
  </w:num>
  <w:num w:numId="44">
    <w:abstractNumId w:val="1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20D6"/>
    <w:rsid w:val="00004675"/>
    <w:rsid w:val="00012C9A"/>
    <w:rsid w:val="00020A29"/>
    <w:rsid w:val="000238D8"/>
    <w:rsid w:val="00027F1A"/>
    <w:rsid w:val="00030457"/>
    <w:rsid w:val="00040D39"/>
    <w:rsid w:val="0006037E"/>
    <w:rsid w:val="000745BB"/>
    <w:rsid w:val="000763E4"/>
    <w:rsid w:val="00077882"/>
    <w:rsid w:val="000849DA"/>
    <w:rsid w:val="00084EB7"/>
    <w:rsid w:val="00084EC9"/>
    <w:rsid w:val="00086434"/>
    <w:rsid w:val="0009025C"/>
    <w:rsid w:val="000B0A15"/>
    <w:rsid w:val="000B144C"/>
    <w:rsid w:val="000C06DF"/>
    <w:rsid w:val="000C558E"/>
    <w:rsid w:val="000E01F4"/>
    <w:rsid w:val="000E1228"/>
    <w:rsid w:val="000E220C"/>
    <w:rsid w:val="000E25CC"/>
    <w:rsid w:val="00102CA5"/>
    <w:rsid w:val="0011117B"/>
    <w:rsid w:val="00123AD2"/>
    <w:rsid w:val="00134145"/>
    <w:rsid w:val="00137502"/>
    <w:rsid w:val="0013782A"/>
    <w:rsid w:val="001422CF"/>
    <w:rsid w:val="001440C1"/>
    <w:rsid w:val="00146386"/>
    <w:rsid w:val="00147C7C"/>
    <w:rsid w:val="00147E36"/>
    <w:rsid w:val="00156AE3"/>
    <w:rsid w:val="001576D3"/>
    <w:rsid w:val="00160232"/>
    <w:rsid w:val="00162828"/>
    <w:rsid w:val="00167156"/>
    <w:rsid w:val="001709D4"/>
    <w:rsid w:val="001A1B17"/>
    <w:rsid w:val="001A35B6"/>
    <w:rsid w:val="001B0920"/>
    <w:rsid w:val="001B17EC"/>
    <w:rsid w:val="001B4D92"/>
    <w:rsid w:val="001B604D"/>
    <w:rsid w:val="001C289A"/>
    <w:rsid w:val="001D0618"/>
    <w:rsid w:val="001D6CF3"/>
    <w:rsid w:val="001E53ED"/>
    <w:rsid w:val="001F0B25"/>
    <w:rsid w:val="001F1F96"/>
    <w:rsid w:val="001F63CB"/>
    <w:rsid w:val="001F78DB"/>
    <w:rsid w:val="002036A8"/>
    <w:rsid w:val="00212636"/>
    <w:rsid w:val="00216E84"/>
    <w:rsid w:val="002256AE"/>
    <w:rsid w:val="00232C92"/>
    <w:rsid w:val="0024124F"/>
    <w:rsid w:val="002507F8"/>
    <w:rsid w:val="0025662B"/>
    <w:rsid w:val="00265025"/>
    <w:rsid w:val="002655B0"/>
    <w:rsid w:val="00274767"/>
    <w:rsid w:val="00282C7F"/>
    <w:rsid w:val="00284433"/>
    <w:rsid w:val="002846E8"/>
    <w:rsid w:val="002911AF"/>
    <w:rsid w:val="00293BD2"/>
    <w:rsid w:val="002A4322"/>
    <w:rsid w:val="002B079E"/>
    <w:rsid w:val="002B0DA4"/>
    <w:rsid w:val="002B0EB4"/>
    <w:rsid w:val="002B5CD7"/>
    <w:rsid w:val="002C5E0E"/>
    <w:rsid w:val="002D0453"/>
    <w:rsid w:val="002D35BC"/>
    <w:rsid w:val="002D727F"/>
    <w:rsid w:val="002E0DC6"/>
    <w:rsid w:val="002E1D89"/>
    <w:rsid w:val="002E4054"/>
    <w:rsid w:val="002E5E69"/>
    <w:rsid w:val="002F22B6"/>
    <w:rsid w:val="00305EDC"/>
    <w:rsid w:val="0030625F"/>
    <w:rsid w:val="00306DC8"/>
    <w:rsid w:val="00312094"/>
    <w:rsid w:val="003147A9"/>
    <w:rsid w:val="00315DA6"/>
    <w:rsid w:val="00324C00"/>
    <w:rsid w:val="00332367"/>
    <w:rsid w:val="00335B17"/>
    <w:rsid w:val="00341797"/>
    <w:rsid w:val="00344E4F"/>
    <w:rsid w:val="00347F41"/>
    <w:rsid w:val="0035431E"/>
    <w:rsid w:val="00354FE2"/>
    <w:rsid w:val="00363D34"/>
    <w:rsid w:val="00375B31"/>
    <w:rsid w:val="0038051F"/>
    <w:rsid w:val="00391D55"/>
    <w:rsid w:val="00393462"/>
    <w:rsid w:val="00395365"/>
    <w:rsid w:val="0039614A"/>
    <w:rsid w:val="003A47FC"/>
    <w:rsid w:val="003A5392"/>
    <w:rsid w:val="003A688C"/>
    <w:rsid w:val="003B2E50"/>
    <w:rsid w:val="003B5B01"/>
    <w:rsid w:val="003D070E"/>
    <w:rsid w:val="003E0933"/>
    <w:rsid w:val="003E3325"/>
    <w:rsid w:val="003E784F"/>
    <w:rsid w:val="003F2F97"/>
    <w:rsid w:val="003F71A8"/>
    <w:rsid w:val="0040615F"/>
    <w:rsid w:val="00412D97"/>
    <w:rsid w:val="00420A0D"/>
    <w:rsid w:val="004268F3"/>
    <w:rsid w:val="00434B85"/>
    <w:rsid w:val="00436E10"/>
    <w:rsid w:val="00450DF8"/>
    <w:rsid w:val="00456D5D"/>
    <w:rsid w:val="0045758C"/>
    <w:rsid w:val="004719A5"/>
    <w:rsid w:val="00480CDD"/>
    <w:rsid w:val="00481905"/>
    <w:rsid w:val="0048377D"/>
    <w:rsid w:val="00484424"/>
    <w:rsid w:val="0048759C"/>
    <w:rsid w:val="00497D8F"/>
    <w:rsid w:val="004A3274"/>
    <w:rsid w:val="004A4AEF"/>
    <w:rsid w:val="004A5326"/>
    <w:rsid w:val="004B04B1"/>
    <w:rsid w:val="004B585F"/>
    <w:rsid w:val="004D1932"/>
    <w:rsid w:val="004D7752"/>
    <w:rsid w:val="004D77AC"/>
    <w:rsid w:val="004D7A10"/>
    <w:rsid w:val="004E2096"/>
    <w:rsid w:val="004E28C0"/>
    <w:rsid w:val="004E2C6E"/>
    <w:rsid w:val="004E6784"/>
    <w:rsid w:val="004E6993"/>
    <w:rsid w:val="004E7EF6"/>
    <w:rsid w:val="004F691E"/>
    <w:rsid w:val="005008E7"/>
    <w:rsid w:val="00517525"/>
    <w:rsid w:val="005217D4"/>
    <w:rsid w:val="0052197E"/>
    <w:rsid w:val="005326B6"/>
    <w:rsid w:val="00540EB2"/>
    <w:rsid w:val="00542021"/>
    <w:rsid w:val="00542424"/>
    <w:rsid w:val="00543C87"/>
    <w:rsid w:val="00547B33"/>
    <w:rsid w:val="005607B3"/>
    <w:rsid w:val="00562FE6"/>
    <w:rsid w:val="00563028"/>
    <w:rsid w:val="0057078F"/>
    <w:rsid w:val="00576FF6"/>
    <w:rsid w:val="00577F2E"/>
    <w:rsid w:val="00582BC6"/>
    <w:rsid w:val="00585519"/>
    <w:rsid w:val="00590DFA"/>
    <w:rsid w:val="005920D6"/>
    <w:rsid w:val="005B4327"/>
    <w:rsid w:val="005C0E38"/>
    <w:rsid w:val="005C792A"/>
    <w:rsid w:val="005D02DC"/>
    <w:rsid w:val="005E3C51"/>
    <w:rsid w:val="005F22A0"/>
    <w:rsid w:val="005F3D5D"/>
    <w:rsid w:val="005F581F"/>
    <w:rsid w:val="005F7C66"/>
    <w:rsid w:val="006033DD"/>
    <w:rsid w:val="0061012F"/>
    <w:rsid w:val="00610D07"/>
    <w:rsid w:val="00626682"/>
    <w:rsid w:val="00627087"/>
    <w:rsid w:val="006300EB"/>
    <w:rsid w:val="006304C8"/>
    <w:rsid w:val="00636C99"/>
    <w:rsid w:val="00637DA0"/>
    <w:rsid w:val="00651BD5"/>
    <w:rsid w:val="00655223"/>
    <w:rsid w:val="006626D0"/>
    <w:rsid w:val="00663559"/>
    <w:rsid w:val="00666CD0"/>
    <w:rsid w:val="00667C8E"/>
    <w:rsid w:val="00670ED2"/>
    <w:rsid w:val="00672541"/>
    <w:rsid w:val="00681875"/>
    <w:rsid w:val="00692223"/>
    <w:rsid w:val="0069285A"/>
    <w:rsid w:val="006A33F1"/>
    <w:rsid w:val="006A4F4C"/>
    <w:rsid w:val="006B4045"/>
    <w:rsid w:val="006B5A61"/>
    <w:rsid w:val="006C1F2A"/>
    <w:rsid w:val="006C5D68"/>
    <w:rsid w:val="006D716F"/>
    <w:rsid w:val="006E4516"/>
    <w:rsid w:val="006F7ABB"/>
    <w:rsid w:val="00711477"/>
    <w:rsid w:val="00713CF3"/>
    <w:rsid w:val="00713EB1"/>
    <w:rsid w:val="00720621"/>
    <w:rsid w:val="00722AD5"/>
    <w:rsid w:val="00722B24"/>
    <w:rsid w:val="007265A9"/>
    <w:rsid w:val="00736B7C"/>
    <w:rsid w:val="00745A03"/>
    <w:rsid w:val="007530C8"/>
    <w:rsid w:val="0077067C"/>
    <w:rsid w:val="00771AD1"/>
    <w:rsid w:val="00777A45"/>
    <w:rsid w:val="00787189"/>
    <w:rsid w:val="00787F8C"/>
    <w:rsid w:val="00791B73"/>
    <w:rsid w:val="00792611"/>
    <w:rsid w:val="00793CC7"/>
    <w:rsid w:val="007A097B"/>
    <w:rsid w:val="007A5676"/>
    <w:rsid w:val="007B19BC"/>
    <w:rsid w:val="007B3316"/>
    <w:rsid w:val="007B44B3"/>
    <w:rsid w:val="007C190F"/>
    <w:rsid w:val="007C40D9"/>
    <w:rsid w:val="007D67F1"/>
    <w:rsid w:val="007F1254"/>
    <w:rsid w:val="008002D3"/>
    <w:rsid w:val="00801CA1"/>
    <w:rsid w:val="00806973"/>
    <w:rsid w:val="00840F79"/>
    <w:rsid w:val="00840F84"/>
    <w:rsid w:val="00847B29"/>
    <w:rsid w:val="00854164"/>
    <w:rsid w:val="00860E26"/>
    <w:rsid w:val="00861B7D"/>
    <w:rsid w:val="008805F0"/>
    <w:rsid w:val="00880AD4"/>
    <w:rsid w:val="00881CD0"/>
    <w:rsid w:val="00886E5D"/>
    <w:rsid w:val="008900D7"/>
    <w:rsid w:val="00892184"/>
    <w:rsid w:val="00892A68"/>
    <w:rsid w:val="008936F0"/>
    <w:rsid w:val="00895CEB"/>
    <w:rsid w:val="008A34AB"/>
    <w:rsid w:val="008B2866"/>
    <w:rsid w:val="008B5A6E"/>
    <w:rsid w:val="008B5F1F"/>
    <w:rsid w:val="008C533B"/>
    <w:rsid w:val="008C6AFF"/>
    <w:rsid w:val="008C72F7"/>
    <w:rsid w:val="008D0ADA"/>
    <w:rsid w:val="008D27D7"/>
    <w:rsid w:val="008D31DD"/>
    <w:rsid w:val="008D6591"/>
    <w:rsid w:val="008D72BE"/>
    <w:rsid w:val="008E3C71"/>
    <w:rsid w:val="008E63D5"/>
    <w:rsid w:val="008E7C68"/>
    <w:rsid w:val="008F12A2"/>
    <w:rsid w:val="009069FF"/>
    <w:rsid w:val="00912C6F"/>
    <w:rsid w:val="0091425B"/>
    <w:rsid w:val="0092565C"/>
    <w:rsid w:val="0092681D"/>
    <w:rsid w:val="009315B0"/>
    <w:rsid w:val="009321E4"/>
    <w:rsid w:val="00935D93"/>
    <w:rsid w:val="009376C4"/>
    <w:rsid w:val="00940FFC"/>
    <w:rsid w:val="0094734E"/>
    <w:rsid w:val="00951756"/>
    <w:rsid w:val="009539F5"/>
    <w:rsid w:val="0096075A"/>
    <w:rsid w:val="009614CA"/>
    <w:rsid w:val="009645AF"/>
    <w:rsid w:val="00970340"/>
    <w:rsid w:val="00980509"/>
    <w:rsid w:val="00980C12"/>
    <w:rsid w:val="00980C46"/>
    <w:rsid w:val="00981327"/>
    <w:rsid w:val="00990ADC"/>
    <w:rsid w:val="00994E2E"/>
    <w:rsid w:val="009A7FAF"/>
    <w:rsid w:val="009B1CA0"/>
    <w:rsid w:val="009C52AC"/>
    <w:rsid w:val="009C5990"/>
    <w:rsid w:val="009C60BD"/>
    <w:rsid w:val="009D19E6"/>
    <w:rsid w:val="009D2500"/>
    <w:rsid w:val="009D474B"/>
    <w:rsid w:val="009D6477"/>
    <w:rsid w:val="009E0F96"/>
    <w:rsid w:val="009E17AF"/>
    <w:rsid w:val="009E508B"/>
    <w:rsid w:val="009F0CCD"/>
    <w:rsid w:val="009F69FC"/>
    <w:rsid w:val="00A02437"/>
    <w:rsid w:val="00A06800"/>
    <w:rsid w:val="00A10586"/>
    <w:rsid w:val="00A217E4"/>
    <w:rsid w:val="00A23449"/>
    <w:rsid w:val="00A2539C"/>
    <w:rsid w:val="00A30737"/>
    <w:rsid w:val="00A35039"/>
    <w:rsid w:val="00A405F3"/>
    <w:rsid w:val="00A46196"/>
    <w:rsid w:val="00A465F9"/>
    <w:rsid w:val="00A467BA"/>
    <w:rsid w:val="00A5084D"/>
    <w:rsid w:val="00A51EAA"/>
    <w:rsid w:val="00A523BD"/>
    <w:rsid w:val="00A5375F"/>
    <w:rsid w:val="00A61137"/>
    <w:rsid w:val="00A64ACB"/>
    <w:rsid w:val="00A65EBF"/>
    <w:rsid w:val="00A66199"/>
    <w:rsid w:val="00A66B89"/>
    <w:rsid w:val="00A70DCE"/>
    <w:rsid w:val="00A759A8"/>
    <w:rsid w:val="00A7684D"/>
    <w:rsid w:val="00A7690C"/>
    <w:rsid w:val="00A80A8B"/>
    <w:rsid w:val="00A8108A"/>
    <w:rsid w:val="00A812DB"/>
    <w:rsid w:val="00A905EE"/>
    <w:rsid w:val="00AA076F"/>
    <w:rsid w:val="00AA56C3"/>
    <w:rsid w:val="00AB5344"/>
    <w:rsid w:val="00AB634C"/>
    <w:rsid w:val="00AC2832"/>
    <w:rsid w:val="00AC3060"/>
    <w:rsid w:val="00AE68D3"/>
    <w:rsid w:val="00AF20A2"/>
    <w:rsid w:val="00AF41BC"/>
    <w:rsid w:val="00B049BE"/>
    <w:rsid w:val="00B057F0"/>
    <w:rsid w:val="00B12D00"/>
    <w:rsid w:val="00B15B3C"/>
    <w:rsid w:val="00B1741D"/>
    <w:rsid w:val="00B41330"/>
    <w:rsid w:val="00B46DE2"/>
    <w:rsid w:val="00B47549"/>
    <w:rsid w:val="00B5085B"/>
    <w:rsid w:val="00B51F1E"/>
    <w:rsid w:val="00B53E18"/>
    <w:rsid w:val="00B61331"/>
    <w:rsid w:val="00B671BC"/>
    <w:rsid w:val="00B72641"/>
    <w:rsid w:val="00B74234"/>
    <w:rsid w:val="00B91DDE"/>
    <w:rsid w:val="00BA1517"/>
    <w:rsid w:val="00BB0014"/>
    <w:rsid w:val="00BB315D"/>
    <w:rsid w:val="00BB529A"/>
    <w:rsid w:val="00BB5E40"/>
    <w:rsid w:val="00BD314A"/>
    <w:rsid w:val="00BD6AAC"/>
    <w:rsid w:val="00BE4B14"/>
    <w:rsid w:val="00C0514A"/>
    <w:rsid w:val="00C101E1"/>
    <w:rsid w:val="00C22511"/>
    <w:rsid w:val="00C23F6B"/>
    <w:rsid w:val="00C2701A"/>
    <w:rsid w:val="00C304EC"/>
    <w:rsid w:val="00C37D18"/>
    <w:rsid w:val="00C468FE"/>
    <w:rsid w:val="00C509E7"/>
    <w:rsid w:val="00C606F6"/>
    <w:rsid w:val="00C607E0"/>
    <w:rsid w:val="00C73FEB"/>
    <w:rsid w:val="00C820A2"/>
    <w:rsid w:val="00C91746"/>
    <w:rsid w:val="00CA31CE"/>
    <w:rsid w:val="00CB3B4B"/>
    <w:rsid w:val="00CC19A2"/>
    <w:rsid w:val="00CC2032"/>
    <w:rsid w:val="00CC714A"/>
    <w:rsid w:val="00CE153C"/>
    <w:rsid w:val="00CE2455"/>
    <w:rsid w:val="00CE602C"/>
    <w:rsid w:val="00CF2245"/>
    <w:rsid w:val="00CF2A4B"/>
    <w:rsid w:val="00CF4796"/>
    <w:rsid w:val="00CF4B23"/>
    <w:rsid w:val="00D063AC"/>
    <w:rsid w:val="00D06773"/>
    <w:rsid w:val="00D20542"/>
    <w:rsid w:val="00D23C25"/>
    <w:rsid w:val="00D36CDF"/>
    <w:rsid w:val="00D46344"/>
    <w:rsid w:val="00D51CB3"/>
    <w:rsid w:val="00D62B74"/>
    <w:rsid w:val="00D71F4E"/>
    <w:rsid w:val="00D77208"/>
    <w:rsid w:val="00D84390"/>
    <w:rsid w:val="00D843A1"/>
    <w:rsid w:val="00D91F24"/>
    <w:rsid w:val="00DA1038"/>
    <w:rsid w:val="00DA35DF"/>
    <w:rsid w:val="00DA4442"/>
    <w:rsid w:val="00DC14D0"/>
    <w:rsid w:val="00DC2CA6"/>
    <w:rsid w:val="00DC4793"/>
    <w:rsid w:val="00DD6550"/>
    <w:rsid w:val="00DE132B"/>
    <w:rsid w:val="00DE2FCB"/>
    <w:rsid w:val="00DE6F79"/>
    <w:rsid w:val="00DE7D5A"/>
    <w:rsid w:val="00DF0621"/>
    <w:rsid w:val="00DF2841"/>
    <w:rsid w:val="00DF5A98"/>
    <w:rsid w:val="00E12098"/>
    <w:rsid w:val="00E14D01"/>
    <w:rsid w:val="00E179F2"/>
    <w:rsid w:val="00E26000"/>
    <w:rsid w:val="00E27940"/>
    <w:rsid w:val="00E27C48"/>
    <w:rsid w:val="00E32271"/>
    <w:rsid w:val="00E3371F"/>
    <w:rsid w:val="00E34DAB"/>
    <w:rsid w:val="00E358A7"/>
    <w:rsid w:val="00E366C8"/>
    <w:rsid w:val="00E41906"/>
    <w:rsid w:val="00E470B6"/>
    <w:rsid w:val="00E51C3E"/>
    <w:rsid w:val="00E52C9E"/>
    <w:rsid w:val="00E54135"/>
    <w:rsid w:val="00E56C32"/>
    <w:rsid w:val="00E63513"/>
    <w:rsid w:val="00E637E5"/>
    <w:rsid w:val="00E64330"/>
    <w:rsid w:val="00E66B9C"/>
    <w:rsid w:val="00E71BEF"/>
    <w:rsid w:val="00E81284"/>
    <w:rsid w:val="00E813EC"/>
    <w:rsid w:val="00E86910"/>
    <w:rsid w:val="00E978BF"/>
    <w:rsid w:val="00EA2343"/>
    <w:rsid w:val="00EB2BDF"/>
    <w:rsid w:val="00EB2FE8"/>
    <w:rsid w:val="00EC2EDC"/>
    <w:rsid w:val="00EC57D4"/>
    <w:rsid w:val="00EC6B9F"/>
    <w:rsid w:val="00ED706C"/>
    <w:rsid w:val="00EE001B"/>
    <w:rsid w:val="00EF6BE0"/>
    <w:rsid w:val="00F111B5"/>
    <w:rsid w:val="00F15029"/>
    <w:rsid w:val="00F24911"/>
    <w:rsid w:val="00F31832"/>
    <w:rsid w:val="00F375B3"/>
    <w:rsid w:val="00F53D60"/>
    <w:rsid w:val="00F72836"/>
    <w:rsid w:val="00F7728E"/>
    <w:rsid w:val="00F81555"/>
    <w:rsid w:val="00F838B9"/>
    <w:rsid w:val="00F85903"/>
    <w:rsid w:val="00F91B2C"/>
    <w:rsid w:val="00F962C0"/>
    <w:rsid w:val="00FB2941"/>
    <w:rsid w:val="00FB405D"/>
    <w:rsid w:val="00FC3919"/>
    <w:rsid w:val="00FD256F"/>
    <w:rsid w:val="00FE0962"/>
    <w:rsid w:val="00FE1DEB"/>
    <w:rsid w:val="00FE67F9"/>
    <w:rsid w:val="00FF5BBE"/>
    <w:rsid w:val="00FF76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2BACE5"/>
  <w15:chartTrackingRefBased/>
  <w15:docId w15:val="{B14514B6-5B5B-4EB6-9F40-13DE379D9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20D6"/>
    <w:pPr>
      <w:spacing w:after="0" w:line="240" w:lineRule="auto"/>
    </w:pPr>
    <w:rPr>
      <w:rFonts w:ascii="Times New Roman" w:eastAsia="Times New Roman" w:hAnsi="Times New Roman" w:cs="Times New Roman"/>
      <w:sz w:val="24"/>
      <w:szCs w:val="24"/>
      <w:lang w:val="sq-AL"/>
    </w:rPr>
  </w:style>
  <w:style w:type="paragraph" w:styleId="Heading1">
    <w:name w:val="heading 1"/>
    <w:basedOn w:val="Normal"/>
    <w:next w:val="Normal"/>
    <w:link w:val="Heading1Char"/>
    <w:uiPriority w:val="9"/>
    <w:qFormat/>
    <w:rsid w:val="00861B7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82C7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A5326"/>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144C"/>
    <w:pPr>
      <w:tabs>
        <w:tab w:val="center" w:pos="4680"/>
        <w:tab w:val="right" w:pos="9360"/>
      </w:tabs>
    </w:pPr>
  </w:style>
  <w:style w:type="character" w:customStyle="1" w:styleId="HeaderChar">
    <w:name w:val="Header Char"/>
    <w:basedOn w:val="DefaultParagraphFont"/>
    <w:link w:val="Header"/>
    <w:uiPriority w:val="99"/>
    <w:rsid w:val="000B144C"/>
    <w:rPr>
      <w:rFonts w:ascii="Times New Roman" w:eastAsia="Times New Roman" w:hAnsi="Times New Roman" w:cs="Times New Roman"/>
      <w:sz w:val="24"/>
      <w:szCs w:val="24"/>
      <w:lang w:val="sq-AL"/>
    </w:rPr>
  </w:style>
  <w:style w:type="paragraph" w:styleId="Footer">
    <w:name w:val="footer"/>
    <w:basedOn w:val="Normal"/>
    <w:link w:val="FooterChar"/>
    <w:uiPriority w:val="99"/>
    <w:unhideWhenUsed/>
    <w:rsid w:val="000B144C"/>
    <w:pPr>
      <w:tabs>
        <w:tab w:val="center" w:pos="4680"/>
        <w:tab w:val="right" w:pos="9360"/>
      </w:tabs>
    </w:pPr>
  </w:style>
  <w:style w:type="character" w:customStyle="1" w:styleId="FooterChar">
    <w:name w:val="Footer Char"/>
    <w:basedOn w:val="DefaultParagraphFont"/>
    <w:link w:val="Footer"/>
    <w:uiPriority w:val="99"/>
    <w:rsid w:val="000B144C"/>
    <w:rPr>
      <w:rFonts w:ascii="Times New Roman" w:eastAsia="Times New Roman" w:hAnsi="Times New Roman" w:cs="Times New Roman"/>
      <w:sz w:val="24"/>
      <w:szCs w:val="24"/>
      <w:lang w:val="sq-AL"/>
    </w:rPr>
  </w:style>
  <w:style w:type="character" w:customStyle="1" w:styleId="Heading1Char">
    <w:name w:val="Heading 1 Char"/>
    <w:basedOn w:val="DefaultParagraphFont"/>
    <w:link w:val="Heading1"/>
    <w:uiPriority w:val="9"/>
    <w:rsid w:val="00861B7D"/>
    <w:rPr>
      <w:rFonts w:asciiTheme="majorHAnsi" w:eastAsiaTheme="majorEastAsia" w:hAnsiTheme="majorHAnsi" w:cstheme="majorBidi"/>
      <w:color w:val="2E74B5" w:themeColor="accent1" w:themeShade="BF"/>
      <w:sz w:val="32"/>
      <w:szCs w:val="32"/>
      <w:lang w:val="sq-AL"/>
    </w:rPr>
  </w:style>
  <w:style w:type="table" w:styleId="TableGrid">
    <w:name w:val="Table Grid"/>
    <w:basedOn w:val="TableNormal"/>
    <w:uiPriority w:val="39"/>
    <w:rsid w:val="00C37D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1">
    <w:name w:val="Grid Table 5 Dark Accent 1"/>
    <w:basedOn w:val="TableNormal"/>
    <w:uiPriority w:val="50"/>
    <w:rsid w:val="00C37D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5">
    <w:name w:val="Grid Table 4 Accent 5"/>
    <w:basedOn w:val="TableNormal"/>
    <w:uiPriority w:val="49"/>
    <w:rsid w:val="00C37D18"/>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5Dark-Accent5">
    <w:name w:val="Grid Table 5 Dark Accent 5"/>
    <w:basedOn w:val="TableNormal"/>
    <w:uiPriority w:val="50"/>
    <w:rsid w:val="00C37D1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1">
    <w:name w:val="Grid Table 4 Accent 1"/>
    <w:basedOn w:val="TableNormal"/>
    <w:uiPriority w:val="49"/>
    <w:rsid w:val="00C37D18"/>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791B7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aliases w:val="references,Dot pt,No Spacing1,List Paragraph Char Char Char,Indicator Text,List Paragraph1,Numbered Para 1,List Paragraph12,Bullet Points,MAIN CONTENT,Bullet 1,Colorful List - Accent 11,Paragraph,Numbered paragraph,Bullets"/>
    <w:basedOn w:val="Normal"/>
    <w:link w:val="ListParagraphChar"/>
    <w:uiPriority w:val="34"/>
    <w:qFormat/>
    <w:rsid w:val="00282C7F"/>
    <w:pPr>
      <w:spacing w:after="160" w:line="259"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references Char,Dot pt Char,No Spacing1 Char,List Paragraph Char Char Char Char,Indicator Text Char,List Paragraph1 Char,Numbered Para 1 Char,List Paragraph12 Char,Bullet Points Char,MAIN CONTENT Char,Bullet 1 Char,Paragraph Char"/>
    <w:link w:val="ListParagraph"/>
    <w:uiPriority w:val="34"/>
    <w:qFormat/>
    <w:locked/>
    <w:rsid w:val="00282C7F"/>
  </w:style>
  <w:style w:type="character" w:customStyle="1" w:styleId="Heading2Char">
    <w:name w:val="Heading 2 Char"/>
    <w:basedOn w:val="DefaultParagraphFont"/>
    <w:link w:val="Heading2"/>
    <w:uiPriority w:val="9"/>
    <w:rsid w:val="00282C7F"/>
    <w:rPr>
      <w:rFonts w:asciiTheme="majorHAnsi" w:eastAsiaTheme="majorEastAsia" w:hAnsiTheme="majorHAnsi" w:cstheme="majorBidi"/>
      <w:color w:val="2E74B5" w:themeColor="accent1" w:themeShade="BF"/>
      <w:sz w:val="26"/>
      <w:szCs w:val="26"/>
      <w:lang w:val="sq-AL"/>
    </w:rPr>
  </w:style>
  <w:style w:type="paragraph" w:styleId="NoSpacing">
    <w:name w:val="No Spacing"/>
    <w:link w:val="NoSpacingChar"/>
    <w:uiPriority w:val="1"/>
    <w:unhideWhenUsed/>
    <w:qFormat/>
    <w:rsid w:val="00282C7F"/>
    <w:pPr>
      <w:spacing w:after="0" w:line="240" w:lineRule="auto"/>
    </w:pPr>
    <w:rPr>
      <w:rFonts w:eastAsiaTheme="minorEastAsia"/>
      <w:color w:val="404040" w:themeColor="text1" w:themeTint="BF"/>
      <w:sz w:val="20"/>
      <w:szCs w:val="20"/>
      <w:lang w:eastAsia="ja-JP"/>
    </w:rPr>
  </w:style>
  <w:style w:type="character" w:customStyle="1" w:styleId="NoSpacingChar">
    <w:name w:val="No Spacing Char"/>
    <w:basedOn w:val="DefaultParagraphFont"/>
    <w:link w:val="NoSpacing"/>
    <w:uiPriority w:val="1"/>
    <w:rsid w:val="00282C7F"/>
    <w:rPr>
      <w:rFonts w:eastAsiaTheme="minorEastAsia"/>
      <w:color w:val="404040" w:themeColor="text1" w:themeTint="BF"/>
      <w:sz w:val="20"/>
      <w:szCs w:val="20"/>
      <w:lang w:eastAsia="ja-JP"/>
    </w:rPr>
  </w:style>
  <w:style w:type="paragraph" w:styleId="TOCHeading">
    <w:name w:val="TOC Heading"/>
    <w:basedOn w:val="Heading1"/>
    <w:next w:val="Normal"/>
    <w:uiPriority w:val="39"/>
    <w:unhideWhenUsed/>
    <w:qFormat/>
    <w:rsid w:val="00B671BC"/>
    <w:pPr>
      <w:spacing w:line="259" w:lineRule="auto"/>
      <w:outlineLvl w:val="9"/>
    </w:pPr>
    <w:rPr>
      <w:lang w:val="en-US"/>
    </w:rPr>
  </w:style>
  <w:style w:type="paragraph" w:styleId="TOC1">
    <w:name w:val="toc 1"/>
    <w:basedOn w:val="Normal"/>
    <w:next w:val="Normal"/>
    <w:autoRedefine/>
    <w:uiPriority w:val="39"/>
    <w:unhideWhenUsed/>
    <w:rsid w:val="00B671BC"/>
    <w:pPr>
      <w:spacing w:after="100"/>
    </w:pPr>
  </w:style>
  <w:style w:type="paragraph" w:styleId="TOC2">
    <w:name w:val="toc 2"/>
    <w:basedOn w:val="Normal"/>
    <w:next w:val="Normal"/>
    <w:autoRedefine/>
    <w:uiPriority w:val="39"/>
    <w:unhideWhenUsed/>
    <w:rsid w:val="00940FFC"/>
    <w:pPr>
      <w:tabs>
        <w:tab w:val="left" w:pos="450"/>
        <w:tab w:val="right" w:leader="dot" w:pos="9360"/>
      </w:tabs>
      <w:spacing w:after="100"/>
      <w:ind w:left="180" w:right="-90" w:hanging="180"/>
    </w:pPr>
  </w:style>
  <w:style w:type="character" w:styleId="Hyperlink">
    <w:name w:val="Hyperlink"/>
    <w:basedOn w:val="DefaultParagraphFont"/>
    <w:uiPriority w:val="99"/>
    <w:unhideWhenUsed/>
    <w:rsid w:val="00B671BC"/>
    <w:rPr>
      <w:color w:val="0563C1" w:themeColor="hyperlink"/>
      <w:u w:val="single"/>
    </w:rPr>
  </w:style>
  <w:style w:type="paragraph" w:customStyle="1" w:styleId="Default">
    <w:name w:val="Default"/>
    <w:rsid w:val="00745A03"/>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link w:val="TitleChar"/>
    <w:qFormat/>
    <w:rsid w:val="001A35B6"/>
    <w:pPr>
      <w:framePr w:hSpace="180" w:wrap="around" w:vAnchor="text" w:hAnchor="margin" w:y="-429"/>
      <w:spacing w:after="160"/>
      <w:contextualSpacing/>
    </w:pPr>
    <w:rPr>
      <w:rFonts w:ascii="Franklin Gothic Demi Cond" w:eastAsiaTheme="minorHAnsi" w:hAnsi="Franklin Gothic Demi Cond"/>
      <w:b/>
      <w:bCs/>
      <w:color w:val="5B9BD5" w:themeColor="accent1"/>
      <w:sz w:val="96"/>
      <w:szCs w:val="48"/>
      <w:lang w:val="en-US"/>
    </w:rPr>
  </w:style>
  <w:style w:type="character" w:customStyle="1" w:styleId="TitleChar">
    <w:name w:val="Title Char"/>
    <w:basedOn w:val="DefaultParagraphFont"/>
    <w:link w:val="Title"/>
    <w:rsid w:val="001A35B6"/>
    <w:rPr>
      <w:rFonts w:ascii="Franklin Gothic Demi Cond" w:hAnsi="Franklin Gothic Demi Cond" w:cs="Times New Roman"/>
      <w:b/>
      <w:bCs/>
      <w:color w:val="5B9BD5" w:themeColor="accent1"/>
      <w:sz w:val="96"/>
      <w:szCs w:val="48"/>
    </w:rPr>
  </w:style>
  <w:style w:type="table" w:styleId="ListTable4-Accent1">
    <w:name w:val="List Table 4 Accent 1"/>
    <w:basedOn w:val="TableNormal"/>
    <w:uiPriority w:val="49"/>
    <w:rsid w:val="001A35B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3Char">
    <w:name w:val="Heading 3 Char"/>
    <w:basedOn w:val="DefaultParagraphFont"/>
    <w:link w:val="Heading3"/>
    <w:uiPriority w:val="9"/>
    <w:rsid w:val="004A5326"/>
    <w:rPr>
      <w:rFonts w:asciiTheme="majorHAnsi" w:eastAsiaTheme="majorEastAsia" w:hAnsiTheme="majorHAnsi" w:cstheme="majorBidi"/>
      <w:color w:val="1F4D78" w:themeColor="accent1" w:themeShade="7F"/>
      <w:sz w:val="24"/>
      <w:szCs w:val="24"/>
      <w:lang w:val="sq-AL"/>
    </w:rPr>
  </w:style>
  <w:style w:type="table" w:styleId="GridTable1Light">
    <w:name w:val="Grid Table 1 Light"/>
    <w:basedOn w:val="TableNormal"/>
    <w:uiPriority w:val="46"/>
    <w:rsid w:val="004A532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E32271"/>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sselectedend">
    <w:name w:val="isselectedend"/>
    <w:basedOn w:val="Normal"/>
    <w:uiPriority w:val="99"/>
    <w:rsid w:val="000E01F4"/>
    <w:pPr>
      <w:spacing w:before="100" w:beforeAutospacing="1" w:after="100" w:afterAutospacing="1"/>
    </w:pPr>
    <w:rPr>
      <w:lang w:val="en-US"/>
    </w:rPr>
  </w:style>
  <w:style w:type="character" w:styleId="Strong">
    <w:name w:val="Strong"/>
    <w:basedOn w:val="DefaultParagraphFont"/>
    <w:uiPriority w:val="22"/>
    <w:qFormat/>
    <w:rsid w:val="00B057F0"/>
    <w:rPr>
      <w:b/>
      <w:bCs/>
    </w:rPr>
  </w:style>
  <w:style w:type="paragraph" w:styleId="NormalWeb">
    <w:name w:val="Normal (Web)"/>
    <w:basedOn w:val="Normal"/>
    <w:uiPriority w:val="99"/>
    <w:unhideWhenUsed/>
    <w:rsid w:val="00EE001B"/>
    <w:pPr>
      <w:spacing w:before="100" w:beforeAutospacing="1" w:after="100" w:afterAutospacing="1"/>
    </w:pPr>
    <w:rPr>
      <w:lang w:val="en-US"/>
    </w:rPr>
  </w:style>
  <w:style w:type="character" w:customStyle="1" w:styleId="s4">
    <w:name w:val="s4"/>
    <w:basedOn w:val="DefaultParagraphFont"/>
    <w:rsid w:val="00EE001B"/>
  </w:style>
  <w:style w:type="table" w:styleId="GridTable6Colorful-Accent5">
    <w:name w:val="Grid Table 6 Colorful Accent 5"/>
    <w:basedOn w:val="TableNormal"/>
    <w:uiPriority w:val="51"/>
    <w:rsid w:val="009539F5"/>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PlainText">
    <w:name w:val="Plain Text"/>
    <w:basedOn w:val="Normal"/>
    <w:link w:val="PlainTextChar"/>
    <w:uiPriority w:val="99"/>
    <w:unhideWhenUsed/>
    <w:rsid w:val="00DE132B"/>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DE132B"/>
    <w:rPr>
      <w:rFonts w:ascii="Calibri" w:hAnsi="Calibri"/>
      <w:szCs w:val="21"/>
    </w:rPr>
  </w:style>
  <w:style w:type="paragraph" w:styleId="TOC3">
    <w:name w:val="toc 3"/>
    <w:basedOn w:val="Normal"/>
    <w:next w:val="Normal"/>
    <w:autoRedefine/>
    <w:uiPriority w:val="39"/>
    <w:unhideWhenUsed/>
    <w:rsid w:val="004D7752"/>
    <w:pPr>
      <w:tabs>
        <w:tab w:val="right" w:leader="dot" w:pos="9530"/>
      </w:tabs>
      <w:spacing w:after="100"/>
      <w:ind w:left="480"/>
    </w:pPr>
  </w:style>
  <w:style w:type="paragraph" w:styleId="BodyText">
    <w:name w:val="Body Text"/>
    <w:basedOn w:val="Normal"/>
    <w:link w:val="BodyTextChar"/>
    <w:uiPriority w:val="1"/>
    <w:qFormat/>
    <w:rsid w:val="002D35BC"/>
    <w:pPr>
      <w:widowControl w:val="0"/>
      <w:autoSpaceDE w:val="0"/>
      <w:autoSpaceDN w:val="0"/>
    </w:pPr>
  </w:style>
  <w:style w:type="character" w:customStyle="1" w:styleId="BodyTextChar">
    <w:name w:val="Body Text Char"/>
    <w:basedOn w:val="DefaultParagraphFont"/>
    <w:link w:val="BodyText"/>
    <w:uiPriority w:val="1"/>
    <w:rsid w:val="002D35BC"/>
    <w:rPr>
      <w:rFonts w:ascii="Times New Roman" w:eastAsia="Times New Roman" w:hAnsi="Times New Roman" w:cs="Times New Roman"/>
      <w:sz w:val="24"/>
      <w:szCs w:val="24"/>
      <w:lang w:val="sq-AL"/>
    </w:rPr>
  </w:style>
  <w:style w:type="paragraph" w:customStyle="1" w:styleId="TableParagraph">
    <w:name w:val="Table Paragraph"/>
    <w:basedOn w:val="Normal"/>
    <w:uiPriority w:val="1"/>
    <w:qFormat/>
    <w:rsid w:val="002D35BC"/>
    <w:pPr>
      <w:widowControl w:val="0"/>
      <w:autoSpaceDE w:val="0"/>
      <w:autoSpaceDN w:val="0"/>
      <w:jc w:val="center"/>
    </w:pPr>
    <w:rPr>
      <w:rFonts w:ascii="Arial MT" w:eastAsia="Arial MT" w:hAnsi="Arial MT" w:cs="Arial MT"/>
      <w:sz w:val="22"/>
      <w:szCs w:val="22"/>
    </w:rPr>
  </w:style>
  <w:style w:type="table" w:styleId="GridTable1Light-Accent5">
    <w:name w:val="Grid Table 1 Light Accent 5"/>
    <w:basedOn w:val="TableNormal"/>
    <w:uiPriority w:val="46"/>
    <w:rsid w:val="002D35BC"/>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8C533B"/>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FootnoteText">
    <w:name w:val="footnote text"/>
    <w:basedOn w:val="Normal"/>
    <w:link w:val="FootnoteTextChar"/>
    <w:uiPriority w:val="99"/>
    <w:semiHidden/>
    <w:unhideWhenUsed/>
    <w:rsid w:val="00D36CDF"/>
    <w:rPr>
      <w:rFonts w:asciiTheme="minorHAnsi" w:eastAsia="MS Mincho" w:hAnsiTheme="minorHAnsi" w:cstheme="minorBidi"/>
      <w:sz w:val="20"/>
      <w:szCs w:val="20"/>
      <w:lang w:val="en-US"/>
    </w:rPr>
  </w:style>
  <w:style w:type="character" w:customStyle="1" w:styleId="FootnoteTextChar">
    <w:name w:val="Footnote Text Char"/>
    <w:basedOn w:val="DefaultParagraphFont"/>
    <w:link w:val="FootnoteText"/>
    <w:uiPriority w:val="99"/>
    <w:semiHidden/>
    <w:rsid w:val="00D36CDF"/>
    <w:rPr>
      <w:rFonts w:eastAsia="MS Mincho"/>
      <w:sz w:val="20"/>
      <w:szCs w:val="20"/>
    </w:rPr>
  </w:style>
  <w:style w:type="character" w:styleId="FootnoteReference">
    <w:name w:val="footnote reference"/>
    <w:basedOn w:val="DefaultParagraphFont"/>
    <w:uiPriority w:val="99"/>
    <w:semiHidden/>
    <w:unhideWhenUsed/>
    <w:rsid w:val="00D36CDF"/>
    <w:rPr>
      <w:vertAlign w:val="superscript"/>
    </w:rPr>
  </w:style>
  <w:style w:type="paragraph" w:styleId="Caption">
    <w:name w:val="caption"/>
    <w:basedOn w:val="Normal"/>
    <w:next w:val="Normal"/>
    <w:uiPriority w:val="35"/>
    <w:unhideWhenUsed/>
    <w:qFormat/>
    <w:rsid w:val="00436E10"/>
    <w:pPr>
      <w:spacing w:after="200"/>
    </w:pPr>
    <w:rPr>
      <w:rFonts w:asciiTheme="minorHAnsi" w:eastAsia="MS Mincho" w:hAnsiTheme="minorHAnsi" w:cstheme="minorBidi"/>
      <w:i/>
      <w:iCs/>
      <w:color w:val="44546A" w:themeColor="text2"/>
      <w:sz w:val="18"/>
      <w:szCs w:val="18"/>
      <w:lang w:val="en-US"/>
    </w:rPr>
  </w:style>
  <w:style w:type="table" w:styleId="GridTable3-Accent1">
    <w:name w:val="Grid Table 3 Accent 1"/>
    <w:basedOn w:val="TableNormal"/>
    <w:uiPriority w:val="48"/>
    <w:rsid w:val="00840F8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5">
    <w:name w:val="Grid Table 3 Accent 5"/>
    <w:basedOn w:val="TableNormal"/>
    <w:uiPriority w:val="48"/>
    <w:rsid w:val="008D0AD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paragraph" w:styleId="BalloonText">
    <w:name w:val="Balloon Text"/>
    <w:basedOn w:val="Normal"/>
    <w:link w:val="BalloonTextChar"/>
    <w:uiPriority w:val="99"/>
    <w:semiHidden/>
    <w:unhideWhenUsed/>
    <w:rsid w:val="00305ED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EDC"/>
    <w:rPr>
      <w:rFonts w:ascii="Segoe UI" w:eastAsia="Times New Roman" w:hAnsi="Segoe UI" w:cs="Segoe UI"/>
      <w:sz w:val="18"/>
      <w:szCs w:val="18"/>
      <w:lang w:val="sq-AL"/>
    </w:rPr>
  </w:style>
  <w:style w:type="paragraph" w:styleId="BodyText2">
    <w:name w:val="Body Text 2"/>
    <w:basedOn w:val="Normal"/>
    <w:link w:val="BodyText2Char"/>
    <w:uiPriority w:val="99"/>
    <w:semiHidden/>
    <w:unhideWhenUsed/>
    <w:rsid w:val="00B1741D"/>
    <w:pPr>
      <w:spacing w:after="120" w:line="480" w:lineRule="auto"/>
    </w:pPr>
  </w:style>
  <w:style w:type="character" w:customStyle="1" w:styleId="BodyText2Char">
    <w:name w:val="Body Text 2 Char"/>
    <w:basedOn w:val="DefaultParagraphFont"/>
    <w:link w:val="BodyText2"/>
    <w:uiPriority w:val="99"/>
    <w:semiHidden/>
    <w:rsid w:val="00B1741D"/>
    <w:rPr>
      <w:rFonts w:ascii="Times New Roman" w:eastAsia="Times New Roman" w:hAnsi="Times New Roman" w:cs="Times New Roman"/>
      <w:sz w:val="24"/>
      <w:szCs w:val="24"/>
      <w:lang w:val="sq-AL"/>
    </w:rPr>
  </w:style>
  <w:style w:type="paragraph" w:customStyle="1" w:styleId="Bullet">
    <w:name w:val="Bullet"/>
    <w:basedOn w:val="Normal"/>
    <w:rsid w:val="00663559"/>
    <w:pPr>
      <w:numPr>
        <w:numId w:val="39"/>
      </w:numPr>
      <w:spacing w:after="120"/>
      <w:jc w:val="both"/>
    </w:pPr>
    <w:rPr>
      <w:rFonts w:ascii="Tahoma" w:hAnsi="Tahoma"/>
      <w:sz w:val="20"/>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626712">
      <w:bodyDiv w:val="1"/>
      <w:marLeft w:val="0"/>
      <w:marRight w:val="0"/>
      <w:marTop w:val="0"/>
      <w:marBottom w:val="0"/>
      <w:divBdr>
        <w:top w:val="none" w:sz="0" w:space="0" w:color="auto"/>
        <w:left w:val="none" w:sz="0" w:space="0" w:color="auto"/>
        <w:bottom w:val="none" w:sz="0" w:space="0" w:color="auto"/>
        <w:right w:val="none" w:sz="0" w:space="0" w:color="auto"/>
      </w:divBdr>
    </w:div>
    <w:div w:id="712852817">
      <w:bodyDiv w:val="1"/>
      <w:marLeft w:val="0"/>
      <w:marRight w:val="0"/>
      <w:marTop w:val="0"/>
      <w:marBottom w:val="0"/>
      <w:divBdr>
        <w:top w:val="none" w:sz="0" w:space="0" w:color="auto"/>
        <w:left w:val="none" w:sz="0" w:space="0" w:color="auto"/>
        <w:bottom w:val="none" w:sz="0" w:space="0" w:color="auto"/>
        <w:right w:val="none" w:sz="0" w:space="0" w:color="auto"/>
      </w:divBdr>
    </w:div>
    <w:div w:id="1481116436">
      <w:bodyDiv w:val="1"/>
      <w:marLeft w:val="0"/>
      <w:marRight w:val="0"/>
      <w:marTop w:val="0"/>
      <w:marBottom w:val="0"/>
      <w:divBdr>
        <w:top w:val="none" w:sz="0" w:space="0" w:color="auto"/>
        <w:left w:val="none" w:sz="0" w:space="0" w:color="auto"/>
        <w:bottom w:val="none" w:sz="0" w:space="0" w:color="auto"/>
        <w:right w:val="none" w:sz="0" w:space="0" w:color="auto"/>
      </w:divBdr>
    </w:div>
    <w:div w:id="1665666927">
      <w:bodyDiv w:val="1"/>
      <w:marLeft w:val="0"/>
      <w:marRight w:val="0"/>
      <w:marTop w:val="0"/>
      <w:marBottom w:val="0"/>
      <w:divBdr>
        <w:top w:val="none" w:sz="0" w:space="0" w:color="auto"/>
        <w:left w:val="none" w:sz="0" w:space="0" w:color="auto"/>
        <w:bottom w:val="none" w:sz="0" w:space="0" w:color="auto"/>
        <w:right w:val="none" w:sz="0" w:space="0" w:color="auto"/>
      </w:divBdr>
    </w:div>
    <w:div w:id="192630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fif"/><Relationship Id="rId18" Type="http://schemas.openxmlformats.org/officeDocument/2006/relationships/image" Target="media/image11.jfif"/><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4.jf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fif"/><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image" Target="media/image9.jfif"/><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fif"/><Relationship Id="rId5" Type="http://schemas.openxmlformats.org/officeDocument/2006/relationships/webSettings" Target="webSettings.xml"/><Relationship Id="rId15" Type="http://schemas.openxmlformats.org/officeDocument/2006/relationships/image" Target="media/image8.jfif"/><Relationship Id="rId23" Type="http://schemas.openxmlformats.org/officeDocument/2006/relationships/image" Target="media/image16.jfif"/><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fif"/><Relationship Id="rId27" Type="http://schemas.openxmlformats.org/officeDocument/2006/relationships/chart" Target="charts/chart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r>
              <a:rPr lang="en-US" sz="1050"/>
              <a:t>Përqindja e shpenzimeve  nga </a:t>
            </a:r>
            <a:r>
              <a:rPr lang="en-US" sz="1050" baseline="0"/>
              <a:t>kategoria e mallra sherbimeve  dhe investimeve kapitale</a:t>
            </a:r>
            <a:endParaRPr lang="en-US" sz="1050"/>
          </a:p>
        </c:rich>
      </c:tx>
      <c:overlay val="0"/>
      <c:spPr>
        <a:noFill/>
        <a:ln>
          <a:noFill/>
        </a:ln>
        <a:effectLst/>
      </c:spPr>
      <c:txPr>
        <a:bodyPr rot="0" spcFirstLastPara="1" vertOverflow="ellipsis" vert="horz" wrap="square" anchor="ctr" anchorCtr="1"/>
        <a:lstStyle/>
        <a:p>
          <a:pPr algn="ct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manualLayout>
          <c:layoutTarget val="inner"/>
          <c:xMode val="edge"/>
          <c:yMode val="edge"/>
          <c:x val="3.8808038808038806E-2"/>
          <c:y val="0.15428310782763238"/>
          <c:w val="0.93901593901593905"/>
          <c:h val="0.63168443655958761"/>
        </c:manualLayout>
      </c:layout>
      <c:barChart>
        <c:barDir val="col"/>
        <c:grouping val="clustered"/>
        <c:varyColors val="0"/>
        <c:ser>
          <c:idx val="0"/>
          <c:order val="0"/>
          <c:spPr>
            <a:solidFill>
              <a:schemeClr val="accent1">
                <a:alpha val="85000"/>
              </a:schemeClr>
            </a:solidFill>
            <a:ln w="9525" cap="flat" cmpd="sng" algn="ctr">
              <a:solidFill>
                <a:schemeClr val="lt1">
                  <a:alpha val="50000"/>
                </a:schemeClr>
              </a:solidFill>
              <a:round/>
            </a:ln>
            <a:effectLst/>
          </c:spPr>
          <c:invertIfNegative val="0"/>
          <c:dLbls>
            <c:dLbl>
              <c:idx val="0"/>
              <c:tx>
                <c:rich>
                  <a:bodyPr/>
                  <a:lstStyle/>
                  <a:p>
                    <a:fld id="{47A17290-D3B6-4976-A1F3-91A36C4E6FFA}"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89DD-4412-87F6-1D2C64F0329C}"/>
                </c:ext>
              </c:extLst>
            </c:dLbl>
            <c:dLbl>
              <c:idx val="1"/>
              <c:tx>
                <c:rich>
                  <a:bodyPr/>
                  <a:lstStyle/>
                  <a:p>
                    <a:fld id="{3BC374CD-7C3F-4D64-B5EC-B1127B02BA5C}"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9DD-4412-87F6-1D2C64F0329C}"/>
                </c:ext>
              </c:extLst>
            </c:dLbl>
            <c:dLbl>
              <c:idx val="2"/>
              <c:tx>
                <c:rich>
                  <a:bodyPr/>
                  <a:lstStyle/>
                  <a:p>
                    <a:fld id="{91AD3BED-B438-4926-9AB5-8A64D53B9174}"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89DD-4412-87F6-1D2C64F0329C}"/>
                </c:ext>
              </c:extLst>
            </c:dLbl>
            <c:dLbl>
              <c:idx val="3"/>
              <c:tx>
                <c:rich>
                  <a:bodyPr/>
                  <a:lstStyle/>
                  <a:p>
                    <a:fld id="{4E4D2A1C-AE38-4AD4-B815-4F19C108410F}"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9DD-4412-87F6-1D2C64F0329C}"/>
                </c:ext>
              </c:extLst>
            </c:dLbl>
            <c:dLbl>
              <c:idx val="4"/>
              <c:tx>
                <c:rich>
                  <a:bodyPr/>
                  <a:lstStyle/>
                  <a:p>
                    <a:fld id="{F12CA995-3BCD-462D-889F-C29DEE351884}" type="VALUE">
                      <a:rPr lang="en-US"/>
                      <a:pPr/>
                      <a:t>[VALUE]</a:t>
                    </a:fld>
                    <a:r>
                      <a:rPr lang="en-US"/>
                      <a:t>%</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89DD-4412-87F6-1D2C64F0329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'BudgetControlSummaryReport (2)'!$B$2:$B$6</c:f>
              <c:strCache>
                <c:ptCount val="5"/>
                <c:pt idx="0">
                  <c:v>        92050 ADMINISTRATA - PRIZREN</c:v>
                </c:pt>
                <c:pt idx="1">
                  <c:v>        92390 ARSIMI PARAFILLOR DHE  ÇERDHET- PRIZREN</c:v>
                </c:pt>
                <c:pt idx="2">
                  <c:v>        93270 ARSIMI FILLOR - PRIZREN</c:v>
                </c:pt>
                <c:pt idx="3">
                  <c:v>        94470 ARSIMI I MESËM - PRIZEREN</c:v>
                </c:pt>
                <c:pt idx="4">
                  <c:v>    21 TË HYRAT VETANAKE</c:v>
                </c:pt>
              </c:strCache>
            </c:strRef>
          </c:cat>
          <c:val>
            <c:numRef>
              <c:f>'BudgetControlSummaryReport (2)'!$G$2:$G$6</c:f>
              <c:numCache>
                <c:formatCode>0.0</c:formatCode>
                <c:ptCount val="5"/>
                <c:pt idx="0">
                  <c:v>95.755028017111528</c:v>
                </c:pt>
                <c:pt idx="1">
                  <c:v>86.86522564734895</c:v>
                </c:pt>
                <c:pt idx="2">
                  <c:v>89.509519962591654</c:v>
                </c:pt>
                <c:pt idx="3">
                  <c:v>75.417399422590023</c:v>
                </c:pt>
                <c:pt idx="4">
                  <c:v>88.965155388133994</c:v>
                </c:pt>
              </c:numCache>
            </c:numRef>
          </c:val>
          <c:extLst>
            <c:ext xmlns:c16="http://schemas.microsoft.com/office/drawing/2014/chart" uri="{C3380CC4-5D6E-409C-BE32-E72D297353CC}">
              <c16:uniqueId val="{00000005-89DD-4412-87F6-1D2C64F0329C}"/>
            </c:ext>
          </c:extLst>
        </c:ser>
        <c:dLbls>
          <c:dLblPos val="inEnd"/>
          <c:showLegendKey val="0"/>
          <c:showVal val="1"/>
          <c:showCatName val="0"/>
          <c:showSerName val="0"/>
          <c:showPercent val="0"/>
          <c:showBubbleSize val="0"/>
        </c:dLbls>
        <c:gapWidth val="65"/>
        <c:axId val="1648906479"/>
        <c:axId val="1030201199"/>
      </c:barChart>
      <c:catAx>
        <c:axId val="1648906479"/>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030201199"/>
        <c:crosses val="autoZero"/>
        <c:auto val="1"/>
        <c:lblAlgn val="ctr"/>
        <c:lblOffset val="100"/>
        <c:noMultiLvlLbl val="0"/>
      </c:catAx>
      <c:valAx>
        <c:axId val="1030201199"/>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0" sourceLinked="1"/>
        <c:majorTickMark val="none"/>
        <c:minorTickMark val="none"/>
        <c:tickLblPos val="nextTo"/>
        <c:crossAx val="1648906479"/>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24336541265676"/>
          <c:y val="0.16702380952380952"/>
          <c:w val="0.83191364100320797"/>
          <c:h val="0.76076084239470065"/>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Totali</c:v>
                </c:pt>
                <c:pt idx="1">
                  <c:v>Miratuar</c:v>
                </c:pt>
                <c:pt idx="2">
                  <c:v>Ne Proces</c:v>
                </c:pt>
                <c:pt idx="3">
                  <c:v>Refuzuar</c:v>
                </c:pt>
                <c:pt idx="4">
                  <c:v>Pezulluar</c:v>
                </c:pt>
                <c:pt idx="5">
                  <c:v>Anuluar</c:v>
                </c:pt>
              </c:strCache>
            </c:strRef>
          </c:cat>
          <c:val>
            <c:numRef>
              <c:f>Sheet1!$B$2:$B$7</c:f>
              <c:numCache>
                <c:formatCode>General</c:formatCode>
                <c:ptCount val="6"/>
                <c:pt idx="0">
                  <c:v>9712</c:v>
                </c:pt>
                <c:pt idx="1">
                  <c:v>9293</c:v>
                </c:pt>
                <c:pt idx="2">
                  <c:v>243</c:v>
                </c:pt>
                <c:pt idx="3">
                  <c:v>77</c:v>
                </c:pt>
                <c:pt idx="4">
                  <c:v>16</c:v>
                </c:pt>
                <c:pt idx="5">
                  <c:v>19</c:v>
                </c:pt>
              </c:numCache>
            </c:numRef>
          </c:val>
          <c:extLst>
            <c:ext xmlns:c16="http://schemas.microsoft.com/office/drawing/2014/chart" uri="{C3380CC4-5D6E-409C-BE32-E72D297353CC}">
              <c16:uniqueId val="{00000000-6A53-4B3F-ADB2-DD60D0C373D0}"/>
            </c:ext>
          </c:extLst>
        </c:ser>
        <c:ser>
          <c:idx val="2"/>
          <c:order val="2"/>
          <c:tx>
            <c:strRef>
              <c:f>Sheet1!$D$1</c:f>
              <c:strCache>
                <c:ptCount val="1"/>
                <c:pt idx="0">
                  <c:v>Series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Totali</c:v>
                </c:pt>
                <c:pt idx="1">
                  <c:v>Miratuar</c:v>
                </c:pt>
                <c:pt idx="2">
                  <c:v>Ne Proces</c:v>
                </c:pt>
                <c:pt idx="3">
                  <c:v>Refuzuar</c:v>
                </c:pt>
                <c:pt idx="4">
                  <c:v>Pezulluar</c:v>
                </c:pt>
                <c:pt idx="5">
                  <c:v>Anuluar</c:v>
                </c:pt>
              </c:strCache>
            </c:strRef>
          </c:cat>
          <c:val>
            <c:numRef>
              <c:f>Sheet1!$D$2:$D$7</c:f>
              <c:numCache>
                <c:formatCode>General</c:formatCode>
                <c:ptCount val="6"/>
              </c:numCache>
            </c:numRef>
          </c:val>
          <c:extLst>
            <c:ext xmlns:c16="http://schemas.microsoft.com/office/drawing/2014/chart" uri="{C3380CC4-5D6E-409C-BE32-E72D297353CC}">
              <c16:uniqueId val="{00000001-6A53-4B3F-ADB2-DD60D0C373D0}"/>
            </c:ext>
          </c:extLst>
        </c:ser>
        <c:dLbls>
          <c:showLegendKey val="0"/>
          <c:showVal val="0"/>
          <c:showCatName val="0"/>
          <c:showSerName val="0"/>
          <c:showPercent val="0"/>
          <c:showBubbleSize val="0"/>
        </c:dLbls>
        <c:gapWidth val="219"/>
        <c:overlap val="-27"/>
        <c:axId val="1687379983"/>
        <c:axId val="1687385391"/>
      </c:barChart>
      <c:barChart>
        <c:barDir val="col"/>
        <c:grouping val="clustered"/>
        <c:varyColors val="0"/>
        <c:ser>
          <c:idx val="1"/>
          <c:order val="1"/>
          <c:tx>
            <c:strRef>
              <c:f>Sheet1!$C$1</c:f>
              <c:strCache>
                <c:ptCount val="1"/>
                <c:pt idx="0">
                  <c:v>Series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Totali</c:v>
                </c:pt>
                <c:pt idx="1">
                  <c:v>Miratuar</c:v>
                </c:pt>
                <c:pt idx="2">
                  <c:v>Ne Proces</c:v>
                </c:pt>
                <c:pt idx="3">
                  <c:v>Refuzuar</c:v>
                </c:pt>
                <c:pt idx="4">
                  <c:v>Pezulluar</c:v>
                </c:pt>
                <c:pt idx="5">
                  <c:v>Anuluar</c:v>
                </c:pt>
              </c:strCache>
            </c:strRef>
          </c:cat>
          <c:val>
            <c:numRef>
              <c:f>Sheet1!$C$2:$C$7</c:f>
              <c:numCache>
                <c:formatCode>General</c:formatCode>
                <c:ptCount val="6"/>
              </c:numCache>
            </c:numRef>
          </c:val>
          <c:extLst>
            <c:ext xmlns:c16="http://schemas.microsoft.com/office/drawing/2014/chart" uri="{C3380CC4-5D6E-409C-BE32-E72D297353CC}">
              <c16:uniqueId val="{00000002-6A53-4B3F-ADB2-DD60D0C373D0}"/>
            </c:ext>
          </c:extLst>
        </c:ser>
        <c:dLbls>
          <c:showLegendKey val="0"/>
          <c:showVal val="0"/>
          <c:showCatName val="0"/>
          <c:showSerName val="0"/>
          <c:showPercent val="0"/>
          <c:showBubbleSize val="0"/>
        </c:dLbls>
        <c:gapWidth val="219"/>
        <c:overlap val="-27"/>
        <c:axId val="1962716127"/>
        <c:axId val="1962721119"/>
      </c:barChart>
      <c:catAx>
        <c:axId val="168737998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385391"/>
        <c:crosses val="autoZero"/>
        <c:auto val="1"/>
        <c:lblAlgn val="ctr"/>
        <c:lblOffset val="100"/>
        <c:noMultiLvlLbl val="0"/>
      </c:catAx>
      <c:valAx>
        <c:axId val="1687385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7379983"/>
        <c:crosses val="autoZero"/>
        <c:crossBetween val="between"/>
      </c:valAx>
      <c:valAx>
        <c:axId val="1962721119"/>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2716127"/>
        <c:crosses val="max"/>
        <c:crossBetween val="between"/>
      </c:valAx>
      <c:catAx>
        <c:axId val="1962716127"/>
        <c:scaling>
          <c:orientation val="minMax"/>
        </c:scaling>
        <c:delete val="1"/>
        <c:axPos val="b"/>
        <c:numFmt formatCode="General" sourceLinked="1"/>
        <c:majorTickMark val="out"/>
        <c:minorTickMark val="none"/>
        <c:tickLblPos val="nextTo"/>
        <c:crossAx val="1962721119"/>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Sipas përqindjes</a:t>
            </a:r>
          </a:p>
        </c:rich>
      </c:tx>
      <c:layout>
        <c:manualLayout>
          <c:xMode val="edge"/>
          <c:yMode val="edge"/>
          <c:x val="0.38607629775444746"/>
          <c:y val="1.190476190476190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21C-4BB2-A58E-71B7B91C5BE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21C-4BB2-A58E-71B7B91C5BE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21C-4BB2-A58E-71B7B91C5BE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21C-4BB2-A58E-71B7B91C5BE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21C-4BB2-A58E-71B7B91C5BE6}"/>
              </c:ext>
            </c:extLst>
          </c:dPt>
          <c:dLbls>
            <c:dLbl>
              <c:idx val="2"/>
              <c:layout>
                <c:manualLayout>
                  <c:x val="-1.4579141149023039E-2"/>
                  <c:y val="-3.2312835895513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21C-4BB2-A58E-71B7B91C5BE6}"/>
                </c:ext>
              </c:extLst>
            </c:dLbl>
            <c:dLbl>
              <c:idx val="4"/>
              <c:layout>
                <c:manualLayout>
                  <c:x val="1.3635352872557597E-2"/>
                  <c:y val="-4.94800649918760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21C-4BB2-A58E-71B7B91C5BE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Miratuar</c:v>
                </c:pt>
                <c:pt idx="1">
                  <c:v>Ne Proces</c:v>
                </c:pt>
                <c:pt idx="2">
                  <c:v>Refuzuar</c:v>
                </c:pt>
                <c:pt idx="3">
                  <c:v>Pezulluar</c:v>
                </c:pt>
                <c:pt idx="4">
                  <c:v>Anuluar</c:v>
                </c:pt>
              </c:strCache>
            </c:strRef>
          </c:cat>
          <c:val>
            <c:numRef>
              <c:f>Sheet1!$B$2:$B$6</c:f>
              <c:numCache>
                <c:formatCode>General</c:formatCode>
                <c:ptCount val="5"/>
                <c:pt idx="0">
                  <c:v>95.7</c:v>
                </c:pt>
                <c:pt idx="1">
                  <c:v>2.5</c:v>
                </c:pt>
                <c:pt idx="2">
                  <c:v>0.8</c:v>
                </c:pt>
                <c:pt idx="3">
                  <c:v>0.2</c:v>
                </c:pt>
                <c:pt idx="4">
                  <c:v>0.8</c:v>
                </c:pt>
              </c:numCache>
            </c:numRef>
          </c:val>
          <c:extLst>
            <c:ext xmlns:c16="http://schemas.microsoft.com/office/drawing/2014/chart" uri="{C3380CC4-5D6E-409C-BE32-E72D297353CC}">
              <c16:uniqueId val="{0000000A-E21C-4BB2-A58E-71B7B91C5BE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26080A-7C5F-4A94-ACA6-ED89B3C83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5941</TotalTime>
  <Pages>61</Pages>
  <Words>17376</Words>
  <Characters>99044</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Drini</dc:creator>
  <cp:keywords/>
  <dc:description/>
  <cp:lastModifiedBy>Rita Drini</cp:lastModifiedBy>
  <cp:revision>1813</cp:revision>
  <cp:lastPrinted>2026-06-29T07:27:00Z</cp:lastPrinted>
  <dcterms:created xsi:type="dcterms:W3CDTF">2026-06-16T08:04:00Z</dcterms:created>
  <dcterms:modified xsi:type="dcterms:W3CDTF">2026-06-30T06:59:00Z</dcterms:modified>
</cp:coreProperties>
</file>