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8206" w14:textId="43A00466" w:rsidR="004C43D2" w:rsidRPr="00E3119C" w:rsidRDefault="004C43D2" w:rsidP="004C43D2">
      <w:pPr>
        <w:tabs>
          <w:tab w:val="center" w:pos="4590"/>
        </w:tabs>
        <w:jc w:val="center"/>
        <w:rPr>
          <w:rFonts w:ascii="Times New Roman" w:hAnsi="Times New Roman" w:cs="Times New Roman"/>
          <w:b/>
          <w:bCs/>
          <w:noProof/>
          <w:color w:val="0000FF"/>
          <w:sz w:val="24"/>
          <w:szCs w:val="24"/>
          <w:lang w:val="sq-AL"/>
        </w:rPr>
      </w:pPr>
      <w:bookmarkStart w:id="0" w:name="_Hlk139883772"/>
      <w:bookmarkEnd w:id="0"/>
      <w:r w:rsidRPr="00E3119C">
        <w:rPr>
          <w:rFonts w:ascii="Times New Roman" w:hAnsi="Times New Roman" w:cs="Times New Roman"/>
          <w:noProof/>
          <w:color w:val="0000FF"/>
          <w:sz w:val="24"/>
          <w:szCs w:val="24"/>
          <w:lang w:val="sq-AL"/>
        </w:rPr>
        <w:drawing>
          <wp:anchor distT="0" distB="0" distL="114300" distR="114300" simplePos="0" relativeHeight="251659264" behindDoc="1" locked="0" layoutInCell="1" allowOverlap="1" wp14:anchorId="79E723CC" wp14:editId="3355413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E3119C">
        <w:rPr>
          <w:rFonts w:ascii="Times New Roman" w:hAnsi="Times New Roman" w:cs="Times New Roman"/>
          <w:b/>
          <w:bCs/>
          <w:noProof/>
          <w:color w:val="0000FF"/>
          <w:sz w:val="24"/>
          <w:szCs w:val="24"/>
          <w:lang w:val="sq-AL"/>
        </w:rPr>
        <w:t xml:space="preserve">                                                                                                     </w:t>
      </w:r>
      <w:r w:rsidR="00813140" w:rsidRPr="00E3119C">
        <w:rPr>
          <w:rFonts w:ascii="Times New Roman" w:hAnsi="Times New Roman" w:cs="Times New Roman"/>
          <w:b/>
          <w:bCs/>
          <w:noProof/>
          <w:color w:val="0000FF"/>
          <w:sz w:val="24"/>
          <w:szCs w:val="24"/>
          <w:lang w:val="sq-AL"/>
        </w:rPr>
        <w:t xml:space="preserve">                                             </w:t>
      </w:r>
      <w:r w:rsidRPr="00E3119C">
        <w:rPr>
          <w:rFonts w:ascii="Times New Roman" w:hAnsi="Times New Roman" w:cs="Times New Roman"/>
          <w:b/>
          <w:bCs/>
          <w:noProof/>
          <w:color w:val="0000FF"/>
          <w:sz w:val="24"/>
          <w:szCs w:val="24"/>
          <w:lang w:val="sq-AL"/>
        </w:rPr>
        <w:t xml:space="preserve">      </w:t>
      </w:r>
      <w:r w:rsidRPr="00E3119C">
        <w:rPr>
          <w:rFonts w:ascii="Times New Roman" w:hAnsi="Times New Roman" w:cs="Times New Roman"/>
          <w:b/>
          <w:bCs/>
          <w:noProof/>
          <w:color w:val="0000FF"/>
          <w:sz w:val="24"/>
          <w:szCs w:val="24"/>
          <w:lang w:val="sq-AL"/>
        </w:rPr>
        <w:drawing>
          <wp:inline distT="0" distB="0" distL="0" distR="0" wp14:anchorId="68B3E1C6" wp14:editId="57E9605D">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71522B5" w14:textId="094B2416" w:rsidR="004C43D2" w:rsidRPr="00E3119C" w:rsidRDefault="004C43D2" w:rsidP="004C43D2">
      <w:pPr>
        <w:jc w:val="both"/>
        <w:rPr>
          <w:rFonts w:ascii="Times New Roman" w:hAnsi="Times New Roman" w:cs="Times New Roman"/>
          <w:b/>
          <w:bCs/>
          <w:noProof/>
          <w:color w:val="0000FF"/>
          <w:sz w:val="24"/>
          <w:szCs w:val="24"/>
          <w:lang w:val="sq-AL"/>
        </w:rPr>
      </w:pPr>
      <w:r w:rsidRPr="00E3119C">
        <w:rPr>
          <w:rFonts w:ascii="Times New Roman" w:hAnsi="Times New Roman" w:cs="Times New Roman"/>
          <w:b/>
          <w:bCs/>
          <w:noProof/>
          <w:color w:val="0000FF"/>
          <w:sz w:val="24"/>
          <w:szCs w:val="24"/>
          <w:lang w:val="sq-AL"/>
        </w:rPr>
        <w:t xml:space="preserve">Republika e Kosovës                                                                                    </w:t>
      </w:r>
      <w:r w:rsidR="00813140" w:rsidRPr="00E3119C">
        <w:rPr>
          <w:rFonts w:ascii="Times New Roman" w:hAnsi="Times New Roman" w:cs="Times New Roman"/>
          <w:b/>
          <w:bCs/>
          <w:noProof/>
          <w:color w:val="0000FF"/>
          <w:sz w:val="24"/>
          <w:szCs w:val="24"/>
          <w:lang w:val="sq-AL"/>
        </w:rPr>
        <w:t xml:space="preserve">                                           </w:t>
      </w:r>
      <w:r w:rsidRPr="00E3119C">
        <w:rPr>
          <w:rFonts w:ascii="Times New Roman" w:hAnsi="Times New Roman" w:cs="Times New Roman"/>
          <w:b/>
          <w:bCs/>
          <w:noProof/>
          <w:color w:val="0000FF"/>
          <w:sz w:val="24"/>
          <w:szCs w:val="24"/>
          <w:lang w:val="sq-AL"/>
        </w:rPr>
        <w:t xml:space="preserve">    Komuna e Prizrenit</w:t>
      </w:r>
    </w:p>
    <w:p w14:paraId="20E13D44" w14:textId="1BFDDFDB" w:rsidR="004C43D2" w:rsidRPr="00E3119C" w:rsidRDefault="004C43D2" w:rsidP="004C43D2">
      <w:pPr>
        <w:pBdr>
          <w:bottom w:val="single" w:sz="4" w:space="1" w:color="auto"/>
        </w:pBdr>
        <w:jc w:val="both"/>
        <w:rPr>
          <w:rFonts w:ascii="Times New Roman" w:hAnsi="Times New Roman" w:cs="Times New Roman"/>
          <w:b/>
          <w:bCs/>
          <w:noProof/>
          <w:color w:val="0000FF"/>
          <w:sz w:val="24"/>
          <w:szCs w:val="24"/>
          <w:lang w:val="sq-AL"/>
        </w:rPr>
      </w:pPr>
      <w:r w:rsidRPr="00E3119C">
        <w:rPr>
          <w:rFonts w:ascii="Times New Roman" w:hAnsi="Times New Roman" w:cs="Times New Roman"/>
          <w:b/>
          <w:bCs/>
          <w:noProof/>
          <w:color w:val="0000FF"/>
          <w:sz w:val="24"/>
          <w:szCs w:val="24"/>
          <w:lang w:val="sq-AL"/>
        </w:rPr>
        <w:t xml:space="preserve">Republika Kosova- Kosova Cumhuriyeti                          </w:t>
      </w:r>
      <w:r w:rsidR="00813140" w:rsidRPr="00E3119C">
        <w:rPr>
          <w:rFonts w:ascii="Times New Roman" w:hAnsi="Times New Roman" w:cs="Times New Roman"/>
          <w:b/>
          <w:bCs/>
          <w:noProof/>
          <w:color w:val="0000FF"/>
          <w:sz w:val="24"/>
          <w:szCs w:val="24"/>
          <w:lang w:val="sq-AL"/>
        </w:rPr>
        <w:t xml:space="preserve">                                                         </w:t>
      </w:r>
      <w:r w:rsidRPr="00E3119C">
        <w:rPr>
          <w:rFonts w:ascii="Times New Roman" w:hAnsi="Times New Roman" w:cs="Times New Roman"/>
          <w:b/>
          <w:bCs/>
          <w:noProof/>
          <w:color w:val="0000FF"/>
          <w:sz w:val="24"/>
          <w:szCs w:val="24"/>
          <w:lang w:val="sq-AL"/>
        </w:rPr>
        <w:t xml:space="preserve">   Opština Prizren – Prizren Belediyesi</w:t>
      </w:r>
    </w:p>
    <w:p w14:paraId="6177709C" w14:textId="77777777" w:rsidR="00FA6CEB" w:rsidRPr="00E3119C" w:rsidRDefault="00FA6CEB" w:rsidP="00EF18FF">
      <w:pPr>
        <w:spacing w:line="240" w:lineRule="auto"/>
        <w:rPr>
          <w:rFonts w:ascii="Times New Roman" w:hAnsi="Times New Roman" w:cs="Times New Roman"/>
          <w:noProof/>
          <w:lang w:val="sq-AL"/>
        </w:rPr>
      </w:pPr>
    </w:p>
    <w:p w14:paraId="702257A3" w14:textId="77777777" w:rsidR="00405589" w:rsidRPr="00E3119C" w:rsidRDefault="00405589" w:rsidP="00405589">
      <w:pPr>
        <w:jc w:val="center"/>
        <w:rPr>
          <w:rFonts w:ascii="Times New Roman" w:hAnsi="Times New Roman" w:cs="Times New Roman"/>
          <w:noProof/>
          <w:color w:val="1F4E79" w:themeColor="accent1" w:themeShade="80"/>
          <w:sz w:val="20"/>
          <w:szCs w:val="20"/>
          <w:lang w:val="sq-AL"/>
        </w:rPr>
      </w:pPr>
    </w:p>
    <w:p w14:paraId="53A78788" w14:textId="77777777" w:rsidR="00405589" w:rsidRPr="00E3119C" w:rsidRDefault="00405589" w:rsidP="00405589">
      <w:pPr>
        <w:jc w:val="center"/>
        <w:rPr>
          <w:rFonts w:ascii="Times New Roman" w:hAnsi="Times New Roman" w:cs="Times New Roman"/>
          <w:noProof/>
          <w:color w:val="1F4E79" w:themeColor="accent1" w:themeShade="80"/>
          <w:sz w:val="20"/>
          <w:szCs w:val="20"/>
          <w:lang w:val="sq-AL"/>
        </w:rPr>
      </w:pPr>
    </w:p>
    <w:p w14:paraId="7C945FBE" w14:textId="77777777" w:rsidR="00405589" w:rsidRPr="00E3119C" w:rsidRDefault="00405589" w:rsidP="00405589">
      <w:pPr>
        <w:jc w:val="center"/>
        <w:rPr>
          <w:rFonts w:ascii="Times New Roman" w:hAnsi="Times New Roman" w:cs="Times New Roman"/>
          <w:noProof/>
          <w:color w:val="1F4E79" w:themeColor="accent1" w:themeShade="80"/>
          <w:sz w:val="20"/>
          <w:szCs w:val="20"/>
          <w:lang w:val="sq-AL"/>
        </w:rPr>
      </w:pPr>
    </w:p>
    <w:p w14:paraId="1E78EE36" w14:textId="5D074FFC" w:rsidR="00405589" w:rsidRPr="00E3119C" w:rsidRDefault="00405589" w:rsidP="00405589">
      <w:pPr>
        <w:jc w:val="center"/>
        <w:rPr>
          <w:rFonts w:ascii="Times New Roman" w:hAnsi="Times New Roman" w:cs="Times New Roman"/>
          <w:b/>
          <w:bCs/>
          <w:noProof/>
          <w:color w:val="1F4E79" w:themeColor="accent1" w:themeShade="80"/>
          <w:sz w:val="44"/>
          <w:szCs w:val="44"/>
          <w:lang w:val="sq-AL"/>
        </w:rPr>
      </w:pPr>
      <w:r w:rsidRPr="00E3119C">
        <w:rPr>
          <w:rFonts w:ascii="Times New Roman" w:hAnsi="Times New Roman" w:cs="Times New Roman"/>
          <w:b/>
          <w:bCs/>
          <w:noProof/>
          <w:color w:val="1F4E79" w:themeColor="accent1" w:themeShade="80"/>
          <w:sz w:val="44"/>
          <w:szCs w:val="44"/>
          <w:lang w:val="sq-AL"/>
        </w:rPr>
        <w:t>Plani i organizimit të dëgjimeve buxhetore për projekt buxhetin e komunës për vitin 2027</w:t>
      </w:r>
    </w:p>
    <w:p w14:paraId="4699C90D" w14:textId="77777777" w:rsidR="00405589" w:rsidRPr="00E3119C" w:rsidRDefault="00405589" w:rsidP="00405589">
      <w:pPr>
        <w:jc w:val="center"/>
        <w:rPr>
          <w:rFonts w:ascii="Times New Roman" w:hAnsi="Times New Roman" w:cs="Times New Roman"/>
          <w:b/>
          <w:bCs/>
          <w:noProof/>
          <w:color w:val="1F4E79" w:themeColor="accent1" w:themeShade="80"/>
          <w:sz w:val="44"/>
          <w:szCs w:val="44"/>
          <w:lang w:val="sq-AL"/>
        </w:rPr>
      </w:pPr>
    </w:p>
    <w:p w14:paraId="114D2EB8" w14:textId="77777777" w:rsidR="00405589" w:rsidRPr="00E3119C" w:rsidRDefault="00405589" w:rsidP="00405589">
      <w:pPr>
        <w:jc w:val="center"/>
        <w:rPr>
          <w:rFonts w:ascii="Times New Roman" w:hAnsi="Times New Roman" w:cs="Times New Roman"/>
          <w:b/>
          <w:bCs/>
          <w:noProof/>
          <w:color w:val="1F4E79" w:themeColor="accent1" w:themeShade="80"/>
          <w:sz w:val="44"/>
          <w:szCs w:val="44"/>
          <w:lang w:val="sq-AL"/>
        </w:rPr>
      </w:pPr>
    </w:p>
    <w:p w14:paraId="583A2A1A" w14:textId="36C13754" w:rsidR="00405589" w:rsidRPr="00E3119C" w:rsidRDefault="00405589" w:rsidP="00405589">
      <w:pPr>
        <w:rPr>
          <w:rFonts w:ascii="Times New Roman" w:hAnsi="Times New Roman" w:cs="Times New Roman"/>
          <w:b/>
          <w:bCs/>
          <w:noProof/>
          <w:color w:val="1F4E79" w:themeColor="accent1" w:themeShade="80"/>
          <w:sz w:val="44"/>
          <w:szCs w:val="44"/>
          <w:lang w:val="sq-AL"/>
        </w:rPr>
      </w:pPr>
      <w:r w:rsidRPr="00E3119C">
        <w:rPr>
          <w:rFonts w:ascii="Times New Roman" w:hAnsi="Times New Roman" w:cs="Times New Roman"/>
          <w:b/>
          <w:bCs/>
          <w:noProof/>
          <w:color w:val="1F4E79" w:themeColor="accent1" w:themeShade="80"/>
          <w:sz w:val="44"/>
          <w:szCs w:val="44"/>
          <w:lang w:val="sq-AL"/>
        </w:rPr>
        <w:lastRenderedPageBreak/>
        <w:t>Hyrja:</w:t>
      </w:r>
    </w:p>
    <w:p w14:paraId="70BEA8FB" w14:textId="77777777" w:rsidR="00405589" w:rsidRPr="00E3119C" w:rsidRDefault="00405589" w:rsidP="005A3A08">
      <w:pPr>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Plani i organizimit të dëgjimeve buxhetore për Projekt-Buxhetin e Komunës për vitin 2027 ka për qëllim të sigurojë një proces transparent, gjithëpërfshirës dhe të hapur për të gjithë qytetarët, përfaqësuesit e lagjeve, shoqërinë civile, bizneset dhe grupet e interesit. Përmes këtyre dëgjimeve buxhetore, qytetarëve u ofrohet mundësia që të kontribuojnë me kërkesat, komentet dhe sugjerimet e tyre lidhur me prioritetet dhe nevojat e komunitetit.</w:t>
      </w:r>
    </w:p>
    <w:p w14:paraId="5D65A2C3" w14:textId="77777777" w:rsidR="00405589" w:rsidRPr="00E3119C" w:rsidRDefault="00405589" w:rsidP="005A3A08">
      <w:pPr>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Organizimi i dëgjimeve buxhetore synon të fuqizojë bashkëpunimin ndërmjet komunës dhe qytetarëve në procesin e planifikimit të shpenzimeve publike, duke garantuar që projektet dhe investimet e parapara për vitin 2027 të jenë në përputhje me interesin dhe nevojat reale të qytetarëve. Në këtë mënyrë, sigurohet një menaxhim më efikas, më i drejtë dhe më transparent i buxhetit komunal.</w:t>
      </w:r>
    </w:p>
    <w:p w14:paraId="1F21FD2A" w14:textId="77777777" w:rsidR="00405589" w:rsidRPr="00E3119C" w:rsidRDefault="00405589" w:rsidP="005A3A08">
      <w:pPr>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Përmes këtij plani, Komuna synon të krijojë hapësirë për diskutim konstruktiv dhe pjesëmarrje aktive të qytetarëve në vendimmarrje, duke respektuar parimet e qeverisjes së mirë, llogaridhënies dhe transparencës institucionale.</w:t>
      </w:r>
    </w:p>
    <w:p w14:paraId="3C2876D6" w14:textId="77777777" w:rsidR="00405589" w:rsidRPr="00E3119C" w:rsidRDefault="00405589" w:rsidP="00405589">
      <w:pPr>
        <w:spacing w:line="360" w:lineRule="auto"/>
        <w:jc w:val="both"/>
        <w:rPr>
          <w:rFonts w:ascii="Times New Roman" w:hAnsi="Times New Roman" w:cs="Times New Roman"/>
          <w:noProof/>
          <w:color w:val="1F4E79" w:themeColor="accent1" w:themeShade="80"/>
          <w:sz w:val="44"/>
          <w:szCs w:val="44"/>
          <w:lang w:val="sq-AL"/>
        </w:rPr>
      </w:pPr>
    </w:p>
    <w:p w14:paraId="04999F15" w14:textId="77777777" w:rsidR="005A3A08" w:rsidRPr="00E3119C" w:rsidRDefault="005A3A08" w:rsidP="00405589">
      <w:pPr>
        <w:spacing w:line="360" w:lineRule="auto"/>
        <w:jc w:val="both"/>
        <w:rPr>
          <w:rFonts w:ascii="Times New Roman" w:hAnsi="Times New Roman" w:cs="Times New Roman"/>
          <w:noProof/>
          <w:color w:val="1F4E79" w:themeColor="accent1" w:themeShade="80"/>
          <w:sz w:val="44"/>
          <w:szCs w:val="44"/>
          <w:lang w:val="sq-AL"/>
        </w:rPr>
      </w:pPr>
    </w:p>
    <w:p w14:paraId="229301E3" w14:textId="77777777" w:rsidR="005A3A08" w:rsidRPr="00E3119C" w:rsidRDefault="005A3A08" w:rsidP="00405589">
      <w:pPr>
        <w:spacing w:line="360" w:lineRule="auto"/>
        <w:jc w:val="both"/>
        <w:rPr>
          <w:rFonts w:ascii="Times New Roman" w:hAnsi="Times New Roman" w:cs="Times New Roman"/>
          <w:noProof/>
          <w:color w:val="1F4E79" w:themeColor="accent1" w:themeShade="80"/>
          <w:sz w:val="44"/>
          <w:szCs w:val="44"/>
          <w:lang w:val="sq-AL"/>
        </w:rPr>
      </w:pPr>
    </w:p>
    <w:p w14:paraId="548D38B7" w14:textId="1A82AF7D" w:rsidR="005A3A08" w:rsidRPr="00E3119C" w:rsidRDefault="005A3A08" w:rsidP="00405589">
      <w:pPr>
        <w:spacing w:line="360" w:lineRule="auto"/>
        <w:jc w:val="both"/>
        <w:rPr>
          <w:rFonts w:ascii="Times New Roman" w:hAnsi="Times New Roman" w:cs="Times New Roman"/>
          <w:b/>
          <w:bCs/>
          <w:noProof/>
          <w:color w:val="1F4E79" w:themeColor="accent1" w:themeShade="80"/>
          <w:sz w:val="44"/>
          <w:szCs w:val="44"/>
          <w:lang w:val="sq-AL"/>
        </w:rPr>
      </w:pPr>
      <w:r w:rsidRPr="00E3119C">
        <w:rPr>
          <w:rFonts w:ascii="Times New Roman" w:hAnsi="Times New Roman" w:cs="Times New Roman"/>
          <w:b/>
          <w:bCs/>
          <w:noProof/>
          <w:color w:val="1F4E79" w:themeColor="accent1" w:themeShade="80"/>
          <w:sz w:val="44"/>
          <w:szCs w:val="44"/>
          <w:lang w:val="sq-AL"/>
        </w:rPr>
        <w:lastRenderedPageBreak/>
        <w:t>Përmbajtja:</w:t>
      </w:r>
    </w:p>
    <w:p w14:paraId="3DEEA693" w14:textId="563574C5" w:rsidR="005A3A08" w:rsidRPr="00E3119C" w:rsidRDefault="005A3A08" w:rsidP="005A3A08">
      <w:pPr>
        <w:spacing w:line="360" w:lineRule="auto"/>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Përmbajtja e Planit të organizimit të dëgjimeve buxhetore për Projekt-Buxhetin e Komunës për vitin 2027 përcakton aktivitetet, afatet dhe procedurat që do të ndiqen gjatë procesit të konsultimit publik me qytetarët dhe grupet e interesit. Ky plan synon të krijojë një proces të strukturuar dhe transparent, përmes të cilit qytetarët do të kenë mundësi të kontribuojnë me kërkesa, komente dhe propozime lidhur me prioritetet buxhetore të komunës.</w:t>
      </w:r>
    </w:p>
    <w:p w14:paraId="4F32EDE7" w14:textId="5BCD8E1E" w:rsidR="005A3A08" w:rsidRPr="00E3119C" w:rsidRDefault="005A3A08" w:rsidP="005A3A08">
      <w:pPr>
        <w:spacing w:line="360" w:lineRule="auto"/>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Në kuadër të planit parashihet organizimi i dëgjimeve buxhetore në lagje, fshatra dhe komunitete të ndryshme të komunës, me qëllim të përfshirjes sa më të gjerë të qytetarëve në procesin e planifikimit të buxhetit. Takimet do të organizohen në bashkëpunim me drejtoritë komunale, përfaqësuesit e komuniteteve dhe palët tjera relevante, duke siguruar informim të rregullt dhe pjesëmarrje aktive të publikut.</w:t>
      </w:r>
    </w:p>
    <w:p w14:paraId="2188B9D7" w14:textId="77D20BF5" w:rsidR="005A3A08" w:rsidRPr="00E3119C" w:rsidRDefault="005A3A08" w:rsidP="005A3A08">
      <w:pPr>
        <w:spacing w:line="360" w:lineRule="auto"/>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Plani përfshin mënyrën e njoftimit publik për mbajtjen e dëgjimeve buxhetore, përmes kanaleve zyrtare të komunikimit, mediave sociale, njoftimeve publike dhe formave të tjera të informimit. Gjithashtu, qytetarëve do t’u mundësohet që kërkesat dhe sugjerimet e tyre t’i paraqesin si gjatë takimeve publike, ashtu edhe në formë elektronike apo fizike, në afatet e përcaktuara nga komuna.</w:t>
      </w:r>
    </w:p>
    <w:p w14:paraId="75669635" w14:textId="5021A7E5" w:rsidR="005A3A08" w:rsidRPr="00E3119C" w:rsidRDefault="005A3A08" w:rsidP="005A3A08">
      <w:pPr>
        <w:spacing w:line="360" w:lineRule="auto"/>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Një pjesë e rëndësishme e planit është edhe trajtimi dhe analizimi i kërkesave të qytetarëve nga drejtoritë përgjegjëse komunale. Propozimet e pranuara do të shqyrtohen në bazë të prioriteteve zhvillimore, mundësive buxhetore dhe nevojave të komunitetit, me qëllim që projektet më të rëndësishme të përfshihen në Projekt-Buxhetin e vitit 2027.</w:t>
      </w:r>
    </w:p>
    <w:p w14:paraId="1A1C21E2" w14:textId="7B9D5A9F" w:rsidR="005A3A08" w:rsidRPr="00E3119C" w:rsidRDefault="005A3A08" w:rsidP="005A3A08">
      <w:pPr>
        <w:spacing w:line="360" w:lineRule="auto"/>
        <w:jc w:val="both"/>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Përmes këtij plani, Komuna synon të forcojë transparencën, llogaridhënien dhe bashkëpunimin me qytetarët në procesin e vendimmarrjes publike. Organizimi i dëgjimeve buxhetore përbën një mekanizëm të rëndësishëm demokratik, i cili ndikon drejtpërdrejt në planifikimin e investimeve dhe zhvillimin e përgjithshëm të komunës në përputhje me interesat dhe nevojat e qytetarëve.</w:t>
      </w:r>
    </w:p>
    <w:p w14:paraId="0EE29560" w14:textId="77777777" w:rsidR="00405589" w:rsidRPr="00E3119C" w:rsidRDefault="00405589" w:rsidP="00EF18FF">
      <w:pPr>
        <w:spacing w:line="240" w:lineRule="auto"/>
        <w:rPr>
          <w:rFonts w:ascii="Times New Roman" w:hAnsi="Times New Roman" w:cs="Times New Roman"/>
          <w:b/>
          <w:bCs/>
          <w:noProof/>
          <w:color w:val="1F4E79" w:themeColor="accent1" w:themeShade="80"/>
          <w:sz w:val="44"/>
          <w:szCs w:val="44"/>
          <w:lang w:val="sq-AL"/>
        </w:rPr>
      </w:pPr>
    </w:p>
    <w:p w14:paraId="794166CF" w14:textId="77777777" w:rsidR="005A3A08" w:rsidRPr="00E3119C" w:rsidRDefault="005A3A08" w:rsidP="00EF18FF">
      <w:pPr>
        <w:spacing w:line="240" w:lineRule="auto"/>
        <w:rPr>
          <w:rFonts w:ascii="Times New Roman" w:hAnsi="Times New Roman" w:cs="Times New Roman"/>
          <w:b/>
          <w:bCs/>
          <w:noProof/>
          <w:lang w:val="sq-AL"/>
        </w:rPr>
      </w:pPr>
    </w:p>
    <w:p w14:paraId="171DDA83" w14:textId="4CD927AE" w:rsidR="005A3A08" w:rsidRPr="00E3119C" w:rsidRDefault="005A3A08" w:rsidP="00EF18FF">
      <w:pPr>
        <w:spacing w:line="240" w:lineRule="auto"/>
        <w:rPr>
          <w:rFonts w:ascii="Times New Roman" w:hAnsi="Times New Roman" w:cs="Times New Roman"/>
          <w:b/>
          <w:bCs/>
          <w:noProof/>
          <w:color w:val="2E74B5" w:themeColor="accent1" w:themeShade="BF"/>
          <w:lang w:val="sq-AL"/>
        </w:rPr>
      </w:pPr>
      <w:r w:rsidRPr="00E3119C">
        <w:rPr>
          <w:rFonts w:ascii="Times New Roman" w:hAnsi="Times New Roman" w:cs="Times New Roman"/>
          <w:b/>
          <w:bCs/>
          <w:noProof/>
          <w:color w:val="2E74B5" w:themeColor="accent1" w:themeShade="BF"/>
          <w:lang w:val="sq-AL"/>
        </w:rPr>
        <w:lastRenderedPageBreak/>
        <w:t>Plani me të dhëna të përgjithshme:</w:t>
      </w:r>
    </w:p>
    <w:p w14:paraId="7FFC2448" w14:textId="77777777" w:rsidR="005A3A08" w:rsidRPr="00E3119C" w:rsidRDefault="005A3A08" w:rsidP="00EF18FF">
      <w:pPr>
        <w:spacing w:line="240" w:lineRule="auto"/>
        <w:rPr>
          <w:rFonts w:ascii="Times New Roman" w:hAnsi="Times New Roman" w:cs="Times New Roman"/>
          <w:noProof/>
          <w:lang w:val="sq-AL"/>
        </w:rPr>
      </w:pPr>
    </w:p>
    <w:tbl>
      <w:tblPr>
        <w:tblStyle w:val="GridTable1Light-Accent5"/>
        <w:tblW w:w="15120" w:type="dxa"/>
        <w:tblInd w:w="-1085" w:type="dxa"/>
        <w:tblLook w:val="04E0" w:firstRow="1" w:lastRow="1" w:firstColumn="1" w:lastColumn="0" w:noHBand="0" w:noVBand="1"/>
      </w:tblPr>
      <w:tblGrid>
        <w:gridCol w:w="1708"/>
        <w:gridCol w:w="2520"/>
        <w:gridCol w:w="2240"/>
        <w:gridCol w:w="2155"/>
        <w:gridCol w:w="2545"/>
        <w:gridCol w:w="2066"/>
        <w:gridCol w:w="1886"/>
      </w:tblGrid>
      <w:tr w:rsidR="00801A89" w:rsidRPr="00E3119C" w14:paraId="4F1CBFF2" w14:textId="0274769D" w:rsidTr="00813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gridSpan w:val="7"/>
            <w:shd w:val="clear" w:color="auto" w:fill="EDEDED" w:themeFill="accent3" w:themeFillTint="33"/>
          </w:tcPr>
          <w:p w14:paraId="6450ED47" w14:textId="286C9C95" w:rsidR="00717059" w:rsidRPr="00E3119C" w:rsidRDefault="00717059" w:rsidP="005A3A08">
            <w:pPr>
              <w:jc w:val="center"/>
              <w:rPr>
                <w:rFonts w:ascii="Times New Roman" w:hAnsi="Times New Roman" w:cs="Times New Roman"/>
                <w:b w:val="0"/>
                <w:bCs w:val="0"/>
                <w:noProof/>
                <w:color w:val="1F4E79" w:themeColor="accent1" w:themeShade="80"/>
                <w:sz w:val="20"/>
                <w:szCs w:val="20"/>
                <w:lang w:val="sq-AL"/>
              </w:rPr>
            </w:pPr>
          </w:p>
          <w:p w14:paraId="3256D00A" w14:textId="77A3BF7B" w:rsidR="00801A89" w:rsidRPr="00E3119C" w:rsidRDefault="00801A89" w:rsidP="005A3A08">
            <w:pPr>
              <w:jc w:val="center"/>
              <w:rPr>
                <w:rFonts w:ascii="Times New Roman" w:hAnsi="Times New Roman" w:cs="Times New Roman"/>
                <w:b w:val="0"/>
                <w:bCs w:val="0"/>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t xml:space="preserve">Plani i organizimit të dëgjimeve buxhetore për </w:t>
            </w:r>
            <w:r w:rsidR="00717059" w:rsidRPr="00E3119C">
              <w:rPr>
                <w:rFonts w:ascii="Times New Roman" w:hAnsi="Times New Roman" w:cs="Times New Roman"/>
                <w:noProof/>
                <w:color w:val="1F4E79" w:themeColor="accent1" w:themeShade="80"/>
                <w:sz w:val="20"/>
                <w:szCs w:val="20"/>
                <w:lang w:val="sq-AL"/>
              </w:rPr>
              <w:t>projekt buxhetin e komun</w:t>
            </w:r>
            <w:r w:rsidR="00EF18FF" w:rsidRPr="00E3119C">
              <w:rPr>
                <w:rFonts w:ascii="Times New Roman" w:hAnsi="Times New Roman" w:cs="Times New Roman"/>
                <w:noProof/>
                <w:color w:val="1F4E79" w:themeColor="accent1" w:themeShade="80"/>
                <w:sz w:val="20"/>
                <w:szCs w:val="20"/>
                <w:lang w:val="sq-AL"/>
              </w:rPr>
              <w:t>ë</w:t>
            </w:r>
            <w:r w:rsidR="00717059" w:rsidRPr="00E3119C">
              <w:rPr>
                <w:rFonts w:ascii="Times New Roman" w:hAnsi="Times New Roman" w:cs="Times New Roman"/>
                <w:noProof/>
                <w:color w:val="1F4E79" w:themeColor="accent1" w:themeShade="80"/>
                <w:sz w:val="20"/>
                <w:szCs w:val="20"/>
                <w:lang w:val="sq-AL"/>
              </w:rPr>
              <w:t xml:space="preserve">s për </w:t>
            </w:r>
            <w:r w:rsidRPr="00E3119C">
              <w:rPr>
                <w:rFonts w:ascii="Times New Roman" w:hAnsi="Times New Roman" w:cs="Times New Roman"/>
                <w:noProof/>
                <w:color w:val="1F4E79" w:themeColor="accent1" w:themeShade="80"/>
                <w:sz w:val="20"/>
                <w:szCs w:val="20"/>
                <w:lang w:val="sq-AL"/>
              </w:rPr>
              <w:t>vitin 202</w:t>
            </w:r>
            <w:r w:rsidR="003F04DE" w:rsidRPr="00E3119C">
              <w:rPr>
                <w:rFonts w:ascii="Times New Roman" w:hAnsi="Times New Roman" w:cs="Times New Roman"/>
                <w:noProof/>
                <w:color w:val="1F4E79" w:themeColor="accent1" w:themeShade="80"/>
                <w:sz w:val="20"/>
                <w:szCs w:val="20"/>
                <w:lang w:val="sq-AL"/>
              </w:rPr>
              <w:t>7</w:t>
            </w:r>
          </w:p>
          <w:p w14:paraId="48F7052E" w14:textId="77777777" w:rsidR="00801A89" w:rsidRPr="00E3119C" w:rsidRDefault="00801A89" w:rsidP="00EF18FF">
            <w:pPr>
              <w:jc w:val="center"/>
              <w:rPr>
                <w:rFonts w:ascii="Times New Roman" w:hAnsi="Times New Roman" w:cs="Times New Roman"/>
                <w:noProof/>
                <w:color w:val="1F4E79" w:themeColor="accent1" w:themeShade="80"/>
                <w:sz w:val="20"/>
                <w:szCs w:val="20"/>
                <w:lang w:val="sq-AL"/>
              </w:rPr>
            </w:pPr>
          </w:p>
        </w:tc>
      </w:tr>
      <w:tr w:rsidR="004B533A" w:rsidRPr="00E3119C" w14:paraId="2E64B4F4" w14:textId="478E8CA1" w:rsidTr="00813140">
        <w:trPr>
          <w:trHeight w:val="600"/>
        </w:trPr>
        <w:tc>
          <w:tcPr>
            <w:cnfStyle w:val="001000000000" w:firstRow="0" w:lastRow="0" w:firstColumn="1" w:lastColumn="0" w:oddVBand="0" w:evenVBand="0" w:oddHBand="0" w:evenHBand="0" w:firstRowFirstColumn="0" w:firstRowLastColumn="0" w:lastRowFirstColumn="0" w:lastRowLastColumn="0"/>
            <w:tcW w:w="1710" w:type="dxa"/>
            <w:vMerge w:val="restart"/>
            <w:tcBorders>
              <w:left w:val="single" w:sz="4" w:space="0" w:color="auto"/>
            </w:tcBorders>
            <w:shd w:val="clear" w:color="auto" w:fill="ACB9CA" w:themeFill="text2" w:themeFillTint="66"/>
          </w:tcPr>
          <w:p w14:paraId="1CFC74EB" w14:textId="79F76A7D" w:rsidR="00801A89" w:rsidRPr="00E3119C" w:rsidRDefault="00801A89" w:rsidP="0026345A">
            <w:pPr>
              <w:pBdr>
                <w:left w:val="single" w:sz="4" w:space="4" w:color="auto"/>
              </w:pBdr>
              <w:jc w:val="center"/>
              <w:rPr>
                <w:rFonts w:ascii="Times New Roman" w:hAnsi="Times New Roman" w:cs="Times New Roman"/>
                <w:noProof/>
                <w:color w:val="1F4E79" w:themeColor="accent1" w:themeShade="80"/>
                <w:sz w:val="20"/>
                <w:szCs w:val="20"/>
                <w:lang w:val="sq-AL"/>
              </w:rPr>
            </w:pPr>
          </w:p>
          <w:p w14:paraId="1C1E1239" w14:textId="77777777" w:rsidR="00801A89" w:rsidRPr="00E3119C" w:rsidRDefault="00801A89" w:rsidP="00E04496">
            <w:pPr>
              <w:jc w:val="center"/>
              <w:rPr>
                <w:rFonts w:ascii="Times New Roman" w:hAnsi="Times New Roman" w:cs="Times New Roman"/>
                <w:noProof/>
                <w:color w:val="1F4E79" w:themeColor="accent1" w:themeShade="80"/>
                <w:sz w:val="20"/>
                <w:szCs w:val="20"/>
                <w:lang w:val="sq-AL"/>
              </w:rPr>
            </w:pPr>
          </w:p>
          <w:p w14:paraId="48ADC6AF" w14:textId="77777777" w:rsidR="00801A89" w:rsidRPr="00E3119C" w:rsidRDefault="00801A89" w:rsidP="00E04496">
            <w:pPr>
              <w:jc w:val="center"/>
              <w:rPr>
                <w:rFonts w:ascii="Times New Roman" w:hAnsi="Times New Roman" w:cs="Times New Roman"/>
                <w:noProof/>
                <w:color w:val="1F4E79" w:themeColor="accent1" w:themeShade="80"/>
                <w:sz w:val="20"/>
                <w:szCs w:val="20"/>
                <w:lang w:val="sq-AL"/>
              </w:rPr>
            </w:pPr>
          </w:p>
          <w:p w14:paraId="4DAC0755" w14:textId="77777777" w:rsidR="00801A89" w:rsidRPr="00E3119C" w:rsidRDefault="00801A89" w:rsidP="0026345A">
            <w:pPr>
              <w:pBdr>
                <w:left w:val="single" w:sz="4" w:space="4" w:color="auto"/>
              </w:pBdr>
              <w:jc w:val="center"/>
              <w:rPr>
                <w:rFonts w:ascii="Times New Roman" w:hAnsi="Times New Roman" w:cs="Times New Roman"/>
                <w:noProof/>
                <w:color w:val="1F4E79" w:themeColor="accent1" w:themeShade="80"/>
                <w:sz w:val="20"/>
                <w:szCs w:val="20"/>
                <w:lang w:val="sq-AL"/>
              </w:rPr>
            </w:pPr>
          </w:p>
          <w:p w14:paraId="5BA226F6" w14:textId="77777777" w:rsidR="00801A89" w:rsidRPr="00E3119C" w:rsidRDefault="00801A89" w:rsidP="0026345A">
            <w:pPr>
              <w:pBdr>
                <w:left w:val="single" w:sz="4" w:space="4" w:color="auto"/>
              </w:pBdr>
              <w:jc w:val="center"/>
              <w:rPr>
                <w:rFonts w:ascii="Times New Roman" w:hAnsi="Times New Roman" w:cs="Times New Roman"/>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t>Para-</w:t>
            </w:r>
            <w:r w:rsidRPr="00E3119C">
              <w:rPr>
                <w:rFonts w:ascii="Times New Roman" w:hAnsi="Times New Roman" w:cs="Times New Roman"/>
                <w:noProof/>
                <w:sz w:val="20"/>
                <w:szCs w:val="20"/>
                <w:lang w:val="sq-AL"/>
              </w:rPr>
              <w:t xml:space="preserve"> </w:t>
            </w:r>
            <w:r w:rsidRPr="00E3119C">
              <w:rPr>
                <w:rFonts w:ascii="Times New Roman" w:hAnsi="Times New Roman" w:cs="Times New Roman"/>
                <w:noProof/>
                <w:color w:val="1F4E79" w:themeColor="accent1" w:themeShade="80"/>
                <w:sz w:val="20"/>
                <w:szCs w:val="20"/>
                <w:lang w:val="sq-AL"/>
              </w:rPr>
              <w:t>përgatitore</w:t>
            </w:r>
          </w:p>
        </w:tc>
        <w:tc>
          <w:tcPr>
            <w:tcW w:w="2526" w:type="dxa"/>
            <w:shd w:val="clear" w:color="auto" w:fill="ACB9CA" w:themeFill="text2" w:themeFillTint="66"/>
          </w:tcPr>
          <w:p w14:paraId="76BD9876" w14:textId="77777777"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1F4E79" w:themeColor="accent1" w:themeShade="80"/>
                <w:sz w:val="20"/>
                <w:szCs w:val="20"/>
                <w:lang w:val="sq-AL"/>
              </w:rPr>
            </w:pPr>
            <w:r w:rsidRPr="00E3119C">
              <w:rPr>
                <w:rFonts w:ascii="Times New Roman" w:hAnsi="Times New Roman" w:cs="Times New Roman"/>
                <w:b/>
                <w:noProof/>
                <w:color w:val="1F4E79" w:themeColor="accent1" w:themeShade="80"/>
                <w:sz w:val="20"/>
                <w:szCs w:val="20"/>
                <w:lang w:val="sq-AL"/>
              </w:rPr>
              <w:t xml:space="preserve">Aktiviteti </w:t>
            </w:r>
          </w:p>
        </w:tc>
        <w:tc>
          <w:tcPr>
            <w:tcW w:w="2244" w:type="dxa"/>
            <w:shd w:val="clear" w:color="auto" w:fill="ACB9CA" w:themeFill="text2" w:themeFillTint="66"/>
          </w:tcPr>
          <w:p w14:paraId="628ED2B0" w14:textId="3BB45A5E"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1F4E79" w:themeColor="accent1" w:themeShade="80"/>
                <w:sz w:val="20"/>
                <w:szCs w:val="20"/>
                <w:lang w:val="sq-AL"/>
              </w:rPr>
            </w:pPr>
            <w:r w:rsidRPr="00E3119C">
              <w:rPr>
                <w:rFonts w:ascii="Times New Roman" w:hAnsi="Times New Roman" w:cs="Times New Roman"/>
                <w:b/>
                <w:noProof/>
                <w:color w:val="1F4E79" w:themeColor="accent1" w:themeShade="80"/>
                <w:sz w:val="20"/>
                <w:szCs w:val="20"/>
                <w:lang w:val="sq-AL"/>
              </w:rPr>
              <w:t xml:space="preserve">Masat që duhet ndermare </w:t>
            </w:r>
          </w:p>
        </w:tc>
        <w:tc>
          <w:tcPr>
            <w:tcW w:w="2160" w:type="dxa"/>
            <w:shd w:val="clear" w:color="auto" w:fill="ACB9CA" w:themeFill="text2" w:themeFillTint="66"/>
          </w:tcPr>
          <w:p w14:paraId="1C359277" w14:textId="77777777"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1F4E79" w:themeColor="accent1" w:themeShade="80"/>
                <w:sz w:val="20"/>
                <w:szCs w:val="20"/>
                <w:lang w:val="sq-AL"/>
              </w:rPr>
            </w:pPr>
            <w:r w:rsidRPr="00E3119C">
              <w:rPr>
                <w:rFonts w:ascii="Times New Roman" w:hAnsi="Times New Roman" w:cs="Times New Roman"/>
                <w:b/>
                <w:noProof/>
                <w:color w:val="1F4E79" w:themeColor="accent1" w:themeShade="80"/>
                <w:sz w:val="20"/>
                <w:szCs w:val="20"/>
                <w:lang w:val="sq-AL"/>
              </w:rPr>
              <w:t>Stafi përgjegjës</w:t>
            </w:r>
          </w:p>
        </w:tc>
        <w:tc>
          <w:tcPr>
            <w:tcW w:w="2520" w:type="dxa"/>
            <w:shd w:val="clear" w:color="auto" w:fill="ACB9CA" w:themeFill="text2" w:themeFillTint="66"/>
          </w:tcPr>
          <w:p w14:paraId="4E40A19E" w14:textId="13E732A0"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1F4E79" w:themeColor="accent1" w:themeShade="80"/>
                <w:sz w:val="20"/>
                <w:szCs w:val="20"/>
                <w:lang w:val="sq-AL"/>
              </w:rPr>
            </w:pPr>
            <w:r w:rsidRPr="00E3119C">
              <w:rPr>
                <w:rFonts w:ascii="Times New Roman" w:hAnsi="Times New Roman" w:cs="Times New Roman"/>
                <w:b/>
                <w:noProof/>
                <w:color w:val="1F4E79" w:themeColor="accent1" w:themeShade="80"/>
                <w:sz w:val="20"/>
                <w:szCs w:val="20"/>
                <w:lang w:val="sq-AL"/>
              </w:rPr>
              <w:t xml:space="preserve">Stafi përkrahës/suportues </w:t>
            </w:r>
          </w:p>
        </w:tc>
        <w:tc>
          <w:tcPr>
            <w:tcW w:w="2070" w:type="dxa"/>
            <w:shd w:val="clear" w:color="auto" w:fill="ACB9CA" w:themeFill="text2" w:themeFillTint="66"/>
          </w:tcPr>
          <w:p w14:paraId="208501B1" w14:textId="380778CD"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1F4E79" w:themeColor="accent1" w:themeShade="80"/>
                <w:sz w:val="20"/>
                <w:szCs w:val="20"/>
                <w:lang w:val="sq-AL"/>
              </w:rPr>
            </w:pPr>
            <w:r w:rsidRPr="00E3119C">
              <w:rPr>
                <w:rFonts w:ascii="Times New Roman" w:hAnsi="Times New Roman" w:cs="Times New Roman"/>
                <w:b/>
                <w:noProof/>
                <w:color w:val="1F4E79" w:themeColor="accent1" w:themeShade="80"/>
                <w:sz w:val="20"/>
                <w:szCs w:val="20"/>
                <w:lang w:val="sq-AL"/>
              </w:rPr>
              <w:t xml:space="preserve">Korniza kohore / Vendi </w:t>
            </w:r>
            <w:r w:rsidR="00C67784" w:rsidRPr="00E3119C">
              <w:rPr>
                <w:rFonts w:ascii="Times New Roman" w:hAnsi="Times New Roman" w:cs="Times New Roman"/>
                <w:b/>
                <w:noProof/>
                <w:color w:val="1F4E79" w:themeColor="accent1" w:themeShade="80"/>
                <w:sz w:val="20"/>
                <w:szCs w:val="20"/>
                <w:lang w:val="sq-AL"/>
              </w:rPr>
              <w:t>d</w:t>
            </w:r>
            <w:r w:rsidRPr="00E3119C">
              <w:rPr>
                <w:rFonts w:ascii="Times New Roman" w:hAnsi="Times New Roman" w:cs="Times New Roman"/>
                <w:b/>
                <w:noProof/>
                <w:color w:val="1F4E79" w:themeColor="accent1" w:themeShade="80"/>
                <w:sz w:val="20"/>
                <w:szCs w:val="20"/>
                <w:lang w:val="sq-AL"/>
              </w:rPr>
              <w:t xml:space="preserve">he Koha </w:t>
            </w:r>
          </w:p>
        </w:tc>
        <w:tc>
          <w:tcPr>
            <w:tcW w:w="1890" w:type="dxa"/>
            <w:tcBorders>
              <w:right w:val="single" w:sz="4" w:space="0" w:color="auto"/>
            </w:tcBorders>
            <w:shd w:val="clear" w:color="auto" w:fill="ACB9CA" w:themeFill="text2" w:themeFillTint="66"/>
          </w:tcPr>
          <w:p w14:paraId="42B5E1F1" w14:textId="7BB0B89E"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1F4E79" w:themeColor="accent1" w:themeShade="80"/>
                <w:sz w:val="20"/>
                <w:szCs w:val="20"/>
                <w:lang w:val="sq-AL"/>
              </w:rPr>
            </w:pPr>
            <w:r w:rsidRPr="00E3119C">
              <w:rPr>
                <w:rFonts w:ascii="Times New Roman" w:hAnsi="Times New Roman" w:cs="Times New Roman"/>
                <w:b/>
                <w:noProof/>
                <w:color w:val="1F4E79" w:themeColor="accent1" w:themeShade="80"/>
                <w:sz w:val="20"/>
                <w:szCs w:val="20"/>
                <w:lang w:val="sq-AL"/>
              </w:rPr>
              <w:t xml:space="preserve"> Veprim i ndërmarr: PO / JO</w:t>
            </w:r>
          </w:p>
        </w:tc>
      </w:tr>
      <w:tr w:rsidR="00531637" w:rsidRPr="00E3119C" w14:paraId="40C7B565" w14:textId="56A9B224" w:rsidTr="00813140">
        <w:trPr>
          <w:trHeight w:val="557"/>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687ECAA8" w14:textId="77777777" w:rsidR="00801A89" w:rsidRPr="00E3119C" w:rsidRDefault="00801A89"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63317CF3" w14:textId="3AC9BF70"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Vendimi për Grupin punues për përgatitjen e Project Buxhetit të komunës për vitin 202</w:t>
            </w:r>
            <w:r w:rsidR="0004554A" w:rsidRPr="00E3119C">
              <w:rPr>
                <w:rFonts w:ascii="Times New Roman" w:hAnsi="Times New Roman" w:cs="Times New Roman"/>
                <w:noProof/>
                <w:sz w:val="20"/>
                <w:szCs w:val="20"/>
                <w:lang w:val="sq-AL"/>
              </w:rPr>
              <w:t>6</w:t>
            </w:r>
          </w:p>
        </w:tc>
        <w:tc>
          <w:tcPr>
            <w:tcW w:w="2244" w:type="dxa"/>
          </w:tcPr>
          <w:p w14:paraId="3F7C2114" w14:textId="09989FA5"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Kryetari merr vendim për themelimin e grupit punues për hartimin e Project Buxhetit te komunës për vitin 202</w:t>
            </w:r>
            <w:r w:rsidR="00701A8E" w:rsidRPr="00E3119C">
              <w:rPr>
                <w:rFonts w:ascii="Times New Roman" w:hAnsi="Times New Roman" w:cs="Times New Roman"/>
                <w:noProof/>
                <w:sz w:val="20"/>
                <w:szCs w:val="20"/>
                <w:lang w:val="sq-AL"/>
              </w:rPr>
              <w:t>6</w:t>
            </w:r>
          </w:p>
          <w:p w14:paraId="64CA87C4" w14:textId="77777777"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7C936205" w14:textId="180DCEFD"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2819CBD5" w14:textId="3C145C06" w:rsidR="00801A89" w:rsidRPr="00E3119C" w:rsidRDefault="00F105F3"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Kryetari i komunës </w:t>
            </w:r>
          </w:p>
          <w:p w14:paraId="3D2461A9" w14:textId="5EB03546"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Drejtorët e drejtorive komunale – delegojnë përfaqësuesit në grupin punues  </w:t>
            </w:r>
          </w:p>
        </w:tc>
        <w:tc>
          <w:tcPr>
            <w:tcW w:w="2520" w:type="dxa"/>
          </w:tcPr>
          <w:p w14:paraId="7561CD54" w14:textId="208900AB"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Zyra për Informim </w:t>
            </w:r>
          </w:p>
          <w:p w14:paraId="2E21EC4F" w14:textId="576951F3"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Ligjore</w:t>
            </w:r>
          </w:p>
          <w:p w14:paraId="75B9F0C3" w14:textId="58E486E6"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e IT-së</w:t>
            </w:r>
          </w:p>
          <w:p w14:paraId="5F0D0F5F" w14:textId="00B2D494"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Zyrtarët e drejtorive komunale</w:t>
            </w:r>
          </w:p>
          <w:p w14:paraId="37C3765F" w14:textId="05E8692F" w:rsidR="00801A89" w:rsidRPr="00E3119C" w:rsidRDefault="00801A8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Anëtarët e KPF-së Anëtarët e Komitetit për Komunitete</w:t>
            </w:r>
            <w:r w:rsidR="00C2522C" w:rsidRPr="00E3119C">
              <w:rPr>
                <w:rFonts w:ascii="Times New Roman" w:hAnsi="Times New Roman" w:cs="Times New Roman"/>
                <w:noProof/>
                <w:sz w:val="20"/>
                <w:szCs w:val="20"/>
                <w:lang w:val="sq-AL"/>
              </w:rPr>
              <w:t>,</w:t>
            </w:r>
            <w:r w:rsidR="00F105F3" w:rsidRPr="00E3119C">
              <w:rPr>
                <w:rFonts w:ascii="Times New Roman" w:hAnsi="Times New Roman" w:cs="Times New Roman"/>
                <w:noProof/>
                <w:sz w:val="20"/>
                <w:szCs w:val="20"/>
                <w:lang w:val="sq-AL"/>
              </w:rPr>
              <w:t xml:space="preserve"> Grupi i Grave Asamnbeiste</w:t>
            </w:r>
          </w:p>
        </w:tc>
        <w:tc>
          <w:tcPr>
            <w:tcW w:w="2070" w:type="dxa"/>
            <w:shd w:val="clear" w:color="auto" w:fill="EDEDED" w:themeFill="accent3" w:themeFillTint="33"/>
          </w:tcPr>
          <w:p w14:paraId="60A0FC84" w14:textId="1B35BB23" w:rsidR="00801A89" w:rsidRPr="00E3119C" w:rsidRDefault="00344FC5"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05</w:t>
            </w:r>
            <w:r w:rsidR="00F105F3" w:rsidRPr="00E3119C">
              <w:rPr>
                <w:rFonts w:ascii="Times New Roman" w:hAnsi="Times New Roman" w:cs="Times New Roman"/>
                <w:noProof/>
                <w:sz w:val="20"/>
                <w:szCs w:val="20"/>
                <w:lang w:val="sq-AL"/>
              </w:rPr>
              <w:t xml:space="preserve"> </w:t>
            </w:r>
            <w:r w:rsidR="0035144E" w:rsidRPr="00E3119C">
              <w:rPr>
                <w:rFonts w:ascii="Times New Roman" w:hAnsi="Times New Roman" w:cs="Times New Roman"/>
                <w:noProof/>
                <w:sz w:val="20"/>
                <w:szCs w:val="20"/>
                <w:lang w:val="sq-AL"/>
              </w:rPr>
              <w:t>M</w:t>
            </w:r>
            <w:r w:rsidRPr="00E3119C">
              <w:rPr>
                <w:rFonts w:ascii="Times New Roman" w:hAnsi="Times New Roman" w:cs="Times New Roman"/>
                <w:noProof/>
                <w:sz w:val="20"/>
                <w:szCs w:val="20"/>
                <w:lang w:val="sq-AL"/>
              </w:rPr>
              <w:t>aj</w:t>
            </w:r>
            <w:r w:rsidR="00D35280" w:rsidRPr="00E3119C">
              <w:rPr>
                <w:rFonts w:ascii="Times New Roman" w:hAnsi="Times New Roman" w:cs="Times New Roman"/>
                <w:noProof/>
                <w:sz w:val="20"/>
                <w:szCs w:val="20"/>
                <w:lang w:val="sq-AL"/>
              </w:rPr>
              <w:t xml:space="preserve"> 2026</w:t>
            </w:r>
            <w:r w:rsidR="00801A89" w:rsidRPr="00E3119C">
              <w:rPr>
                <w:rFonts w:ascii="Times New Roman" w:hAnsi="Times New Roman" w:cs="Times New Roman"/>
                <w:noProof/>
                <w:sz w:val="20"/>
                <w:szCs w:val="20"/>
                <w:lang w:val="sq-AL"/>
              </w:rPr>
              <w:t xml:space="preserve"> </w:t>
            </w:r>
          </w:p>
        </w:tc>
        <w:tc>
          <w:tcPr>
            <w:tcW w:w="1890" w:type="dxa"/>
            <w:tcBorders>
              <w:right w:val="single" w:sz="4" w:space="0" w:color="auto"/>
            </w:tcBorders>
            <w:shd w:val="clear" w:color="auto" w:fill="EDEDED" w:themeFill="accent3" w:themeFillTint="33"/>
          </w:tcPr>
          <w:p w14:paraId="4723F5E1" w14:textId="647E0F59" w:rsidR="00801A89" w:rsidRPr="00E3119C" w:rsidRDefault="00C5597F"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27FAF9F7" w14:textId="499C9AAB" w:rsidTr="00813140">
        <w:trPr>
          <w:trHeight w:val="611"/>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4886C120" w14:textId="77777777" w:rsidR="00C2522C" w:rsidRPr="00E3119C" w:rsidRDefault="00C2522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74ABD5DE" w14:textId="397F1D82" w:rsidR="00C2522C"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Pranimim i Qarkorës #1</w:t>
            </w:r>
          </w:p>
        </w:tc>
        <w:tc>
          <w:tcPr>
            <w:tcW w:w="2244" w:type="dxa"/>
          </w:tcPr>
          <w:p w14:paraId="7F389F67" w14:textId="4F6CB22E" w:rsidR="00C2522C"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Analizimi i Qarkorës #1</w:t>
            </w:r>
            <w:r w:rsidR="00C2522C" w:rsidRPr="00E3119C">
              <w:rPr>
                <w:rFonts w:ascii="Times New Roman" w:hAnsi="Times New Roman" w:cs="Times New Roman"/>
                <w:noProof/>
                <w:sz w:val="20"/>
                <w:szCs w:val="20"/>
                <w:lang w:val="sq-AL"/>
              </w:rPr>
              <w:t xml:space="preserve"> </w:t>
            </w:r>
          </w:p>
        </w:tc>
        <w:tc>
          <w:tcPr>
            <w:tcW w:w="2160" w:type="dxa"/>
            <w:shd w:val="clear" w:color="auto" w:fill="EDEDED" w:themeFill="accent3" w:themeFillTint="33"/>
          </w:tcPr>
          <w:p w14:paraId="3A483911" w14:textId="4D17AC7D" w:rsidR="00C2522C"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ZKF / Drejtoria për buxhet dhe financa </w:t>
            </w:r>
          </w:p>
        </w:tc>
        <w:tc>
          <w:tcPr>
            <w:tcW w:w="2520" w:type="dxa"/>
          </w:tcPr>
          <w:p w14:paraId="7FC20462" w14:textId="77777777" w:rsidR="00C2522C" w:rsidRPr="00E3119C" w:rsidRDefault="00C2522C"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512F212E" w14:textId="79E2ABE0" w:rsidR="00C2522C" w:rsidRPr="00E3119C" w:rsidRDefault="00F105F3" w:rsidP="003514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Prill </w:t>
            </w:r>
            <w:r w:rsidR="00701A8E" w:rsidRPr="00E3119C">
              <w:rPr>
                <w:rFonts w:ascii="Times New Roman" w:hAnsi="Times New Roman" w:cs="Times New Roman"/>
                <w:noProof/>
                <w:sz w:val="20"/>
                <w:szCs w:val="20"/>
                <w:lang w:val="sq-AL"/>
              </w:rPr>
              <w:t xml:space="preserve"> 2026</w:t>
            </w:r>
          </w:p>
        </w:tc>
        <w:tc>
          <w:tcPr>
            <w:tcW w:w="1890" w:type="dxa"/>
            <w:tcBorders>
              <w:right w:val="single" w:sz="4" w:space="0" w:color="auto"/>
            </w:tcBorders>
            <w:shd w:val="clear" w:color="auto" w:fill="EDEDED" w:themeFill="accent3" w:themeFillTint="33"/>
          </w:tcPr>
          <w:p w14:paraId="17E67B79" w14:textId="048669D3" w:rsidR="00C2522C" w:rsidRPr="00E3119C" w:rsidRDefault="00C5597F"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0AFB8E50" w14:textId="77777777" w:rsidTr="00813140">
        <w:trPr>
          <w:trHeight w:val="611"/>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318D7612" w14:textId="77777777" w:rsidR="00717059" w:rsidRPr="00E3119C" w:rsidRDefault="00717059"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1AF7545A" w14:textId="4E373447" w:rsidR="00717059"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Lësh</w:t>
            </w:r>
            <w:r w:rsidR="007E73A0" w:rsidRPr="00E3119C">
              <w:rPr>
                <w:rFonts w:ascii="Times New Roman" w:hAnsi="Times New Roman" w:cs="Times New Roman"/>
                <w:noProof/>
                <w:sz w:val="20"/>
                <w:szCs w:val="20"/>
                <w:lang w:val="sq-AL"/>
              </w:rPr>
              <w:t>i</w:t>
            </w:r>
            <w:r w:rsidRPr="00E3119C">
              <w:rPr>
                <w:rFonts w:ascii="Times New Roman" w:hAnsi="Times New Roman" w:cs="Times New Roman"/>
                <w:noProof/>
                <w:sz w:val="20"/>
                <w:szCs w:val="20"/>
                <w:lang w:val="sq-AL"/>
              </w:rPr>
              <w:t xml:space="preserve">mi i Qarkorës #1 të Brendshme </w:t>
            </w:r>
          </w:p>
        </w:tc>
        <w:tc>
          <w:tcPr>
            <w:tcW w:w="2244" w:type="dxa"/>
          </w:tcPr>
          <w:p w14:paraId="1D6BC2EF" w14:textId="77777777" w:rsidR="00717059"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4A22142E" w14:textId="0862083C" w:rsidR="00717059"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ZKF / Drejtoria për buxhet dhe financa</w:t>
            </w:r>
          </w:p>
        </w:tc>
        <w:tc>
          <w:tcPr>
            <w:tcW w:w="2520" w:type="dxa"/>
          </w:tcPr>
          <w:p w14:paraId="186CFBE2" w14:textId="77777777" w:rsidR="00717059" w:rsidRPr="00E3119C" w:rsidRDefault="00717059"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2807D868" w14:textId="275A0AE9" w:rsidR="00717059" w:rsidRPr="00E3119C" w:rsidRDefault="00701A8E"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Maj 2026</w:t>
            </w:r>
          </w:p>
        </w:tc>
        <w:tc>
          <w:tcPr>
            <w:tcW w:w="1890" w:type="dxa"/>
            <w:tcBorders>
              <w:right w:val="single" w:sz="4" w:space="0" w:color="auto"/>
            </w:tcBorders>
            <w:shd w:val="clear" w:color="auto" w:fill="EDEDED" w:themeFill="accent3" w:themeFillTint="33"/>
          </w:tcPr>
          <w:p w14:paraId="5005D650" w14:textId="30EEA16F" w:rsidR="00717059" w:rsidRPr="00E3119C" w:rsidRDefault="00C5597F" w:rsidP="00EF1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66D14D0B" w14:textId="001B9346" w:rsidTr="00813140">
        <w:trPr>
          <w:trHeight w:val="62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62543CFD" w14:textId="77777777" w:rsidR="00C2522C" w:rsidRPr="00E3119C" w:rsidRDefault="00C2522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4B4A1F5" w14:textId="7DFF1F14" w:rsidR="00C2522C"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D</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rgimi i formular</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ve drejtorive komunale p</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r planifikimet buxhetore </w:t>
            </w:r>
          </w:p>
        </w:tc>
        <w:tc>
          <w:tcPr>
            <w:tcW w:w="2244" w:type="dxa"/>
          </w:tcPr>
          <w:p w14:paraId="30B60AFF" w14:textId="4B19EF4C"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52D0AE0E" w14:textId="1A8D0BFE" w:rsidR="00C2522C"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ZKF / Drejtoria për buxhet dhe financa</w:t>
            </w:r>
          </w:p>
        </w:tc>
        <w:tc>
          <w:tcPr>
            <w:tcW w:w="2520" w:type="dxa"/>
          </w:tcPr>
          <w:p w14:paraId="2AB22BA0" w14:textId="77777777"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1040591E" w14:textId="243E3FBB"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1890" w:type="dxa"/>
            <w:tcBorders>
              <w:right w:val="single" w:sz="4" w:space="0" w:color="auto"/>
            </w:tcBorders>
            <w:shd w:val="clear" w:color="auto" w:fill="EDEDED" w:themeFill="accent3" w:themeFillTint="33"/>
          </w:tcPr>
          <w:p w14:paraId="3CED8E64" w14:textId="676F4CD8"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19C6FF1E" w14:textId="77777777" w:rsidTr="00813140">
        <w:trPr>
          <w:trHeight w:val="62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2F3A66C6" w14:textId="77777777" w:rsidR="00717059" w:rsidRPr="00E3119C" w:rsidRDefault="00717059"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6E8584DB" w14:textId="2DAE355E"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Plot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simi i formular</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ve nga drejtorit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komunale </w:t>
            </w:r>
          </w:p>
        </w:tc>
        <w:tc>
          <w:tcPr>
            <w:tcW w:w="2244" w:type="dxa"/>
          </w:tcPr>
          <w:p w14:paraId="1346B7FA" w14:textId="77777777"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1B0CB363" w14:textId="23E1C1E9"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gjitha drejtorit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komunale </w:t>
            </w:r>
          </w:p>
        </w:tc>
        <w:tc>
          <w:tcPr>
            <w:tcW w:w="2520" w:type="dxa"/>
          </w:tcPr>
          <w:p w14:paraId="514A8DF8" w14:textId="77777777"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343534FE" w14:textId="3DC70468"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M</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s</w:t>
            </w:r>
            <w:r w:rsidR="00EF18FF" w:rsidRPr="00E3119C">
              <w:rPr>
                <w:rFonts w:ascii="Times New Roman" w:hAnsi="Times New Roman" w:cs="Times New Roman"/>
                <w:noProof/>
                <w:sz w:val="20"/>
                <w:szCs w:val="20"/>
                <w:lang w:val="sq-AL"/>
              </w:rPr>
              <w:t>ë</w:t>
            </w:r>
            <w:r w:rsidR="00D35280" w:rsidRPr="00E3119C">
              <w:rPr>
                <w:rFonts w:ascii="Times New Roman" w:hAnsi="Times New Roman" w:cs="Times New Roman"/>
                <w:noProof/>
                <w:sz w:val="20"/>
                <w:szCs w:val="20"/>
                <w:lang w:val="sq-AL"/>
              </w:rPr>
              <w:t xml:space="preserve"> largu deri më 1 qershor 2026</w:t>
            </w:r>
          </w:p>
        </w:tc>
        <w:tc>
          <w:tcPr>
            <w:tcW w:w="1890" w:type="dxa"/>
            <w:tcBorders>
              <w:right w:val="single" w:sz="4" w:space="0" w:color="auto"/>
            </w:tcBorders>
            <w:shd w:val="clear" w:color="auto" w:fill="EDEDED" w:themeFill="accent3" w:themeFillTint="33"/>
          </w:tcPr>
          <w:p w14:paraId="783EBC34" w14:textId="0AC12513" w:rsidR="00717059" w:rsidRPr="00E3119C" w:rsidRDefault="00C5597F"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7F9AB9BC" w14:textId="77777777" w:rsidTr="00813140">
        <w:trPr>
          <w:trHeight w:val="62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3A9AB86D" w14:textId="77777777" w:rsidR="00717059" w:rsidRPr="00E3119C" w:rsidRDefault="00717059"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CA20377" w14:textId="6D92200B" w:rsidR="00717059" w:rsidRPr="00E3119C" w:rsidRDefault="0004554A"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Pregaditja e KAB 2026-2028</w:t>
            </w:r>
          </w:p>
        </w:tc>
        <w:tc>
          <w:tcPr>
            <w:tcW w:w="2244" w:type="dxa"/>
          </w:tcPr>
          <w:p w14:paraId="4E6BCC37" w14:textId="77777777"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1886279C" w14:textId="5D90B81C"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ZKF / Drejtoria për buxhet dhe financa</w:t>
            </w:r>
          </w:p>
        </w:tc>
        <w:tc>
          <w:tcPr>
            <w:tcW w:w="2520" w:type="dxa"/>
          </w:tcPr>
          <w:p w14:paraId="6DAA460A" w14:textId="77777777" w:rsidR="00717059" w:rsidRPr="00E3119C" w:rsidRDefault="0071705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384DDA94" w14:textId="6BB5AECF" w:rsidR="00717059" w:rsidRPr="00E3119C" w:rsidRDefault="00612B6A"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M</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s</w:t>
            </w:r>
            <w:r w:rsidR="00EF18FF" w:rsidRPr="00E3119C">
              <w:rPr>
                <w:rFonts w:ascii="Times New Roman" w:hAnsi="Times New Roman" w:cs="Times New Roman"/>
                <w:noProof/>
                <w:sz w:val="20"/>
                <w:szCs w:val="20"/>
                <w:lang w:val="sq-AL"/>
              </w:rPr>
              <w:t>ë</w:t>
            </w:r>
            <w:r w:rsidR="00D35280" w:rsidRPr="00E3119C">
              <w:rPr>
                <w:rFonts w:ascii="Times New Roman" w:hAnsi="Times New Roman" w:cs="Times New Roman"/>
                <w:noProof/>
                <w:sz w:val="20"/>
                <w:szCs w:val="20"/>
                <w:lang w:val="sq-AL"/>
              </w:rPr>
              <w:t xml:space="preserve"> largu deri më 5 qershor 2026</w:t>
            </w:r>
          </w:p>
        </w:tc>
        <w:tc>
          <w:tcPr>
            <w:tcW w:w="1890" w:type="dxa"/>
            <w:tcBorders>
              <w:right w:val="single" w:sz="4" w:space="0" w:color="auto"/>
            </w:tcBorders>
            <w:shd w:val="clear" w:color="auto" w:fill="EDEDED" w:themeFill="accent3" w:themeFillTint="33"/>
          </w:tcPr>
          <w:p w14:paraId="1DC73DCE" w14:textId="62D98B69" w:rsidR="00717059" w:rsidRPr="00E3119C" w:rsidRDefault="00C5597F"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295EE821" w14:textId="007C6162" w:rsidTr="00813140">
        <w:trPr>
          <w:trHeight w:val="611"/>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06859CF4" w14:textId="77777777" w:rsidR="00C2522C" w:rsidRPr="00E3119C" w:rsidRDefault="00C2522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4EE2FD14" w14:textId="7C13EB19"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Prezanitmi i </w:t>
            </w:r>
            <w:r w:rsidR="0004554A" w:rsidRPr="00E3119C">
              <w:rPr>
                <w:rFonts w:ascii="Times New Roman" w:hAnsi="Times New Roman" w:cs="Times New Roman"/>
                <w:noProof/>
                <w:sz w:val="20"/>
                <w:szCs w:val="20"/>
                <w:lang w:val="sq-AL"/>
              </w:rPr>
              <w:t>KAB 2026-2028</w:t>
            </w:r>
          </w:p>
        </w:tc>
        <w:tc>
          <w:tcPr>
            <w:tcW w:w="2244" w:type="dxa"/>
          </w:tcPr>
          <w:p w14:paraId="7513CA32" w14:textId="67487995"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Pregaditja e prezantimit 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w:t>
            </w:r>
            <w:r w:rsidR="00355F33" w:rsidRPr="00E3119C">
              <w:rPr>
                <w:rFonts w:ascii="Times New Roman" w:hAnsi="Times New Roman" w:cs="Times New Roman"/>
                <w:noProof/>
                <w:sz w:val="20"/>
                <w:szCs w:val="20"/>
                <w:lang w:val="sq-AL"/>
              </w:rPr>
              <w:t>KAB 2026-2028</w:t>
            </w:r>
            <w:r w:rsidR="00717059" w:rsidRPr="00E3119C">
              <w:rPr>
                <w:rFonts w:ascii="Times New Roman" w:hAnsi="Times New Roman" w:cs="Times New Roman"/>
                <w:noProof/>
                <w:sz w:val="20"/>
                <w:szCs w:val="20"/>
                <w:lang w:val="sq-AL"/>
              </w:rPr>
              <w:t xml:space="preserve"> dhe projekt buxhetin e komun</w:t>
            </w:r>
            <w:r w:rsidR="00EF18FF" w:rsidRPr="00E3119C">
              <w:rPr>
                <w:rFonts w:ascii="Times New Roman" w:hAnsi="Times New Roman" w:cs="Times New Roman"/>
                <w:noProof/>
                <w:sz w:val="20"/>
                <w:szCs w:val="20"/>
                <w:lang w:val="sq-AL"/>
              </w:rPr>
              <w:t>ë</w:t>
            </w:r>
            <w:r w:rsidR="00717059" w:rsidRPr="00E3119C">
              <w:rPr>
                <w:rFonts w:ascii="Times New Roman" w:hAnsi="Times New Roman" w:cs="Times New Roman"/>
                <w:noProof/>
                <w:sz w:val="20"/>
                <w:szCs w:val="20"/>
                <w:lang w:val="sq-AL"/>
              </w:rPr>
              <w:t xml:space="preserve">s </w:t>
            </w:r>
          </w:p>
        </w:tc>
        <w:tc>
          <w:tcPr>
            <w:tcW w:w="2160" w:type="dxa"/>
            <w:shd w:val="clear" w:color="auto" w:fill="EDEDED" w:themeFill="accent3" w:themeFillTint="33"/>
          </w:tcPr>
          <w:p w14:paraId="1340C984" w14:textId="23C50683" w:rsidR="00C2522C" w:rsidRPr="00E3119C" w:rsidRDefault="009758E4" w:rsidP="00F105F3">
            <w:pPr>
              <w:jc w:val="both"/>
              <w:cnfStyle w:val="000000000000" w:firstRow="0" w:lastRow="0" w:firstColumn="0" w:lastColumn="0" w:oddVBand="0" w:evenVBand="0" w:oddHBand="0" w:evenHBand="0" w:firstRowFirstColumn="0" w:firstRowLastColumn="0" w:lastRowFirstColumn="0" w:lastRowLastColumn="0"/>
              <w:rPr>
                <w:rFonts w:ascii="Times New Roman" w:eastAsia="Segoe UI Symbol" w:hAnsi="Times New Roman" w:cs="Times New Roman"/>
                <w:noProof/>
                <w:sz w:val="20"/>
                <w:szCs w:val="20"/>
                <w:lang w:val="sq-AL" w:eastAsia="ja-JP"/>
              </w:rPr>
            </w:pPr>
            <w:r w:rsidRPr="00E3119C">
              <w:rPr>
                <w:rFonts w:ascii="Times New Roman" w:hAnsi="Times New Roman" w:cs="Times New Roman"/>
                <w:noProof/>
                <w:sz w:val="20"/>
                <w:szCs w:val="20"/>
                <w:lang w:val="sq-AL"/>
              </w:rPr>
              <w:t xml:space="preserve">Kryesuesi i Grupit Punues – ZKF </w:t>
            </w:r>
          </w:p>
        </w:tc>
        <w:tc>
          <w:tcPr>
            <w:tcW w:w="2520" w:type="dxa"/>
          </w:tcPr>
          <w:p w14:paraId="377F8F6A" w14:textId="77777777" w:rsidR="00C2522C" w:rsidRPr="00E3119C" w:rsidRDefault="00C2522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33ADB3C5" w14:textId="5919EDB0" w:rsidR="00C2522C" w:rsidRPr="00E3119C" w:rsidRDefault="00D35280"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1-5 qershor 2026</w:t>
            </w:r>
          </w:p>
        </w:tc>
        <w:tc>
          <w:tcPr>
            <w:tcW w:w="1890" w:type="dxa"/>
            <w:tcBorders>
              <w:right w:val="single" w:sz="4" w:space="0" w:color="auto"/>
            </w:tcBorders>
            <w:shd w:val="clear" w:color="auto" w:fill="EDEDED" w:themeFill="accent3" w:themeFillTint="33"/>
          </w:tcPr>
          <w:p w14:paraId="3EB0A04D" w14:textId="2161CABD" w:rsidR="00C2522C" w:rsidRPr="00E3119C" w:rsidRDefault="00C5597F"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3D7AB7C8" w14:textId="1902908E" w:rsidTr="00813140">
        <w:trPr>
          <w:trHeight w:val="53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38FC1208"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94C80CB" w14:textId="261DA23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Pranimim i Qarkorës #2</w:t>
            </w:r>
          </w:p>
        </w:tc>
        <w:tc>
          <w:tcPr>
            <w:tcW w:w="2244" w:type="dxa"/>
          </w:tcPr>
          <w:p w14:paraId="46F5B4F3" w14:textId="2D40B2F1"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Analizimi i Qarkorës #2</w:t>
            </w:r>
          </w:p>
        </w:tc>
        <w:tc>
          <w:tcPr>
            <w:tcW w:w="2160" w:type="dxa"/>
            <w:shd w:val="clear" w:color="auto" w:fill="EDEDED" w:themeFill="accent3" w:themeFillTint="33"/>
          </w:tcPr>
          <w:p w14:paraId="5B2BB9DF" w14:textId="2B77CE79"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ZKF / Drejtoria për buxhet dhe financa </w:t>
            </w:r>
          </w:p>
        </w:tc>
        <w:tc>
          <w:tcPr>
            <w:tcW w:w="2520" w:type="dxa"/>
          </w:tcPr>
          <w:p w14:paraId="378699EC"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41CBBA84" w14:textId="5CFE06C4" w:rsidR="00F44FFC" w:rsidRPr="00E3119C" w:rsidRDefault="00D35280"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15 korrik 2026</w:t>
            </w:r>
          </w:p>
        </w:tc>
        <w:tc>
          <w:tcPr>
            <w:tcW w:w="1890" w:type="dxa"/>
            <w:tcBorders>
              <w:right w:val="single" w:sz="4" w:space="0" w:color="auto"/>
            </w:tcBorders>
            <w:shd w:val="clear" w:color="auto" w:fill="EDEDED" w:themeFill="accent3" w:themeFillTint="33"/>
          </w:tcPr>
          <w:p w14:paraId="127049B7" w14:textId="2D879B3C" w:rsidR="00F44FFC" w:rsidRPr="00E3119C" w:rsidRDefault="00C5597F"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0C421C18" w14:textId="78C8B8CF" w:rsidTr="00813140">
        <w:trPr>
          <w:trHeight w:val="530"/>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27E950A5"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CC78D61" w14:textId="6BF9FF5D"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Lëshimi i Qarkorës #2 të Brendshme </w:t>
            </w:r>
          </w:p>
        </w:tc>
        <w:tc>
          <w:tcPr>
            <w:tcW w:w="2244" w:type="dxa"/>
          </w:tcPr>
          <w:p w14:paraId="4E8787FF"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40791F99" w14:textId="270397FD"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ZKF / Drejtoria për buxhet dhe financa</w:t>
            </w:r>
          </w:p>
        </w:tc>
        <w:tc>
          <w:tcPr>
            <w:tcW w:w="2520" w:type="dxa"/>
          </w:tcPr>
          <w:p w14:paraId="01BE01E2"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715AF1A6" w14:textId="0FFA9267" w:rsidR="00F44FFC" w:rsidRPr="00E3119C" w:rsidRDefault="006E0349"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15-20 korrik</w:t>
            </w:r>
            <w:r w:rsidR="00D35280" w:rsidRPr="00E3119C">
              <w:rPr>
                <w:rFonts w:ascii="Times New Roman" w:hAnsi="Times New Roman" w:cs="Times New Roman"/>
                <w:noProof/>
                <w:sz w:val="20"/>
                <w:szCs w:val="20"/>
                <w:lang w:val="sq-AL"/>
              </w:rPr>
              <w:t xml:space="preserve"> 2026</w:t>
            </w:r>
          </w:p>
        </w:tc>
        <w:tc>
          <w:tcPr>
            <w:tcW w:w="1890" w:type="dxa"/>
            <w:tcBorders>
              <w:right w:val="single" w:sz="4" w:space="0" w:color="auto"/>
            </w:tcBorders>
            <w:shd w:val="clear" w:color="auto" w:fill="EDEDED" w:themeFill="accent3" w:themeFillTint="33"/>
          </w:tcPr>
          <w:p w14:paraId="4766DA67" w14:textId="2E2BB7D3" w:rsidR="00F44FFC" w:rsidRPr="00E3119C" w:rsidRDefault="00C5597F"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3CD62649" w14:textId="5266E864" w:rsidTr="00813140">
        <w:trPr>
          <w:trHeight w:val="701"/>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328708D1"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72558F8B" w14:textId="2D5E859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Hartimi i Planit të Brendshëm</w:t>
            </w:r>
          </w:p>
          <w:p w14:paraId="016A1844" w14:textId="01E61F31"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5E319B9E" w14:textId="270E1D81"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Finalizim i Planit të brendshëm i orga</w:t>
            </w:r>
            <w:r w:rsidR="00F105F3" w:rsidRPr="00E3119C">
              <w:rPr>
                <w:rFonts w:ascii="Times New Roman" w:hAnsi="Times New Roman" w:cs="Times New Roman"/>
                <w:noProof/>
                <w:sz w:val="20"/>
                <w:szCs w:val="20"/>
                <w:lang w:val="sq-AL"/>
              </w:rPr>
              <w:t xml:space="preserve">nizimit të dëgjimeve buxhetore </w:t>
            </w:r>
          </w:p>
        </w:tc>
        <w:tc>
          <w:tcPr>
            <w:tcW w:w="2160" w:type="dxa"/>
            <w:shd w:val="clear" w:color="auto" w:fill="EDEDED" w:themeFill="accent3" w:themeFillTint="33"/>
          </w:tcPr>
          <w:p w14:paraId="302BD35B" w14:textId="2515BE14"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520" w:type="dxa"/>
          </w:tcPr>
          <w:p w14:paraId="1C581451" w14:textId="3C3A5683"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7A101B20" w14:textId="44714600" w:rsidR="00F44FFC" w:rsidRPr="00E3119C" w:rsidRDefault="0035144E"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20 </w:t>
            </w:r>
            <w:r w:rsidR="00EF18FF" w:rsidRPr="00E3119C">
              <w:rPr>
                <w:rFonts w:ascii="Times New Roman" w:hAnsi="Times New Roman" w:cs="Times New Roman"/>
                <w:noProof/>
                <w:sz w:val="20"/>
                <w:szCs w:val="20"/>
                <w:lang w:val="sq-AL"/>
              </w:rPr>
              <w:t xml:space="preserve">Korrik </w:t>
            </w:r>
            <w:r w:rsidR="00D35280" w:rsidRPr="00E3119C">
              <w:rPr>
                <w:rFonts w:ascii="Times New Roman" w:hAnsi="Times New Roman" w:cs="Times New Roman"/>
                <w:noProof/>
                <w:sz w:val="20"/>
                <w:szCs w:val="20"/>
                <w:lang w:val="sq-AL"/>
              </w:rPr>
              <w:t>2026</w:t>
            </w:r>
          </w:p>
        </w:tc>
        <w:tc>
          <w:tcPr>
            <w:tcW w:w="1890" w:type="dxa"/>
            <w:tcBorders>
              <w:right w:val="single" w:sz="4" w:space="0" w:color="auto"/>
            </w:tcBorders>
            <w:shd w:val="clear" w:color="auto" w:fill="EDEDED" w:themeFill="accent3" w:themeFillTint="33"/>
          </w:tcPr>
          <w:p w14:paraId="50EE2A3B" w14:textId="21855178" w:rsidR="00F44FFC" w:rsidRPr="00E3119C" w:rsidRDefault="00C5597F"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PO</w:t>
            </w:r>
          </w:p>
        </w:tc>
      </w:tr>
      <w:tr w:rsidR="00531637" w:rsidRPr="00E3119C" w14:paraId="3A1E338E" w14:textId="5BD6F478" w:rsidTr="00E04496">
        <w:trPr>
          <w:trHeight w:val="494"/>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7E8799C7"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32370A3" w14:textId="3E12736C"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Mbajtja e dëgjimeve buxhetore </w:t>
            </w:r>
          </w:p>
        </w:tc>
        <w:tc>
          <w:tcPr>
            <w:tcW w:w="2244" w:type="dxa"/>
          </w:tcPr>
          <w:p w14:paraId="4B6DF766" w14:textId="7A922471"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Përgatitja e njoftimit</w:t>
            </w:r>
          </w:p>
          <w:p w14:paraId="71A4F51A"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605BE91E" w14:textId="21A91FFB"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410B1BB6" w14:textId="0F668422"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6232D99A" w14:textId="0AE63D7F"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1890" w:type="dxa"/>
            <w:tcBorders>
              <w:right w:val="single" w:sz="4" w:space="0" w:color="auto"/>
            </w:tcBorders>
            <w:shd w:val="clear" w:color="auto" w:fill="EDEDED" w:themeFill="accent3" w:themeFillTint="33"/>
          </w:tcPr>
          <w:p w14:paraId="606D9408" w14:textId="5B354A1F"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1A33DA87" w14:textId="66D4DB15" w:rsidTr="00813140">
        <w:trPr>
          <w:trHeight w:val="611"/>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33AC9D7D"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00228228"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64E5F7B7" w14:textId="3D53BCCC"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Caktimi i procesmbajtësit</w:t>
            </w:r>
          </w:p>
          <w:p w14:paraId="46E7DF6B"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4872F020" w14:textId="74450C92"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30719E24" w14:textId="77777777" w:rsidR="00F44FFC" w:rsidRPr="00E3119C" w:rsidRDefault="0035144E"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w:t>
            </w:r>
            <w:r w:rsidR="006E0349" w:rsidRPr="00E3119C">
              <w:rPr>
                <w:rFonts w:ascii="Times New Roman" w:hAnsi="Times New Roman" w:cs="Times New Roman"/>
                <w:noProof/>
                <w:sz w:val="20"/>
                <w:szCs w:val="20"/>
                <w:lang w:val="sq-AL"/>
              </w:rPr>
              <w:t xml:space="preserve"> – an</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tar</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 xml:space="preserve"> i grupit punues </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sht</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 xml:space="preserve"> caktuar procesmbajt</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s n</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 xml:space="preserve"> d</w:t>
            </w:r>
            <w:r w:rsidR="00EF18FF" w:rsidRPr="00E3119C">
              <w:rPr>
                <w:rFonts w:ascii="Times New Roman" w:hAnsi="Times New Roman" w:cs="Times New Roman"/>
                <w:noProof/>
                <w:sz w:val="20"/>
                <w:szCs w:val="20"/>
                <w:lang w:val="sq-AL"/>
              </w:rPr>
              <w:t>ë</w:t>
            </w:r>
            <w:r w:rsidR="006E0349" w:rsidRPr="00E3119C">
              <w:rPr>
                <w:rFonts w:ascii="Times New Roman" w:hAnsi="Times New Roman" w:cs="Times New Roman"/>
                <w:noProof/>
                <w:sz w:val="20"/>
                <w:szCs w:val="20"/>
                <w:lang w:val="sq-AL"/>
              </w:rPr>
              <w:t xml:space="preserve">gjimet buxhetore </w:t>
            </w:r>
          </w:p>
          <w:p w14:paraId="7C72E532" w14:textId="58D0DE5B" w:rsidR="00D07771" w:rsidRPr="00E3119C" w:rsidRDefault="00D07771"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5ECFACBE"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1890" w:type="dxa"/>
            <w:tcBorders>
              <w:right w:val="single" w:sz="4" w:space="0" w:color="auto"/>
            </w:tcBorders>
            <w:shd w:val="clear" w:color="auto" w:fill="EDEDED" w:themeFill="accent3" w:themeFillTint="33"/>
          </w:tcPr>
          <w:p w14:paraId="0EE5AF37" w14:textId="266970C3"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02CE1830" w14:textId="1C7F8AC1" w:rsidTr="00813140">
        <w:trPr>
          <w:trHeight w:val="53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5253314D"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C974305"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28C550F8" w14:textId="3E5F4F00"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Publikimi i njoftimit</w:t>
            </w:r>
          </w:p>
          <w:p w14:paraId="31F2EDCF"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4F99F39E" w14:textId="5B0992FA"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6023D0EF"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5913472D"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1890" w:type="dxa"/>
            <w:tcBorders>
              <w:right w:val="single" w:sz="4" w:space="0" w:color="auto"/>
            </w:tcBorders>
            <w:shd w:val="clear" w:color="auto" w:fill="EDEDED" w:themeFill="accent3" w:themeFillTint="33"/>
          </w:tcPr>
          <w:p w14:paraId="63FAC34F" w14:textId="3617B91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4C469C87" w14:textId="77777777" w:rsidTr="00813140">
        <w:trPr>
          <w:trHeight w:val="53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1AF205DA" w14:textId="77777777" w:rsidR="00FB3591" w:rsidRPr="00E3119C" w:rsidRDefault="00FB3591"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1D74540" w14:textId="77777777" w:rsidR="00FB3591" w:rsidRPr="00E3119C" w:rsidRDefault="00FB3591"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4A8885E9" w14:textId="77E47CAE" w:rsidR="00FB3591" w:rsidRPr="00E3119C" w:rsidRDefault="00FB3591"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w:t>
            </w:r>
            <w:r w:rsidR="00EF18FF" w:rsidRPr="00E3119C">
              <w:rPr>
                <w:rFonts w:ascii="Times New Roman" w:hAnsi="Times New Roman" w:cs="Times New Roman"/>
                <w:noProof/>
                <w:sz w:val="20"/>
                <w:szCs w:val="20"/>
                <w:lang w:val="sq-AL"/>
              </w:rPr>
              <w:t>ë</w:t>
            </w:r>
            <w:r w:rsidR="0035144E" w:rsidRPr="00E3119C">
              <w:rPr>
                <w:rFonts w:ascii="Times New Roman" w:hAnsi="Times New Roman" w:cs="Times New Roman"/>
                <w:noProof/>
                <w:sz w:val="20"/>
                <w:szCs w:val="20"/>
                <w:lang w:val="sq-AL"/>
              </w:rPr>
              <w:t>rkthimi KAB 2026-2028</w:t>
            </w:r>
            <w:r w:rsidRPr="00E3119C">
              <w:rPr>
                <w:rFonts w:ascii="Times New Roman" w:hAnsi="Times New Roman" w:cs="Times New Roman"/>
                <w:noProof/>
                <w:sz w:val="20"/>
                <w:szCs w:val="20"/>
                <w:lang w:val="sq-AL"/>
              </w:rPr>
              <w:t xml:space="preserve"> si dhe </w:t>
            </w:r>
            <w:r w:rsidR="00FE4B1A" w:rsidRPr="00E3119C">
              <w:rPr>
                <w:rFonts w:ascii="Times New Roman" w:hAnsi="Times New Roman" w:cs="Times New Roman"/>
                <w:noProof/>
                <w:sz w:val="20"/>
                <w:szCs w:val="20"/>
                <w:lang w:val="sq-AL"/>
              </w:rPr>
              <w:t>projekt buxheti p</w:t>
            </w:r>
            <w:r w:rsidR="00EF18FF" w:rsidRPr="00E3119C">
              <w:rPr>
                <w:rFonts w:ascii="Times New Roman" w:hAnsi="Times New Roman" w:cs="Times New Roman"/>
                <w:noProof/>
                <w:sz w:val="20"/>
                <w:szCs w:val="20"/>
                <w:lang w:val="sq-AL"/>
              </w:rPr>
              <w:t>ë</w:t>
            </w:r>
            <w:r w:rsidR="0035144E" w:rsidRPr="00E3119C">
              <w:rPr>
                <w:rFonts w:ascii="Times New Roman" w:hAnsi="Times New Roman" w:cs="Times New Roman"/>
                <w:noProof/>
                <w:sz w:val="20"/>
                <w:szCs w:val="20"/>
                <w:lang w:val="sq-AL"/>
              </w:rPr>
              <w:t>r vitin 2026</w:t>
            </w:r>
          </w:p>
        </w:tc>
        <w:tc>
          <w:tcPr>
            <w:tcW w:w="2160" w:type="dxa"/>
            <w:shd w:val="clear" w:color="auto" w:fill="EDEDED" w:themeFill="accent3" w:themeFillTint="33"/>
          </w:tcPr>
          <w:p w14:paraId="7286176E" w14:textId="31266D98" w:rsidR="00FB3591" w:rsidRPr="00E3119C" w:rsidRDefault="00FE4B1A"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rkthyesit e komun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s / kompania e kontraktuar nga komuna e Prizrenit.</w:t>
            </w:r>
          </w:p>
        </w:tc>
        <w:tc>
          <w:tcPr>
            <w:tcW w:w="2520" w:type="dxa"/>
          </w:tcPr>
          <w:p w14:paraId="1D3DC45C" w14:textId="77777777" w:rsidR="00FB3591" w:rsidRPr="00E3119C" w:rsidRDefault="00FB3591"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65A2B863" w14:textId="60B4572C" w:rsidR="00FB3591" w:rsidRPr="00E3119C" w:rsidRDefault="00FE4B1A"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fillim 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muajit qershor p</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r KAB dhe 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fund 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korrikut p</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r projekt buxhetin e komun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s. </w:t>
            </w:r>
          </w:p>
        </w:tc>
        <w:tc>
          <w:tcPr>
            <w:tcW w:w="1890" w:type="dxa"/>
            <w:tcBorders>
              <w:right w:val="single" w:sz="4" w:space="0" w:color="auto"/>
            </w:tcBorders>
            <w:shd w:val="clear" w:color="auto" w:fill="EDEDED" w:themeFill="accent3" w:themeFillTint="33"/>
          </w:tcPr>
          <w:p w14:paraId="2E88AC4C" w14:textId="47246F70" w:rsidR="00FB3591" w:rsidRPr="00E3119C" w:rsidRDefault="00FB3591"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67572E8E" w14:textId="77777777" w:rsidTr="00813140">
        <w:trPr>
          <w:trHeight w:val="53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6E55216B"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2EFF464"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5A7F772B" w14:textId="6AC8997B"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Publikimi i draft </w:t>
            </w:r>
            <w:r w:rsidR="0035144E" w:rsidRPr="00E3119C">
              <w:rPr>
                <w:rFonts w:ascii="Times New Roman" w:hAnsi="Times New Roman" w:cs="Times New Roman"/>
                <w:noProof/>
                <w:sz w:val="20"/>
                <w:szCs w:val="20"/>
                <w:lang w:val="sq-AL"/>
              </w:rPr>
              <w:t>buxhetit të komunës 2026</w:t>
            </w:r>
            <w:r w:rsidR="00EF18FF" w:rsidRPr="00E3119C">
              <w:rPr>
                <w:rFonts w:ascii="Times New Roman" w:hAnsi="Times New Roman" w:cs="Times New Roman"/>
                <w:noProof/>
                <w:sz w:val="20"/>
                <w:szCs w:val="20"/>
                <w:lang w:val="sq-AL"/>
              </w:rPr>
              <w:t xml:space="preserve"> </w:t>
            </w:r>
            <w:r w:rsidR="00FB3591" w:rsidRPr="00E3119C">
              <w:rPr>
                <w:rFonts w:ascii="Times New Roman" w:hAnsi="Times New Roman" w:cs="Times New Roman"/>
                <w:noProof/>
                <w:sz w:val="20"/>
                <w:szCs w:val="20"/>
                <w:lang w:val="sq-AL"/>
              </w:rPr>
              <w:t>n</w:t>
            </w:r>
            <w:r w:rsidR="00EF18FF" w:rsidRPr="00E3119C">
              <w:rPr>
                <w:rFonts w:ascii="Times New Roman" w:hAnsi="Times New Roman" w:cs="Times New Roman"/>
                <w:noProof/>
                <w:sz w:val="20"/>
                <w:szCs w:val="20"/>
                <w:lang w:val="sq-AL"/>
              </w:rPr>
              <w:t>ë</w:t>
            </w:r>
            <w:r w:rsidR="00FB3591" w:rsidRPr="00E3119C">
              <w:rPr>
                <w:rFonts w:ascii="Times New Roman" w:hAnsi="Times New Roman" w:cs="Times New Roman"/>
                <w:noProof/>
                <w:sz w:val="20"/>
                <w:szCs w:val="20"/>
                <w:lang w:val="sq-AL"/>
              </w:rPr>
              <w:t xml:space="preserve"> ueb faqen e komun</w:t>
            </w:r>
            <w:r w:rsidR="00EF18FF" w:rsidRPr="00E3119C">
              <w:rPr>
                <w:rFonts w:ascii="Times New Roman" w:hAnsi="Times New Roman" w:cs="Times New Roman"/>
                <w:noProof/>
                <w:sz w:val="20"/>
                <w:szCs w:val="20"/>
                <w:lang w:val="sq-AL"/>
              </w:rPr>
              <w:t>ë</w:t>
            </w:r>
            <w:r w:rsidR="00FB3591" w:rsidRPr="00E3119C">
              <w:rPr>
                <w:rFonts w:ascii="Times New Roman" w:hAnsi="Times New Roman" w:cs="Times New Roman"/>
                <w:noProof/>
                <w:sz w:val="20"/>
                <w:szCs w:val="20"/>
                <w:lang w:val="sq-AL"/>
              </w:rPr>
              <w:t>s si dhe n</w:t>
            </w:r>
            <w:r w:rsidR="00EF18FF" w:rsidRPr="00E3119C">
              <w:rPr>
                <w:rFonts w:ascii="Times New Roman" w:hAnsi="Times New Roman" w:cs="Times New Roman"/>
                <w:noProof/>
                <w:sz w:val="20"/>
                <w:szCs w:val="20"/>
                <w:lang w:val="sq-AL"/>
              </w:rPr>
              <w:t>ë</w:t>
            </w:r>
            <w:r w:rsidR="00FB3591" w:rsidRPr="00E3119C">
              <w:rPr>
                <w:rFonts w:ascii="Times New Roman" w:hAnsi="Times New Roman" w:cs="Times New Roman"/>
                <w:noProof/>
                <w:sz w:val="20"/>
                <w:szCs w:val="20"/>
                <w:lang w:val="sq-AL"/>
              </w:rPr>
              <w:t xml:space="preserve"> platfoprm</w:t>
            </w:r>
            <w:r w:rsidR="00EF18FF" w:rsidRPr="00E3119C">
              <w:rPr>
                <w:rFonts w:ascii="Times New Roman" w:hAnsi="Times New Roman" w:cs="Times New Roman"/>
                <w:noProof/>
                <w:sz w:val="20"/>
                <w:szCs w:val="20"/>
                <w:lang w:val="sq-AL"/>
              </w:rPr>
              <w:t>ë</w:t>
            </w:r>
            <w:r w:rsidR="00FB3591" w:rsidRPr="00E3119C">
              <w:rPr>
                <w:rFonts w:ascii="Times New Roman" w:hAnsi="Times New Roman" w:cs="Times New Roman"/>
                <w:noProof/>
                <w:sz w:val="20"/>
                <w:szCs w:val="20"/>
                <w:lang w:val="sq-AL"/>
              </w:rPr>
              <w:t>n e konsultimeve publike.</w:t>
            </w:r>
          </w:p>
        </w:tc>
        <w:tc>
          <w:tcPr>
            <w:tcW w:w="2160" w:type="dxa"/>
            <w:shd w:val="clear" w:color="auto" w:fill="EDEDED" w:themeFill="accent3" w:themeFillTint="33"/>
          </w:tcPr>
          <w:p w14:paraId="670B9A77" w14:textId="67A790A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 dhe IT</w:t>
            </w:r>
          </w:p>
        </w:tc>
        <w:tc>
          <w:tcPr>
            <w:tcW w:w="2520" w:type="dxa"/>
          </w:tcPr>
          <w:p w14:paraId="4331AC02"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63A0AE54"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1890" w:type="dxa"/>
            <w:tcBorders>
              <w:right w:val="single" w:sz="4" w:space="0" w:color="auto"/>
            </w:tcBorders>
            <w:shd w:val="clear" w:color="auto" w:fill="EDEDED" w:themeFill="accent3" w:themeFillTint="33"/>
          </w:tcPr>
          <w:p w14:paraId="264CB20C" w14:textId="5BD3EB7C"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6AFBC05E" w14:textId="77777777" w:rsidTr="00813140">
        <w:trPr>
          <w:trHeight w:val="539"/>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DBDBDB" w:themeFill="accent3" w:themeFillTint="66"/>
          </w:tcPr>
          <w:p w14:paraId="0AA516B3"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7A6480E7"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CB220BD" w14:textId="2F090E8C"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Ofrimi i emailave zyrtar për pranimin e komenteve dhe sugjerimeve për Projekt b</w:t>
            </w:r>
            <w:r w:rsidR="0035144E" w:rsidRPr="00E3119C">
              <w:rPr>
                <w:rFonts w:ascii="Times New Roman" w:hAnsi="Times New Roman" w:cs="Times New Roman"/>
                <w:noProof/>
                <w:sz w:val="20"/>
                <w:szCs w:val="20"/>
                <w:lang w:val="sq-AL"/>
              </w:rPr>
              <w:t>uxhetin e komunës për vitin 2025</w:t>
            </w:r>
          </w:p>
        </w:tc>
        <w:tc>
          <w:tcPr>
            <w:tcW w:w="2160" w:type="dxa"/>
            <w:shd w:val="clear" w:color="auto" w:fill="EDEDED" w:themeFill="accent3" w:themeFillTint="33"/>
          </w:tcPr>
          <w:p w14:paraId="589EF88E" w14:textId="124FBECC"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w:t>
            </w:r>
          </w:p>
        </w:tc>
        <w:tc>
          <w:tcPr>
            <w:tcW w:w="2520" w:type="dxa"/>
          </w:tcPr>
          <w:p w14:paraId="01BC30A8" w14:textId="77777777" w:rsidR="00F44FFC" w:rsidRPr="00E21155" w:rsidRDefault="005A5D9A"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FF"/>
                <w:sz w:val="20"/>
                <w:szCs w:val="20"/>
                <w:lang w:val="sq-AL"/>
              </w:rPr>
            </w:pPr>
            <w:hyperlink r:id="rId10" w:history="1">
              <w:r w:rsidRPr="00E21155">
                <w:rPr>
                  <w:rStyle w:val="Hyperlink"/>
                  <w:rFonts w:ascii="Times New Roman" w:hAnsi="Times New Roman" w:cs="Times New Roman"/>
                  <w:noProof/>
                  <w:color w:val="0000FF"/>
                  <w:sz w:val="20"/>
                  <w:szCs w:val="20"/>
                  <w:lang w:val="sq-AL"/>
                </w:rPr>
                <w:t>Ymer.Berisha@rks-gov.net</w:t>
              </w:r>
            </w:hyperlink>
            <w:r w:rsidRPr="00E21155">
              <w:rPr>
                <w:rFonts w:ascii="Times New Roman" w:hAnsi="Times New Roman" w:cs="Times New Roman"/>
                <w:noProof/>
                <w:color w:val="0000FF"/>
                <w:sz w:val="20"/>
                <w:szCs w:val="20"/>
                <w:lang w:val="sq-AL"/>
              </w:rPr>
              <w:t xml:space="preserve">; </w:t>
            </w:r>
            <w:hyperlink r:id="rId11" w:history="1">
              <w:r w:rsidR="00344FC5" w:rsidRPr="00E21155">
                <w:rPr>
                  <w:rStyle w:val="Hyperlink"/>
                  <w:rFonts w:ascii="Times New Roman" w:hAnsi="Times New Roman" w:cs="Times New Roman"/>
                  <w:noProof/>
                  <w:color w:val="0000FF"/>
                  <w:sz w:val="20"/>
                  <w:szCs w:val="20"/>
                  <w:lang w:val="sq-AL"/>
                </w:rPr>
                <w:t>L</w:t>
              </w:r>
              <w:r w:rsidR="00344FC5" w:rsidRPr="00E21155">
                <w:rPr>
                  <w:rStyle w:val="Hyperlink"/>
                  <w:rFonts w:ascii="Times New Roman" w:hAnsi="Times New Roman" w:cs="Times New Roman"/>
                  <w:color w:val="0000FF"/>
                  <w:lang w:val="sq-AL"/>
                </w:rPr>
                <w:t>ulzim.N.Sulejmani@rks-gov.net</w:t>
              </w:r>
            </w:hyperlink>
            <w:r w:rsidR="00344FC5" w:rsidRPr="00E21155">
              <w:rPr>
                <w:rFonts w:ascii="Times New Roman" w:hAnsi="Times New Roman" w:cs="Times New Roman"/>
                <w:color w:val="0000FF"/>
                <w:lang w:val="sq-AL"/>
              </w:rPr>
              <w:t xml:space="preserve"> </w:t>
            </w:r>
            <w:r w:rsidRPr="00E21155">
              <w:rPr>
                <w:rFonts w:ascii="Times New Roman" w:hAnsi="Times New Roman" w:cs="Times New Roman"/>
                <w:noProof/>
                <w:color w:val="0000FF"/>
                <w:sz w:val="20"/>
                <w:szCs w:val="20"/>
                <w:lang w:val="sq-AL"/>
              </w:rPr>
              <w:t xml:space="preserve">  </w:t>
            </w:r>
            <w:hyperlink r:id="rId12" w:history="1">
              <w:r w:rsidR="00344FC5" w:rsidRPr="00E21155">
                <w:rPr>
                  <w:rStyle w:val="Hyperlink"/>
                  <w:rFonts w:ascii="Times New Roman" w:hAnsi="Times New Roman" w:cs="Times New Roman"/>
                  <w:color w:val="0000FF"/>
                  <w:lang w:val="sq-AL"/>
                </w:rPr>
                <w:t>H</w:t>
              </w:r>
              <w:r w:rsidR="00344FC5" w:rsidRPr="00E21155">
                <w:rPr>
                  <w:rStyle w:val="Hyperlink"/>
                  <w:rFonts w:ascii="Times New Roman" w:hAnsi="Times New Roman" w:cs="Times New Roman"/>
                  <w:noProof/>
                  <w:color w:val="0000FF"/>
                  <w:sz w:val="20"/>
                  <w:szCs w:val="20"/>
                  <w:lang w:val="sq-AL"/>
                </w:rPr>
                <w:t>aziz.Krasniqi@rks-gov.net</w:t>
              </w:r>
            </w:hyperlink>
            <w:r w:rsidRPr="00E21155">
              <w:rPr>
                <w:rFonts w:ascii="Times New Roman" w:hAnsi="Times New Roman" w:cs="Times New Roman"/>
                <w:noProof/>
                <w:sz w:val="20"/>
                <w:szCs w:val="20"/>
                <w:lang w:val="sq-AL"/>
              </w:rPr>
              <w:t xml:space="preserve"> dhe </w:t>
            </w:r>
            <w:hyperlink r:id="rId13" w:history="1">
              <w:r w:rsidR="00344FC5" w:rsidRPr="00E21155">
                <w:rPr>
                  <w:rStyle w:val="Hyperlink"/>
                  <w:rFonts w:ascii="Times New Roman" w:hAnsi="Times New Roman" w:cs="Times New Roman"/>
                  <w:color w:val="0000FF"/>
                  <w:lang w:val="sq-AL"/>
                </w:rPr>
                <w:t>H</w:t>
              </w:r>
              <w:r w:rsidR="00344FC5" w:rsidRPr="00E21155">
                <w:rPr>
                  <w:rStyle w:val="Hyperlink"/>
                  <w:rFonts w:ascii="Times New Roman" w:hAnsi="Times New Roman" w:cs="Times New Roman"/>
                  <w:noProof/>
                  <w:color w:val="0000FF"/>
                  <w:sz w:val="20"/>
                  <w:szCs w:val="20"/>
                  <w:lang w:val="sq-AL"/>
                </w:rPr>
                <w:t>alil.Lika@rks-gov.net</w:t>
              </w:r>
            </w:hyperlink>
            <w:r w:rsidRPr="00E21155">
              <w:rPr>
                <w:rFonts w:ascii="Times New Roman" w:hAnsi="Times New Roman" w:cs="Times New Roman"/>
                <w:noProof/>
                <w:color w:val="0000FF"/>
                <w:sz w:val="20"/>
                <w:szCs w:val="20"/>
                <w:lang w:val="sq-AL"/>
              </w:rPr>
              <w:t xml:space="preserve"> </w:t>
            </w:r>
            <w:r w:rsidR="00D07771" w:rsidRPr="00E21155">
              <w:rPr>
                <w:rFonts w:ascii="Times New Roman" w:hAnsi="Times New Roman" w:cs="Times New Roman"/>
                <w:noProof/>
                <w:color w:val="0000FF"/>
                <w:sz w:val="20"/>
                <w:szCs w:val="20"/>
                <w:lang w:val="sq-AL"/>
              </w:rPr>
              <w:t xml:space="preserve"> </w:t>
            </w:r>
          </w:p>
          <w:p w14:paraId="65B25034" w14:textId="67037FF2" w:rsidR="00D07771" w:rsidRPr="00E3119C" w:rsidRDefault="00D07771"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04BBB4F5" w14:textId="66E4B7B5"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Ditën e njoftimit për mbajtjen e dëgjimit buxhetor</w:t>
            </w:r>
          </w:p>
        </w:tc>
        <w:tc>
          <w:tcPr>
            <w:tcW w:w="1890" w:type="dxa"/>
            <w:tcBorders>
              <w:right w:val="single" w:sz="4" w:space="0" w:color="auto"/>
            </w:tcBorders>
            <w:shd w:val="clear" w:color="auto" w:fill="EDEDED" w:themeFill="accent3" w:themeFillTint="33"/>
          </w:tcPr>
          <w:p w14:paraId="3019DB38" w14:textId="6BFDDF0B"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531637" w:rsidRPr="00E3119C" w14:paraId="37F6EC85" w14:textId="2623AC8E" w:rsidTr="00813140">
        <w:trPr>
          <w:trHeight w:val="620"/>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bottom w:val="single" w:sz="4" w:space="0" w:color="B4C6E7" w:themeColor="accent5" w:themeTint="66"/>
            </w:tcBorders>
            <w:shd w:val="clear" w:color="auto" w:fill="DBDBDB" w:themeFill="accent3" w:themeFillTint="66"/>
          </w:tcPr>
          <w:p w14:paraId="3782A1A2" w14:textId="77777777" w:rsidR="00F44FFC" w:rsidRPr="00E3119C" w:rsidRDefault="00F44FFC" w:rsidP="00EF18FF">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297FA689" w14:textId="7777777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2124A8B8" w14:textId="2B54256A"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Format dhe teknikat e informimit të qytetarëve për </w:t>
            </w:r>
            <w:r w:rsidR="00E04496" w:rsidRPr="00E3119C">
              <w:rPr>
                <w:rFonts w:ascii="Times New Roman" w:hAnsi="Times New Roman" w:cs="Times New Roman"/>
                <w:noProof/>
                <w:sz w:val="20"/>
                <w:szCs w:val="20"/>
                <w:lang w:val="sq-AL"/>
              </w:rPr>
              <w:t>mbajtjen e dëgjimeve buxhetore</w:t>
            </w:r>
          </w:p>
        </w:tc>
        <w:tc>
          <w:tcPr>
            <w:tcW w:w="2160" w:type="dxa"/>
            <w:shd w:val="clear" w:color="auto" w:fill="EDEDED" w:themeFill="accent3" w:themeFillTint="33"/>
          </w:tcPr>
          <w:p w14:paraId="1669513F" w14:textId="2CFB52D7"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615E8C6A" w14:textId="2F9EE0E4" w:rsidR="00F44FFC" w:rsidRPr="00E3119C" w:rsidRDefault="005A5D9A"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Mediat tradicionale (radiot dhe tv lokale); publikimi 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ueb faqen e komun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s; publikimi 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platform</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n e konsultimeve publike; rrjetet e ndryshme sociale duke p</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rfshir</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facebookun zyrtar t</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 komun</w:t>
            </w:r>
            <w:r w:rsidR="00EF18FF" w:rsidRPr="00E3119C">
              <w:rPr>
                <w:rFonts w:ascii="Times New Roman" w:hAnsi="Times New Roman" w:cs="Times New Roman"/>
                <w:noProof/>
                <w:sz w:val="20"/>
                <w:szCs w:val="20"/>
                <w:lang w:val="sq-AL"/>
              </w:rPr>
              <w:t>ë</w:t>
            </w:r>
            <w:r w:rsidRPr="00E3119C">
              <w:rPr>
                <w:rFonts w:ascii="Times New Roman" w:hAnsi="Times New Roman" w:cs="Times New Roman"/>
                <w:noProof/>
                <w:sz w:val="20"/>
                <w:szCs w:val="20"/>
                <w:lang w:val="sq-AL"/>
              </w:rPr>
              <w:t xml:space="preserve">s. </w:t>
            </w:r>
          </w:p>
        </w:tc>
        <w:tc>
          <w:tcPr>
            <w:tcW w:w="2070" w:type="dxa"/>
            <w:shd w:val="clear" w:color="auto" w:fill="EDEDED" w:themeFill="accent3" w:themeFillTint="33"/>
          </w:tcPr>
          <w:p w14:paraId="033DB6FF" w14:textId="63DB341D"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Ditën e njoftimit për mbajtjen e dëgjimit buxhetor</w:t>
            </w:r>
          </w:p>
        </w:tc>
        <w:tc>
          <w:tcPr>
            <w:tcW w:w="1890" w:type="dxa"/>
            <w:tcBorders>
              <w:right w:val="single" w:sz="4" w:space="0" w:color="auto"/>
            </w:tcBorders>
            <w:shd w:val="clear" w:color="auto" w:fill="EDEDED" w:themeFill="accent3" w:themeFillTint="33"/>
          </w:tcPr>
          <w:p w14:paraId="419F8AEB" w14:textId="05629186" w:rsidR="00F44FFC" w:rsidRPr="00E3119C" w:rsidRDefault="00F44FFC" w:rsidP="00F105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6BA2081" w14:textId="20A13037" w:rsidTr="00813140">
        <w:trPr>
          <w:trHeight w:val="710"/>
        </w:trPr>
        <w:tc>
          <w:tcPr>
            <w:cnfStyle w:val="001000000000" w:firstRow="0" w:lastRow="0" w:firstColumn="1" w:lastColumn="0" w:oddVBand="0" w:evenVBand="0" w:oddHBand="0" w:evenHBand="0" w:firstRowFirstColumn="0" w:firstRowLastColumn="0" w:lastRowFirstColumn="0" w:lastRowLastColumn="0"/>
            <w:tcW w:w="1710" w:type="dxa"/>
            <w:vMerge w:val="restart"/>
            <w:tcBorders>
              <w:left w:val="single" w:sz="4" w:space="0" w:color="auto"/>
            </w:tcBorders>
            <w:shd w:val="clear" w:color="auto" w:fill="ACB9CA" w:themeFill="text2" w:themeFillTint="66"/>
          </w:tcPr>
          <w:p w14:paraId="251A2074" w14:textId="5BF32762" w:rsidR="00116545" w:rsidRPr="00E3119C" w:rsidRDefault="00116545" w:rsidP="00116545">
            <w:pPr>
              <w:rPr>
                <w:rFonts w:ascii="Times New Roman" w:hAnsi="Times New Roman" w:cs="Times New Roman"/>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lastRenderedPageBreak/>
              <w:t xml:space="preserve">Dëgjimi 1 </w:t>
            </w:r>
          </w:p>
        </w:tc>
        <w:tc>
          <w:tcPr>
            <w:tcW w:w="2526" w:type="dxa"/>
            <w:shd w:val="clear" w:color="auto" w:fill="EDEDED" w:themeFill="accent3" w:themeFillTint="33"/>
          </w:tcPr>
          <w:p w14:paraId="00C01459" w14:textId="77777777" w:rsidR="00116545" w:rsidRPr="00C71E6D" w:rsidRDefault="00116545" w:rsidP="0011654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sidRPr="00C71E6D">
              <w:rPr>
                <w:rFonts w:ascii="Times New Roman" w:hAnsi="Times New Roman" w:cs="Times New Roman"/>
                <w:b/>
                <w:noProof/>
              </w:rPr>
              <w:t xml:space="preserve">Dëgjimi publik </w:t>
            </w:r>
            <w:r w:rsidRPr="00C71E6D">
              <w:rPr>
                <w:rFonts w:ascii="Times New Roman" w:hAnsi="Times New Roman" w:cs="Times New Roman"/>
                <w:bCs/>
                <w:noProof/>
              </w:rPr>
              <w:t>me kryetar/e të këshillave të lagjeve dhe fshatrave.</w:t>
            </w:r>
          </w:p>
          <w:p w14:paraId="765BD71B" w14:textId="3B993CD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0"/>
                <w:szCs w:val="20"/>
                <w:lang w:val="sq-AL"/>
              </w:rPr>
            </w:pPr>
          </w:p>
        </w:tc>
        <w:tc>
          <w:tcPr>
            <w:tcW w:w="2244" w:type="dxa"/>
          </w:tcPr>
          <w:p w14:paraId="4739F0E9" w14:textId="78EC9955"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Pregaditja e njoftimit për organizimin e dëgjimit buxhetor në ueb faqen e komunës</w:t>
            </w:r>
          </w:p>
          <w:p w14:paraId="3C582643" w14:textId="30147F6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1CC0B122" w14:textId="6142942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452CC894" w14:textId="6CCA238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Shfytëzimim i kontakteve nga databaza e konsultimeve publike, kryetarët e këshillave të lagjeve dhe fshatrave. </w:t>
            </w:r>
          </w:p>
          <w:p w14:paraId="27582232" w14:textId="1D044D9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i Grave Asambleiste, Zyra per Barazi Gjinore, Organizatat e Shoqërisë Civile.</w:t>
            </w:r>
          </w:p>
        </w:tc>
        <w:tc>
          <w:tcPr>
            <w:tcW w:w="2070" w:type="dxa"/>
            <w:shd w:val="clear" w:color="auto" w:fill="EDEDED" w:themeFill="accent3" w:themeFillTint="33"/>
          </w:tcPr>
          <w:p w14:paraId="274AC1C2" w14:textId="4AA97A18"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Data:</w:t>
            </w:r>
          </w:p>
          <w:p w14:paraId="1F64112C" w14:textId="656FCC0A"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0</w:t>
            </w:r>
            <w:r>
              <w:rPr>
                <w:rFonts w:ascii="Times New Roman" w:hAnsi="Times New Roman" w:cs="Times New Roman"/>
                <w:bCs/>
                <w:noProof/>
                <w:sz w:val="20"/>
                <w:szCs w:val="20"/>
                <w:lang w:val="sq-AL"/>
              </w:rPr>
              <w:t>8</w:t>
            </w:r>
            <w:r w:rsidRPr="001C12A1">
              <w:rPr>
                <w:rFonts w:ascii="Times New Roman" w:hAnsi="Times New Roman" w:cs="Times New Roman"/>
                <w:bCs/>
                <w:noProof/>
                <w:sz w:val="20"/>
                <w:szCs w:val="20"/>
                <w:lang w:val="sq-AL"/>
              </w:rPr>
              <w:t xml:space="preserve"> korrik 2026</w:t>
            </w:r>
          </w:p>
          <w:p w14:paraId="17D6CC65"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p>
          <w:p w14:paraId="6B8808C2"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 xml:space="preserve">Koha: </w:t>
            </w:r>
          </w:p>
          <w:p w14:paraId="3BD050C0" w14:textId="12EF7761"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 xml:space="preserve">Në ora </w:t>
            </w:r>
            <w:r>
              <w:rPr>
                <w:rFonts w:ascii="Times New Roman" w:hAnsi="Times New Roman" w:cs="Times New Roman"/>
                <w:bCs/>
                <w:noProof/>
                <w:sz w:val="20"/>
                <w:szCs w:val="20"/>
                <w:lang w:val="sq-AL"/>
              </w:rPr>
              <w:t>10</w:t>
            </w:r>
            <w:r w:rsidRPr="001C12A1">
              <w:rPr>
                <w:rFonts w:ascii="Times New Roman" w:hAnsi="Times New Roman" w:cs="Times New Roman"/>
                <w:bCs/>
                <w:noProof/>
                <w:sz w:val="20"/>
                <w:szCs w:val="20"/>
                <w:lang w:val="sq-AL"/>
              </w:rPr>
              <w:t>:00</w:t>
            </w:r>
          </w:p>
          <w:p w14:paraId="18640691"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p>
          <w:p w14:paraId="3E6A41EC"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 xml:space="preserve">Vendi: </w:t>
            </w:r>
          </w:p>
          <w:p w14:paraId="7B249E85" w14:textId="67786298"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C71E6D">
              <w:rPr>
                <w:rFonts w:ascii="Times New Roman" w:hAnsi="Times New Roman" w:cs="Times New Roman"/>
                <w:bCs/>
                <w:noProof/>
              </w:rPr>
              <w:t>Salla e Mbledhjeve e Kuvendit të Komunës (Shtëpia e Bardhë)</w:t>
            </w:r>
          </w:p>
        </w:tc>
        <w:tc>
          <w:tcPr>
            <w:tcW w:w="1890" w:type="dxa"/>
            <w:tcBorders>
              <w:right w:val="single" w:sz="4" w:space="0" w:color="auto"/>
            </w:tcBorders>
            <w:shd w:val="clear" w:color="auto" w:fill="EDEDED" w:themeFill="accent3" w:themeFillTint="33"/>
          </w:tcPr>
          <w:p w14:paraId="62C37576"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7F84F980" w14:textId="7F7E14A4"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0D7DE868"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E187076"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324994B4" w14:textId="1DEE67FF"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F3BE8B8" w14:textId="38BDACFB"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mediat lokale</w:t>
            </w:r>
          </w:p>
          <w:p w14:paraId="4BDA9CB3"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1CBA5AAB" w14:textId="4AA6C2E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34350B38" w14:textId="77867FB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71FC268D" w14:textId="409C7498"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8-14 ditë para mbajtjes së dëgjimit buxhetor </w:t>
            </w:r>
          </w:p>
        </w:tc>
        <w:tc>
          <w:tcPr>
            <w:tcW w:w="1890" w:type="dxa"/>
            <w:tcBorders>
              <w:right w:val="single" w:sz="4" w:space="0" w:color="auto"/>
            </w:tcBorders>
            <w:shd w:val="clear" w:color="auto" w:fill="EDEDED" w:themeFill="accent3" w:themeFillTint="33"/>
          </w:tcPr>
          <w:p w14:paraId="22EAE38C"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568101A9" w14:textId="2828310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2B6499A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79CDC3B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4D67D377" w14:textId="6A9F3C0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43464CE2"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Njoftimi në lokalitet, në vendet më të frekuentuara të lokalitetit; </w:t>
            </w:r>
          </w:p>
          <w:p w14:paraId="558D22A3"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rrjetet sociale;</w:t>
            </w:r>
          </w:p>
          <w:p w14:paraId="23286BBA" w14:textId="2752B1D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Forma dhe mënyra tjera të njoftimit (nëse aplikohen)</w:t>
            </w:r>
          </w:p>
        </w:tc>
        <w:tc>
          <w:tcPr>
            <w:tcW w:w="2160" w:type="dxa"/>
            <w:shd w:val="clear" w:color="auto" w:fill="EDEDED" w:themeFill="accent3" w:themeFillTint="33"/>
          </w:tcPr>
          <w:p w14:paraId="60B97CD6" w14:textId="195C308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w:t>
            </w:r>
          </w:p>
        </w:tc>
        <w:tc>
          <w:tcPr>
            <w:tcW w:w="2520" w:type="dxa"/>
          </w:tcPr>
          <w:p w14:paraId="46F6F568" w14:textId="7DDDE95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e përkthimit-orfimi i përkthimt në gjuhët zyrtare në komunë (Turqisht, Boshnjakisht).</w:t>
            </w:r>
          </w:p>
        </w:tc>
        <w:tc>
          <w:tcPr>
            <w:tcW w:w="2070" w:type="dxa"/>
            <w:shd w:val="clear" w:color="auto" w:fill="EDEDED" w:themeFill="accent3" w:themeFillTint="33"/>
          </w:tcPr>
          <w:p w14:paraId="0B31848E" w14:textId="11E803D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8-14 ditë para mbajtjes së dëgjimit buxhetor;</w:t>
            </w:r>
          </w:p>
        </w:tc>
        <w:tc>
          <w:tcPr>
            <w:tcW w:w="1890" w:type="dxa"/>
            <w:tcBorders>
              <w:right w:val="single" w:sz="4" w:space="0" w:color="auto"/>
            </w:tcBorders>
            <w:shd w:val="clear" w:color="auto" w:fill="EDEDED" w:themeFill="accent3" w:themeFillTint="33"/>
          </w:tcPr>
          <w:p w14:paraId="28ED91BE"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7E13BA23"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42117BA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3C1F38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32A8B340" w14:textId="11FC588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Caktimi i procesmbajtësit </w:t>
            </w:r>
          </w:p>
        </w:tc>
        <w:tc>
          <w:tcPr>
            <w:tcW w:w="2160" w:type="dxa"/>
            <w:shd w:val="clear" w:color="auto" w:fill="EDEDED" w:themeFill="accent3" w:themeFillTint="33"/>
          </w:tcPr>
          <w:p w14:paraId="0CF167FC" w14:textId="18DC868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në koordinim me Zyrën për Informim </w:t>
            </w:r>
          </w:p>
        </w:tc>
        <w:tc>
          <w:tcPr>
            <w:tcW w:w="2520" w:type="dxa"/>
          </w:tcPr>
          <w:p w14:paraId="242ED7D6" w14:textId="4FB55C4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 në dëgjimet buxhetore.</w:t>
            </w:r>
          </w:p>
        </w:tc>
        <w:tc>
          <w:tcPr>
            <w:tcW w:w="2070" w:type="dxa"/>
            <w:shd w:val="clear" w:color="auto" w:fill="EDEDED" w:themeFill="accent3" w:themeFillTint="33"/>
          </w:tcPr>
          <w:p w14:paraId="341AE371" w14:textId="5F2213A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Para mbajtës së dëgjimit buxhetor</w:t>
            </w:r>
          </w:p>
        </w:tc>
        <w:tc>
          <w:tcPr>
            <w:tcW w:w="1890" w:type="dxa"/>
            <w:tcBorders>
              <w:right w:val="single" w:sz="4" w:space="0" w:color="auto"/>
            </w:tcBorders>
            <w:shd w:val="clear" w:color="auto" w:fill="EDEDED" w:themeFill="accent3" w:themeFillTint="33"/>
          </w:tcPr>
          <w:p w14:paraId="06943075"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1CB591AA"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49F1734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1F99E0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4EE0B22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50307957" w14:textId="420C04D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Sigurimi i përkthimit nëse prezantimi është në gjuhën shqipe etj.</w:t>
            </w:r>
          </w:p>
          <w:p w14:paraId="1D204F74" w14:textId="69D0C37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7B94C637" w14:textId="6EABCFA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 dhe Drejtorin e Administratës (sigurimi i përkthyesve).</w:t>
            </w:r>
          </w:p>
        </w:tc>
        <w:tc>
          <w:tcPr>
            <w:tcW w:w="2520" w:type="dxa"/>
          </w:tcPr>
          <w:p w14:paraId="15852B36" w14:textId="49E1431C"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e përkthimit-orfimi i përkthimt në gjuhët zyrtare në komunë (Turqisht, Boshnjakisht).</w:t>
            </w:r>
          </w:p>
        </w:tc>
        <w:tc>
          <w:tcPr>
            <w:tcW w:w="2070" w:type="dxa"/>
            <w:shd w:val="clear" w:color="auto" w:fill="EDEDED" w:themeFill="accent3" w:themeFillTint="33"/>
          </w:tcPr>
          <w:p w14:paraId="30D77A94" w14:textId="504B0E3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Para mbajtës së dëgjimit buxhetor </w:t>
            </w:r>
          </w:p>
        </w:tc>
        <w:tc>
          <w:tcPr>
            <w:tcW w:w="1890" w:type="dxa"/>
            <w:tcBorders>
              <w:right w:val="single" w:sz="4" w:space="0" w:color="auto"/>
            </w:tcBorders>
            <w:shd w:val="clear" w:color="auto" w:fill="EDEDED" w:themeFill="accent3" w:themeFillTint="33"/>
          </w:tcPr>
          <w:p w14:paraId="55864FF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398438D"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34B7AFA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05DADA2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37F022B9" w14:textId="20C2DB9C"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Mbajtja e procesverbalit </w:t>
            </w:r>
          </w:p>
        </w:tc>
        <w:tc>
          <w:tcPr>
            <w:tcW w:w="2160" w:type="dxa"/>
            <w:shd w:val="clear" w:color="auto" w:fill="EDEDED" w:themeFill="accent3" w:themeFillTint="33"/>
          </w:tcPr>
          <w:p w14:paraId="1270E628" w14:textId="6E6FC35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  në koordinim me Zyrën për Informim</w:t>
            </w:r>
          </w:p>
        </w:tc>
        <w:tc>
          <w:tcPr>
            <w:tcW w:w="2520" w:type="dxa"/>
          </w:tcPr>
          <w:p w14:paraId="103A42EF" w14:textId="7CCD5DA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 – anëtarë i grupit punues është caktuar procesmbajtës në dëgjimet buxhetore</w:t>
            </w:r>
          </w:p>
        </w:tc>
        <w:tc>
          <w:tcPr>
            <w:tcW w:w="2070" w:type="dxa"/>
            <w:shd w:val="clear" w:color="auto" w:fill="EDEDED" w:themeFill="accent3" w:themeFillTint="33"/>
          </w:tcPr>
          <w:p w14:paraId="2626795B" w14:textId="50A6C2D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Gjatë procesit të dëgjimit buxhetor </w:t>
            </w:r>
          </w:p>
        </w:tc>
        <w:tc>
          <w:tcPr>
            <w:tcW w:w="1890" w:type="dxa"/>
            <w:tcBorders>
              <w:right w:val="single" w:sz="4" w:space="0" w:color="auto"/>
            </w:tcBorders>
            <w:shd w:val="clear" w:color="auto" w:fill="EDEDED" w:themeFill="accent3" w:themeFillTint="33"/>
          </w:tcPr>
          <w:p w14:paraId="2D0A6A2E"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342EB79A" w14:textId="3CFCE25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2E298152"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0952E0DD" w14:textId="65DAE72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4B8928FE" w14:textId="3D8AA43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Hartimi i raportit nga dëgjimi buxhetor </w:t>
            </w:r>
          </w:p>
        </w:tc>
        <w:tc>
          <w:tcPr>
            <w:tcW w:w="2160" w:type="dxa"/>
            <w:shd w:val="clear" w:color="auto" w:fill="EDEDED" w:themeFill="accent3" w:themeFillTint="33"/>
          </w:tcPr>
          <w:p w14:paraId="67F686A4" w14:textId="0ACB1AA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w:t>
            </w:r>
          </w:p>
        </w:tc>
        <w:tc>
          <w:tcPr>
            <w:tcW w:w="2520" w:type="dxa"/>
          </w:tcPr>
          <w:p w14:paraId="779830C5"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2493E4B0" w14:textId="2CC9C9B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15-30 ditë pas mbajtjes së dëgjimit buxhetor </w:t>
            </w:r>
          </w:p>
        </w:tc>
        <w:tc>
          <w:tcPr>
            <w:tcW w:w="1890" w:type="dxa"/>
            <w:tcBorders>
              <w:right w:val="single" w:sz="4" w:space="0" w:color="auto"/>
            </w:tcBorders>
            <w:shd w:val="clear" w:color="auto" w:fill="EDEDED" w:themeFill="accent3" w:themeFillTint="33"/>
          </w:tcPr>
          <w:p w14:paraId="4C8405E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1BA55A38" w14:textId="2467A5E4"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5E99B5BD"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49DDECD3"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61D33A56" w14:textId="68EEEC0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Dërgimi i raportit nga dëgjimi buxhetor në Kuvendin e Komunës</w:t>
            </w:r>
          </w:p>
        </w:tc>
        <w:tc>
          <w:tcPr>
            <w:tcW w:w="2160" w:type="dxa"/>
            <w:shd w:val="clear" w:color="auto" w:fill="EDEDED" w:themeFill="accent3" w:themeFillTint="33"/>
          </w:tcPr>
          <w:p w14:paraId="7F71CD5B" w14:textId="348A97A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w:t>
            </w:r>
          </w:p>
        </w:tc>
        <w:tc>
          <w:tcPr>
            <w:tcW w:w="2520" w:type="dxa"/>
          </w:tcPr>
          <w:p w14:paraId="4BE00D46"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6D6A21F3" w14:textId="3BF37ECF"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Shtator - 7 ditë para mbajtjes së seancës të kuvendit të komunës </w:t>
            </w:r>
          </w:p>
        </w:tc>
        <w:tc>
          <w:tcPr>
            <w:tcW w:w="1890" w:type="dxa"/>
            <w:tcBorders>
              <w:right w:val="single" w:sz="4" w:space="0" w:color="auto"/>
            </w:tcBorders>
            <w:shd w:val="clear" w:color="auto" w:fill="EDEDED" w:themeFill="accent3" w:themeFillTint="33"/>
          </w:tcPr>
          <w:p w14:paraId="3753E735"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264F7A07" w14:textId="28D9ABC1"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bottom w:val="single" w:sz="4" w:space="0" w:color="B4C6E7" w:themeColor="accent5" w:themeTint="66"/>
            </w:tcBorders>
            <w:shd w:val="clear" w:color="auto" w:fill="ACB9CA" w:themeFill="text2" w:themeFillTint="66"/>
          </w:tcPr>
          <w:p w14:paraId="7D432DF9"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1547966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661CB73" w14:textId="55913F3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Publikimi i Raportit nga dëgjimi buxhetor </w:t>
            </w:r>
          </w:p>
        </w:tc>
        <w:tc>
          <w:tcPr>
            <w:tcW w:w="2160" w:type="dxa"/>
            <w:shd w:val="clear" w:color="auto" w:fill="EDEDED" w:themeFill="accent3" w:themeFillTint="33"/>
          </w:tcPr>
          <w:p w14:paraId="20C6F969" w14:textId="6A29C9A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në koordinim me Zyrën për Informim </w:t>
            </w:r>
          </w:p>
        </w:tc>
        <w:tc>
          <w:tcPr>
            <w:tcW w:w="2520" w:type="dxa"/>
          </w:tcPr>
          <w:p w14:paraId="0C5AE3B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15DEFAFD" w14:textId="504E5D0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5 ditë pas finalizimit të Raportit të dëgjimit buxhetor </w:t>
            </w:r>
          </w:p>
        </w:tc>
        <w:tc>
          <w:tcPr>
            <w:tcW w:w="1890" w:type="dxa"/>
            <w:tcBorders>
              <w:right w:val="single" w:sz="4" w:space="0" w:color="auto"/>
            </w:tcBorders>
            <w:shd w:val="clear" w:color="auto" w:fill="EDEDED" w:themeFill="accent3" w:themeFillTint="33"/>
          </w:tcPr>
          <w:p w14:paraId="419EDA3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70562B1A" w14:textId="0EA18760" w:rsidTr="00813140">
        <w:tc>
          <w:tcPr>
            <w:cnfStyle w:val="001000000000" w:firstRow="0" w:lastRow="0" w:firstColumn="1" w:lastColumn="0" w:oddVBand="0" w:evenVBand="0" w:oddHBand="0" w:evenHBand="0" w:firstRowFirstColumn="0" w:firstRowLastColumn="0" w:lastRowFirstColumn="0" w:lastRowLastColumn="0"/>
            <w:tcW w:w="1710" w:type="dxa"/>
            <w:vMerge w:val="restart"/>
            <w:tcBorders>
              <w:left w:val="single" w:sz="4" w:space="0" w:color="auto"/>
            </w:tcBorders>
            <w:shd w:val="clear" w:color="auto" w:fill="ACB9CA" w:themeFill="text2" w:themeFillTint="66"/>
          </w:tcPr>
          <w:p w14:paraId="1CA45D4E" w14:textId="121EDF86" w:rsidR="00116545" w:rsidRPr="00E3119C" w:rsidRDefault="00116545" w:rsidP="00116545">
            <w:pPr>
              <w:rPr>
                <w:rFonts w:ascii="Times New Roman" w:hAnsi="Times New Roman" w:cs="Times New Roman"/>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t>Dëgjimi 2</w:t>
            </w:r>
          </w:p>
        </w:tc>
        <w:tc>
          <w:tcPr>
            <w:tcW w:w="2526" w:type="dxa"/>
            <w:shd w:val="clear" w:color="auto" w:fill="EDEDED" w:themeFill="accent3" w:themeFillTint="33"/>
          </w:tcPr>
          <w:p w14:paraId="689C4623" w14:textId="12D5D8A9" w:rsidR="00116545" w:rsidRPr="00E3119C" w:rsidRDefault="00116545" w:rsidP="0011654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rPr>
            </w:pPr>
            <w:r w:rsidRPr="00C71E6D">
              <w:rPr>
                <w:rFonts w:ascii="Times New Roman" w:hAnsi="Times New Roman" w:cs="Times New Roman"/>
                <w:b/>
                <w:noProof/>
              </w:rPr>
              <w:t xml:space="preserve">Dëgjimi publik </w:t>
            </w:r>
            <w:r w:rsidRPr="00C71E6D">
              <w:rPr>
                <w:rFonts w:ascii="Times New Roman" w:hAnsi="Times New Roman" w:cs="Times New Roman"/>
                <w:bCs/>
                <w:noProof/>
              </w:rPr>
              <w:t>me persoelin shëndetësor dhe drejtor/eshat e shkollave.</w:t>
            </w:r>
          </w:p>
        </w:tc>
        <w:tc>
          <w:tcPr>
            <w:tcW w:w="2244" w:type="dxa"/>
          </w:tcPr>
          <w:p w14:paraId="61137397" w14:textId="6C01E5C6"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Pregaditja e njoftimit për organizimin e dëgjimit buxhetor në ueb faqen e komunës;</w:t>
            </w:r>
          </w:p>
          <w:p w14:paraId="4E3B8D86"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5DB11B3B" w14:textId="4DB1A6A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6E6E8032" w14:textId="4931DED8"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Shfytëzimim i kontakteve nga databaza e konsultimeve publike, kryetarët e këshillave të lagjeve dhe fshatrave.</w:t>
            </w:r>
          </w:p>
        </w:tc>
        <w:tc>
          <w:tcPr>
            <w:tcW w:w="2070" w:type="dxa"/>
            <w:shd w:val="clear" w:color="auto" w:fill="EDEDED" w:themeFill="accent3" w:themeFillTint="33"/>
          </w:tcPr>
          <w:p w14:paraId="15852B72" w14:textId="2C22B5E9"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 xml:space="preserve">Data: </w:t>
            </w:r>
          </w:p>
          <w:p w14:paraId="37DBF4C5" w14:textId="31CB61A5"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Pr>
                <w:rFonts w:ascii="Times New Roman" w:hAnsi="Times New Roman" w:cs="Times New Roman"/>
                <w:bCs/>
                <w:noProof/>
                <w:sz w:val="20"/>
                <w:szCs w:val="20"/>
                <w:lang w:val="sq-AL"/>
              </w:rPr>
              <w:t>10</w:t>
            </w:r>
            <w:r w:rsidRPr="001C12A1">
              <w:rPr>
                <w:rFonts w:ascii="Times New Roman" w:hAnsi="Times New Roman" w:cs="Times New Roman"/>
                <w:bCs/>
                <w:noProof/>
                <w:sz w:val="20"/>
                <w:szCs w:val="20"/>
                <w:lang w:val="sq-AL"/>
              </w:rPr>
              <w:t xml:space="preserve"> korrik 2026</w:t>
            </w:r>
          </w:p>
          <w:p w14:paraId="0C49F64C"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p>
          <w:p w14:paraId="5B4EFB7E"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 xml:space="preserve">Koha: </w:t>
            </w:r>
          </w:p>
          <w:p w14:paraId="46FCDC5E" w14:textId="76422F7B"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1C12A1">
              <w:rPr>
                <w:rFonts w:ascii="Times New Roman" w:hAnsi="Times New Roman" w:cs="Times New Roman"/>
                <w:bCs/>
                <w:noProof/>
                <w:sz w:val="20"/>
                <w:szCs w:val="20"/>
                <w:lang w:val="sq-AL"/>
              </w:rPr>
              <w:t xml:space="preserve">Në ora </w:t>
            </w:r>
            <w:r>
              <w:rPr>
                <w:rFonts w:ascii="Times New Roman" w:hAnsi="Times New Roman" w:cs="Times New Roman"/>
                <w:bCs/>
                <w:noProof/>
                <w:sz w:val="20"/>
                <w:szCs w:val="20"/>
                <w:lang w:val="sq-AL"/>
              </w:rPr>
              <w:t>10</w:t>
            </w:r>
            <w:r w:rsidRPr="001C12A1">
              <w:rPr>
                <w:rFonts w:ascii="Times New Roman" w:hAnsi="Times New Roman" w:cs="Times New Roman"/>
                <w:bCs/>
                <w:noProof/>
                <w:sz w:val="20"/>
                <w:szCs w:val="20"/>
                <w:lang w:val="sq-AL"/>
              </w:rPr>
              <w:t>:</w:t>
            </w:r>
            <w:r>
              <w:rPr>
                <w:rFonts w:ascii="Times New Roman" w:hAnsi="Times New Roman" w:cs="Times New Roman"/>
                <w:bCs/>
                <w:noProof/>
                <w:sz w:val="20"/>
                <w:szCs w:val="20"/>
                <w:lang w:val="sq-AL"/>
              </w:rPr>
              <w:t>0</w:t>
            </w:r>
            <w:r w:rsidRPr="001C12A1">
              <w:rPr>
                <w:rFonts w:ascii="Times New Roman" w:hAnsi="Times New Roman" w:cs="Times New Roman"/>
                <w:bCs/>
                <w:noProof/>
                <w:sz w:val="20"/>
                <w:szCs w:val="20"/>
                <w:lang w:val="sq-AL"/>
              </w:rPr>
              <w:t>0</w:t>
            </w:r>
          </w:p>
          <w:p w14:paraId="04F10D7D"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p>
          <w:p w14:paraId="2038EF3C" w14:textId="577335F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C71E6D">
              <w:rPr>
                <w:rFonts w:ascii="Times New Roman" w:hAnsi="Times New Roman" w:cs="Times New Roman"/>
                <w:bCs/>
                <w:noProof/>
              </w:rPr>
              <w:t>Salla e Mbledhjeve e Kuvendit të Komunës (Shtëpia e Bardhë)</w:t>
            </w:r>
          </w:p>
        </w:tc>
        <w:tc>
          <w:tcPr>
            <w:tcW w:w="1890" w:type="dxa"/>
            <w:tcBorders>
              <w:right w:val="single" w:sz="4" w:space="0" w:color="auto"/>
            </w:tcBorders>
            <w:shd w:val="clear" w:color="auto" w:fill="EDEDED" w:themeFill="accent3" w:themeFillTint="33"/>
          </w:tcPr>
          <w:p w14:paraId="65D31822" w14:textId="0390AEB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22011891" w14:textId="6F4648FB"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4A015586"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AE50F36"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303AD118" w14:textId="512063BB"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95E1F9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Sigurimi i përkthimit nëse prezantimi është në gjuhën shqipe etj.</w:t>
            </w:r>
          </w:p>
          <w:p w14:paraId="5B745045"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18385D02" w14:textId="2AEF5F8B"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 dhe Drejtorin e Administratës (sigurimi i përkthyesve).</w:t>
            </w:r>
          </w:p>
        </w:tc>
        <w:tc>
          <w:tcPr>
            <w:tcW w:w="2520" w:type="dxa"/>
          </w:tcPr>
          <w:p w14:paraId="4554C575" w14:textId="045AA0B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e përkthimit – orfimi i përkthimt në gjuhët zyrtare në komunë (Turqisht, Boshnjakisht).</w:t>
            </w:r>
          </w:p>
        </w:tc>
        <w:tc>
          <w:tcPr>
            <w:tcW w:w="2070" w:type="dxa"/>
            <w:shd w:val="clear" w:color="auto" w:fill="EDEDED" w:themeFill="accent3" w:themeFillTint="33"/>
          </w:tcPr>
          <w:p w14:paraId="6027E807" w14:textId="41423B56"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Para mbajtës së dëgjimit buxhetor </w:t>
            </w:r>
          </w:p>
        </w:tc>
        <w:tc>
          <w:tcPr>
            <w:tcW w:w="1890" w:type="dxa"/>
            <w:tcBorders>
              <w:right w:val="single" w:sz="4" w:space="0" w:color="auto"/>
            </w:tcBorders>
            <w:shd w:val="clear" w:color="auto" w:fill="EDEDED" w:themeFill="accent3" w:themeFillTint="33"/>
          </w:tcPr>
          <w:p w14:paraId="766ACAB4"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84E3323"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6C3815D9"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EAB170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42835B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mediat lokale</w:t>
            </w:r>
          </w:p>
          <w:p w14:paraId="44A012E2"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4C0134AE" w14:textId="45A23B86"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654EC31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19A00974" w14:textId="7BD24F6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8-14 ditë para mbajtjes së dëgjimit buxhetor </w:t>
            </w:r>
          </w:p>
        </w:tc>
        <w:tc>
          <w:tcPr>
            <w:tcW w:w="1890" w:type="dxa"/>
            <w:tcBorders>
              <w:right w:val="single" w:sz="4" w:space="0" w:color="auto"/>
            </w:tcBorders>
            <w:shd w:val="clear" w:color="auto" w:fill="EDEDED" w:themeFill="accent3" w:themeFillTint="33"/>
          </w:tcPr>
          <w:p w14:paraId="2B97596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D952CD0"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6BFBD05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674ED6E"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4E3E214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Njoftimi në lokalitet, në vendet më të frekuentuara të lokalitetit; </w:t>
            </w:r>
          </w:p>
          <w:p w14:paraId="4090680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rrjetet sociale;</w:t>
            </w:r>
          </w:p>
          <w:p w14:paraId="3EC55B9E" w14:textId="5F058AAF"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Forma dhe mënyra tjera të njoftimit (nëse aplikohen).</w:t>
            </w:r>
          </w:p>
        </w:tc>
        <w:tc>
          <w:tcPr>
            <w:tcW w:w="2160" w:type="dxa"/>
            <w:shd w:val="clear" w:color="auto" w:fill="EDEDED" w:themeFill="accent3" w:themeFillTint="33"/>
          </w:tcPr>
          <w:p w14:paraId="3458A141" w14:textId="6B7AABC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w:t>
            </w:r>
          </w:p>
        </w:tc>
        <w:tc>
          <w:tcPr>
            <w:tcW w:w="2520" w:type="dxa"/>
          </w:tcPr>
          <w:p w14:paraId="472F00D2"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713F59B1" w14:textId="5C1DD67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8-14 ditë para mbajtjes së dëgjimit buxhetor;</w:t>
            </w:r>
          </w:p>
        </w:tc>
        <w:tc>
          <w:tcPr>
            <w:tcW w:w="1890" w:type="dxa"/>
            <w:tcBorders>
              <w:right w:val="single" w:sz="4" w:space="0" w:color="auto"/>
            </w:tcBorders>
            <w:shd w:val="clear" w:color="auto" w:fill="EDEDED" w:themeFill="accent3" w:themeFillTint="33"/>
          </w:tcPr>
          <w:p w14:paraId="2660E09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340D71B"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1C96E335"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6397300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3A1AA38F" w14:textId="7FB9DBA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Caktimi i procesmbajtësit </w:t>
            </w:r>
          </w:p>
        </w:tc>
        <w:tc>
          <w:tcPr>
            <w:tcW w:w="2160" w:type="dxa"/>
            <w:shd w:val="clear" w:color="auto" w:fill="EDEDED" w:themeFill="accent3" w:themeFillTint="33"/>
          </w:tcPr>
          <w:p w14:paraId="2B017A12" w14:textId="182CDE5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në koordinim me Zyrën për Informim </w:t>
            </w:r>
          </w:p>
        </w:tc>
        <w:tc>
          <w:tcPr>
            <w:tcW w:w="2520" w:type="dxa"/>
          </w:tcPr>
          <w:p w14:paraId="72B4C533" w14:textId="00159D7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 në dëgjimet buxhetore.</w:t>
            </w:r>
          </w:p>
        </w:tc>
        <w:tc>
          <w:tcPr>
            <w:tcW w:w="2070" w:type="dxa"/>
            <w:shd w:val="clear" w:color="auto" w:fill="EDEDED" w:themeFill="accent3" w:themeFillTint="33"/>
          </w:tcPr>
          <w:p w14:paraId="1BFE2C5E" w14:textId="73DC97F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Para mbajtës së dëgjimit buxhetor</w:t>
            </w:r>
          </w:p>
        </w:tc>
        <w:tc>
          <w:tcPr>
            <w:tcW w:w="1890" w:type="dxa"/>
            <w:tcBorders>
              <w:right w:val="single" w:sz="4" w:space="0" w:color="auto"/>
            </w:tcBorders>
            <w:shd w:val="clear" w:color="auto" w:fill="EDEDED" w:themeFill="accent3" w:themeFillTint="33"/>
          </w:tcPr>
          <w:p w14:paraId="00F8C8E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4AD6423C"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6A3A304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55B81D7"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3290F1B8" w14:textId="70BF28CF"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Mbajtja e procesverbalit </w:t>
            </w:r>
          </w:p>
        </w:tc>
        <w:tc>
          <w:tcPr>
            <w:tcW w:w="2160" w:type="dxa"/>
            <w:shd w:val="clear" w:color="auto" w:fill="EDEDED" w:themeFill="accent3" w:themeFillTint="33"/>
          </w:tcPr>
          <w:p w14:paraId="7D95E6CC" w14:textId="708D890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  në koordinim me Zyrën për Informim</w:t>
            </w:r>
          </w:p>
        </w:tc>
        <w:tc>
          <w:tcPr>
            <w:tcW w:w="2520" w:type="dxa"/>
          </w:tcPr>
          <w:p w14:paraId="7AC420D5" w14:textId="49F455F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 në dëgjimet buxhetore.</w:t>
            </w:r>
          </w:p>
        </w:tc>
        <w:tc>
          <w:tcPr>
            <w:tcW w:w="2070" w:type="dxa"/>
            <w:shd w:val="clear" w:color="auto" w:fill="EDEDED" w:themeFill="accent3" w:themeFillTint="33"/>
          </w:tcPr>
          <w:p w14:paraId="512C8DFA" w14:textId="3D458008"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Gjatë procesit të dëgjimit buxhetor </w:t>
            </w:r>
          </w:p>
        </w:tc>
        <w:tc>
          <w:tcPr>
            <w:tcW w:w="1890" w:type="dxa"/>
            <w:tcBorders>
              <w:right w:val="single" w:sz="4" w:space="0" w:color="auto"/>
            </w:tcBorders>
            <w:shd w:val="clear" w:color="auto" w:fill="EDEDED" w:themeFill="accent3" w:themeFillTint="33"/>
          </w:tcPr>
          <w:p w14:paraId="354FA0B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86580E8"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bottom w:val="single" w:sz="4" w:space="0" w:color="B4C6E7" w:themeColor="accent5" w:themeTint="66"/>
            </w:tcBorders>
            <w:shd w:val="clear" w:color="auto" w:fill="ACB9CA" w:themeFill="text2" w:themeFillTint="66"/>
          </w:tcPr>
          <w:p w14:paraId="20609C38"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555DF8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3A6DB11C" w14:textId="2E4D949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Hartimi i raportit nga dëgjimi buxhetor </w:t>
            </w:r>
          </w:p>
        </w:tc>
        <w:tc>
          <w:tcPr>
            <w:tcW w:w="2160" w:type="dxa"/>
            <w:shd w:val="clear" w:color="auto" w:fill="EDEDED" w:themeFill="accent3" w:themeFillTint="33"/>
          </w:tcPr>
          <w:p w14:paraId="1D30624E" w14:textId="714B2AF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w:t>
            </w:r>
          </w:p>
        </w:tc>
        <w:tc>
          <w:tcPr>
            <w:tcW w:w="2520" w:type="dxa"/>
          </w:tcPr>
          <w:p w14:paraId="643809B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54D9F1AC" w14:textId="6BBB4C9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15-30 ditë pas mbajtjes së dëgjimit buxhetor </w:t>
            </w:r>
          </w:p>
        </w:tc>
        <w:tc>
          <w:tcPr>
            <w:tcW w:w="1890" w:type="dxa"/>
            <w:tcBorders>
              <w:right w:val="single" w:sz="4" w:space="0" w:color="auto"/>
            </w:tcBorders>
            <w:shd w:val="clear" w:color="auto" w:fill="EDEDED" w:themeFill="accent3" w:themeFillTint="33"/>
          </w:tcPr>
          <w:p w14:paraId="481929C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54CDBF3" w14:textId="2BCB60A9" w:rsidTr="00813140">
        <w:tc>
          <w:tcPr>
            <w:cnfStyle w:val="001000000000" w:firstRow="0" w:lastRow="0" w:firstColumn="1" w:lastColumn="0" w:oddVBand="0" w:evenVBand="0" w:oddHBand="0" w:evenHBand="0" w:firstRowFirstColumn="0" w:firstRowLastColumn="0" w:lastRowFirstColumn="0" w:lastRowLastColumn="0"/>
            <w:tcW w:w="1710" w:type="dxa"/>
            <w:vMerge w:val="restart"/>
            <w:tcBorders>
              <w:left w:val="single" w:sz="4" w:space="0" w:color="auto"/>
            </w:tcBorders>
            <w:shd w:val="clear" w:color="auto" w:fill="ACB9CA" w:themeFill="text2" w:themeFillTint="66"/>
          </w:tcPr>
          <w:p w14:paraId="2E9DF4BC" w14:textId="4B80942E"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t xml:space="preserve">Dëgjimi 3  </w:t>
            </w:r>
          </w:p>
          <w:p w14:paraId="7CC2A38A"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p w14:paraId="5208DDC4"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p w14:paraId="75F3B16C" w14:textId="2641E5E8" w:rsidR="00116545" w:rsidRPr="00E3119C" w:rsidRDefault="00116545" w:rsidP="00116545">
            <w:pPr>
              <w:rPr>
                <w:rFonts w:ascii="Times New Roman" w:hAnsi="Times New Roman" w:cs="Times New Roman"/>
                <w:noProof/>
                <w:color w:val="1F4E79" w:themeColor="accent1" w:themeShade="80"/>
                <w:sz w:val="20"/>
                <w:szCs w:val="20"/>
                <w:lang w:val="sq-AL"/>
              </w:rPr>
            </w:pPr>
          </w:p>
          <w:p w14:paraId="491DCB39"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p w14:paraId="5E55CAC7"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p w14:paraId="6BFFA6E0"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p w14:paraId="2EDA8BBE"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p w14:paraId="6C8C088B"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p w14:paraId="19D65B9B"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p w14:paraId="73927ED8" w14:textId="6FB42212"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561923C5" w14:textId="6CDC5CF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C71E6D">
              <w:rPr>
                <w:rFonts w:ascii="Times New Roman" w:hAnsi="Times New Roman" w:cs="Times New Roman"/>
                <w:b/>
                <w:noProof/>
              </w:rPr>
              <w:t xml:space="preserve">Dëgjimi publik </w:t>
            </w:r>
            <w:r w:rsidRPr="00C71E6D">
              <w:rPr>
                <w:rFonts w:ascii="Times New Roman" w:hAnsi="Times New Roman" w:cs="Times New Roman"/>
                <w:bCs/>
                <w:noProof/>
              </w:rPr>
              <w:t>për buxhetimin gjinorë,</w:t>
            </w:r>
            <w:r w:rsidRPr="00C71E6D">
              <w:rPr>
                <w:rFonts w:ascii="Times New Roman" w:hAnsi="Times New Roman" w:cs="Times New Roman"/>
                <w:b/>
                <w:noProof/>
              </w:rPr>
              <w:t xml:space="preserve"> </w:t>
            </w:r>
            <w:r w:rsidRPr="00C71E6D">
              <w:rPr>
                <w:rFonts w:ascii="Times New Roman" w:hAnsi="Times New Roman" w:cs="Times New Roman"/>
                <w:noProof/>
              </w:rPr>
              <w:t>përfaqësues/e të OJQ-ve, të rinjë/a, pensionist/e, fermer/e dhe përfaqësues/e të bizneseve.</w:t>
            </w:r>
          </w:p>
        </w:tc>
        <w:tc>
          <w:tcPr>
            <w:tcW w:w="2244" w:type="dxa"/>
          </w:tcPr>
          <w:p w14:paraId="565A4E80" w14:textId="51D3415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Pregaditja e njoftimit për organizimin e dëgjimit buxhetor në ueb faqen e komunës;</w:t>
            </w:r>
          </w:p>
          <w:p w14:paraId="1D7E2DC9" w14:textId="1A21DFB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0CAF3D1B" w14:textId="5A7BDDA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39C7FA6B" w14:textId="7958D736"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Shfytëzimim i kontakteve nga databaza e konsultimeve publike, kryetarët e këshillave të lagjeve dhe fshatrave.</w:t>
            </w:r>
          </w:p>
        </w:tc>
        <w:tc>
          <w:tcPr>
            <w:tcW w:w="2070" w:type="dxa"/>
            <w:shd w:val="clear" w:color="auto" w:fill="EDEDED" w:themeFill="accent3" w:themeFillTint="33"/>
          </w:tcPr>
          <w:p w14:paraId="689B175A" w14:textId="2BFE1CCD"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1C12A1">
              <w:rPr>
                <w:rFonts w:ascii="Times New Roman" w:hAnsi="Times New Roman" w:cs="Times New Roman"/>
                <w:noProof/>
                <w:sz w:val="20"/>
                <w:szCs w:val="20"/>
                <w:lang w:val="sq-AL"/>
              </w:rPr>
              <w:t xml:space="preserve">Data: </w:t>
            </w:r>
          </w:p>
          <w:p w14:paraId="0BBFFF0C" w14:textId="6ADEC8C1"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Pr>
                <w:rFonts w:ascii="Times New Roman" w:hAnsi="Times New Roman" w:cs="Times New Roman"/>
                <w:noProof/>
                <w:sz w:val="20"/>
                <w:szCs w:val="20"/>
                <w:lang w:val="sq-AL"/>
              </w:rPr>
              <w:t>15</w:t>
            </w:r>
            <w:r w:rsidRPr="001C12A1">
              <w:rPr>
                <w:rFonts w:ascii="Times New Roman" w:hAnsi="Times New Roman" w:cs="Times New Roman"/>
                <w:noProof/>
                <w:sz w:val="20"/>
                <w:szCs w:val="20"/>
                <w:lang w:val="sq-AL"/>
              </w:rPr>
              <w:t xml:space="preserve"> korrik 2026</w:t>
            </w:r>
          </w:p>
          <w:p w14:paraId="5412AF3D"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0358A153"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1C12A1">
              <w:rPr>
                <w:rFonts w:ascii="Times New Roman" w:hAnsi="Times New Roman" w:cs="Times New Roman"/>
                <w:noProof/>
                <w:sz w:val="20"/>
                <w:szCs w:val="20"/>
                <w:lang w:val="sq-AL"/>
              </w:rPr>
              <w:t xml:space="preserve">Koha: </w:t>
            </w:r>
          </w:p>
          <w:p w14:paraId="2B01801A" w14:textId="54C3E575"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1C12A1">
              <w:rPr>
                <w:rFonts w:ascii="Times New Roman" w:hAnsi="Times New Roman" w:cs="Times New Roman"/>
                <w:noProof/>
                <w:sz w:val="20"/>
                <w:szCs w:val="20"/>
                <w:lang w:val="sq-AL"/>
              </w:rPr>
              <w:t>Ora 1</w:t>
            </w:r>
            <w:r>
              <w:rPr>
                <w:rFonts w:ascii="Times New Roman" w:hAnsi="Times New Roman" w:cs="Times New Roman"/>
                <w:noProof/>
                <w:sz w:val="20"/>
                <w:szCs w:val="20"/>
                <w:lang w:val="sq-AL"/>
              </w:rPr>
              <w:t>0</w:t>
            </w:r>
            <w:r w:rsidRPr="001C12A1">
              <w:rPr>
                <w:rFonts w:ascii="Times New Roman" w:hAnsi="Times New Roman" w:cs="Times New Roman"/>
                <w:noProof/>
                <w:sz w:val="20"/>
                <w:szCs w:val="20"/>
                <w:lang w:val="sq-AL"/>
              </w:rPr>
              <w:t>:00</w:t>
            </w:r>
          </w:p>
          <w:p w14:paraId="2C61BAFE"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78ACEB2A" w14:textId="77777777" w:rsidR="00116545" w:rsidRPr="001C12A1"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1C12A1">
              <w:rPr>
                <w:rFonts w:ascii="Times New Roman" w:hAnsi="Times New Roman" w:cs="Times New Roman"/>
                <w:noProof/>
                <w:sz w:val="20"/>
                <w:szCs w:val="20"/>
                <w:lang w:val="sq-AL"/>
              </w:rPr>
              <w:t xml:space="preserve">Vendni:  </w:t>
            </w:r>
          </w:p>
          <w:p w14:paraId="47DEAAE5" w14:textId="6B5BF65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sq-AL"/>
              </w:rPr>
            </w:pPr>
            <w:r w:rsidRPr="00C71E6D">
              <w:rPr>
                <w:rFonts w:ascii="Times New Roman" w:hAnsi="Times New Roman" w:cs="Times New Roman"/>
                <w:bCs/>
                <w:noProof/>
              </w:rPr>
              <w:t>Salla e Mbledhjeve e Kuvendit të Komunës (Shtëpia e Bardhë)</w:t>
            </w:r>
          </w:p>
        </w:tc>
        <w:tc>
          <w:tcPr>
            <w:tcW w:w="1890" w:type="dxa"/>
            <w:tcBorders>
              <w:right w:val="single" w:sz="4" w:space="0" w:color="auto"/>
            </w:tcBorders>
            <w:shd w:val="clear" w:color="auto" w:fill="EDEDED" w:themeFill="accent3" w:themeFillTint="33"/>
          </w:tcPr>
          <w:p w14:paraId="3447EEF7"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556E91C"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2DB45405"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7A0804C7"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4627B0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mediat lokale</w:t>
            </w:r>
          </w:p>
          <w:p w14:paraId="20AC32A4"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091F8A3C" w14:textId="0116EBA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1A06CC4F" w14:textId="742AB13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11D8A222" w14:textId="675A2D9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sq-AL"/>
              </w:rPr>
            </w:pPr>
            <w:r w:rsidRPr="00E3119C">
              <w:rPr>
                <w:rFonts w:ascii="Times New Roman" w:hAnsi="Times New Roman" w:cs="Times New Roman"/>
                <w:noProof/>
                <w:sz w:val="20"/>
                <w:szCs w:val="20"/>
                <w:lang w:val="sq-AL"/>
              </w:rPr>
              <w:t xml:space="preserve">8-14 ditë para mbajtjes së dëgjimit buxhetor </w:t>
            </w:r>
          </w:p>
        </w:tc>
        <w:tc>
          <w:tcPr>
            <w:tcW w:w="1890" w:type="dxa"/>
            <w:tcBorders>
              <w:right w:val="single" w:sz="4" w:space="0" w:color="auto"/>
            </w:tcBorders>
            <w:shd w:val="clear" w:color="auto" w:fill="EDEDED" w:themeFill="accent3" w:themeFillTint="33"/>
          </w:tcPr>
          <w:p w14:paraId="3ED0A50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A4C5C66"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6BF196AE"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2E2E715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099308B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Njoftimi në lokalitet, në vendet më të frekuentuara të lokalitetit; </w:t>
            </w:r>
          </w:p>
          <w:p w14:paraId="68C22F24"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rrjetet sociale;</w:t>
            </w:r>
          </w:p>
          <w:p w14:paraId="46BF189B" w14:textId="0B0B93B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Forma dhe mënyra tjera të njoftimit (nëse aplikohen).</w:t>
            </w:r>
          </w:p>
        </w:tc>
        <w:tc>
          <w:tcPr>
            <w:tcW w:w="2160" w:type="dxa"/>
            <w:shd w:val="clear" w:color="auto" w:fill="EDEDED" w:themeFill="accent3" w:themeFillTint="33"/>
          </w:tcPr>
          <w:p w14:paraId="2C1FD1C5" w14:textId="33A85EB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w:t>
            </w:r>
          </w:p>
        </w:tc>
        <w:tc>
          <w:tcPr>
            <w:tcW w:w="2520" w:type="dxa"/>
          </w:tcPr>
          <w:p w14:paraId="5BBF35C7" w14:textId="24DCF7F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e përkthimit-orfimi i përkthimt në gjuhët zyrtare në komunë (Turqisht, Boshnjakisht).</w:t>
            </w:r>
          </w:p>
        </w:tc>
        <w:tc>
          <w:tcPr>
            <w:tcW w:w="2070" w:type="dxa"/>
            <w:shd w:val="clear" w:color="auto" w:fill="EDEDED" w:themeFill="accent3" w:themeFillTint="33"/>
          </w:tcPr>
          <w:p w14:paraId="517EEA82" w14:textId="5D45EEE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sq-AL"/>
              </w:rPr>
            </w:pPr>
            <w:r w:rsidRPr="00E3119C">
              <w:rPr>
                <w:rFonts w:ascii="Times New Roman" w:hAnsi="Times New Roman" w:cs="Times New Roman"/>
                <w:noProof/>
                <w:sz w:val="20"/>
                <w:szCs w:val="20"/>
                <w:lang w:val="sq-AL"/>
              </w:rPr>
              <w:t>8-14 ditë para mbajtjes së dëgjimit buxhetor;</w:t>
            </w:r>
          </w:p>
        </w:tc>
        <w:tc>
          <w:tcPr>
            <w:tcW w:w="1890" w:type="dxa"/>
            <w:tcBorders>
              <w:right w:val="single" w:sz="4" w:space="0" w:color="auto"/>
            </w:tcBorders>
            <w:shd w:val="clear" w:color="auto" w:fill="EDEDED" w:themeFill="accent3" w:themeFillTint="33"/>
          </w:tcPr>
          <w:p w14:paraId="0CF7678E"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ED052EA"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635ADC6B"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2FC6EB6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D41DC41" w14:textId="5EEA6FF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Caktimi i procesmbajtësit </w:t>
            </w:r>
          </w:p>
        </w:tc>
        <w:tc>
          <w:tcPr>
            <w:tcW w:w="2160" w:type="dxa"/>
            <w:shd w:val="clear" w:color="auto" w:fill="EDEDED" w:themeFill="accent3" w:themeFillTint="33"/>
          </w:tcPr>
          <w:p w14:paraId="62ABA3E5" w14:textId="4972422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në koordinim me Zyrën për Informim </w:t>
            </w:r>
          </w:p>
        </w:tc>
        <w:tc>
          <w:tcPr>
            <w:tcW w:w="2520" w:type="dxa"/>
          </w:tcPr>
          <w:p w14:paraId="6DBB72D0" w14:textId="0908C7D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 në dëgjimet buxhetore.</w:t>
            </w:r>
          </w:p>
        </w:tc>
        <w:tc>
          <w:tcPr>
            <w:tcW w:w="2070" w:type="dxa"/>
            <w:shd w:val="clear" w:color="auto" w:fill="EDEDED" w:themeFill="accent3" w:themeFillTint="33"/>
          </w:tcPr>
          <w:p w14:paraId="4B30819C" w14:textId="27E76BF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sq-AL"/>
              </w:rPr>
            </w:pPr>
            <w:r w:rsidRPr="00E3119C">
              <w:rPr>
                <w:rFonts w:ascii="Times New Roman" w:hAnsi="Times New Roman" w:cs="Times New Roman"/>
                <w:noProof/>
                <w:sz w:val="20"/>
                <w:szCs w:val="20"/>
                <w:lang w:val="sq-AL"/>
              </w:rPr>
              <w:t>Para mbajtës së dëgjimit buxhetor</w:t>
            </w:r>
          </w:p>
        </w:tc>
        <w:tc>
          <w:tcPr>
            <w:tcW w:w="1890" w:type="dxa"/>
            <w:tcBorders>
              <w:right w:val="single" w:sz="4" w:space="0" w:color="auto"/>
            </w:tcBorders>
            <w:shd w:val="clear" w:color="auto" w:fill="EDEDED" w:themeFill="accent3" w:themeFillTint="33"/>
          </w:tcPr>
          <w:p w14:paraId="1EE914D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213F8DD"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217E8ED2"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0F39C3F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361EAA20" w14:textId="7424F38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Mbajtja e procesverbalit </w:t>
            </w:r>
          </w:p>
        </w:tc>
        <w:tc>
          <w:tcPr>
            <w:tcW w:w="2160" w:type="dxa"/>
            <w:shd w:val="clear" w:color="auto" w:fill="EDEDED" w:themeFill="accent3" w:themeFillTint="33"/>
          </w:tcPr>
          <w:p w14:paraId="51716298" w14:textId="79D43C5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  në koordinim me Zyrën për Informim</w:t>
            </w:r>
          </w:p>
        </w:tc>
        <w:tc>
          <w:tcPr>
            <w:tcW w:w="2520" w:type="dxa"/>
          </w:tcPr>
          <w:p w14:paraId="05E03A50" w14:textId="02B7573F"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w:t>
            </w:r>
          </w:p>
        </w:tc>
        <w:tc>
          <w:tcPr>
            <w:tcW w:w="2070" w:type="dxa"/>
            <w:shd w:val="clear" w:color="auto" w:fill="EDEDED" w:themeFill="accent3" w:themeFillTint="33"/>
          </w:tcPr>
          <w:p w14:paraId="0629C16B" w14:textId="49C84A4D"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sq-AL"/>
              </w:rPr>
            </w:pPr>
            <w:r w:rsidRPr="00E3119C">
              <w:rPr>
                <w:rFonts w:ascii="Times New Roman" w:hAnsi="Times New Roman" w:cs="Times New Roman"/>
                <w:noProof/>
                <w:sz w:val="20"/>
                <w:szCs w:val="20"/>
                <w:lang w:val="sq-AL"/>
              </w:rPr>
              <w:t xml:space="preserve">Gjatë procesit të dëgjimit buxhetor </w:t>
            </w:r>
          </w:p>
        </w:tc>
        <w:tc>
          <w:tcPr>
            <w:tcW w:w="1890" w:type="dxa"/>
            <w:tcBorders>
              <w:right w:val="single" w:sz="4" w:space="0" w:color="auto"/>
            </w:tcBorders>
            <w:shd w:val="clear" w:color="auto" w:fill="EDEDED" w:themeFill="accent3" w:themeFillTint="33"/>
          </w:tcPr>
          <w:p w14:paraId="0AEDDBC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44648FF8"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bottom w:val="single" w:sz="4" w:space="0" w:color="B4C6E7" w:themeColor="accent5" w:themeTint="66"/>
            </w:tcBorders>
            <w:shd w:val="clear" w:color="auto" w:fill="ACB9CA" w:themeFill="text2" w:themeFillTint="66"/>
          </w:tcPr>
          <w:p w14:paraId="4CCF4107" w14:textId="60F3F4E8"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45FE8CAC"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5167883C" w14:textId="23D73EC5"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Hartimi i raportit nga dëgjimi buxhetor </w:t>
            </w:r>
          </w:p>
        </w:tc>
        <w:tc>
          <w:tcPr>
            <w:tcW w:w="2160" w:type="dxa"/>
            <w:shd w:val="clear" w:color="auto" w:fill="EDEDED" w:themeFill="accent3" w:themeFillTint="33"/>
          </w:tcPr>
          <w:p w14:paraId="0BE25944" w14:textId="3BCFD1A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w:t>
            </w:r>
          </w:p>
        </w:tc>
        <w:tc>
          <w:tcPr>
            <w:tcW w:w="2520" w:type="dxa"/>
          </w:tcPr>
          <w:p w14:paraId="058735A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2F225176" w14:textId="10BA0B78"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sq-AL"/>
              </w:rPr>
            </w:pPr>
            <w:r w:rsidRPr="00E3119C">
              <w:rPr>
                <w:rFonts w:ascii="Times New Roman" w:hAnsi="Times New Roman" w:cs="Times New Roman"/>
                <w:noProof/>
                <w:sz w:val="20"/>
                <w:szCs w:val="20"/>
                <w:lang w:val="sq-AL"/>
              </w:rPr>
              <w:t xml:space="preserve">15-30 ditë pas mbajtjes së dëgjimit buxhetor </w:t>
            </w:r>
          </w:p>
        </w:tc>
        <w:tc>
          <w:tcPr>
            <w:tcW w:w="1890" w:type="dxa"/>
            <w:tcBorders>
              <w:right w:val="single" w:sz="4" w:space="0" w:color="auto"/>
            </w:tcBorders>
            <w:shd w:val="clear" w:color="auto" w:fill="EDEDED" w:themeFill="accent3" w:themeFillTint="33"/>
          </w:tcPr>
          <w:p w14:paraId="529BF72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7D778A03"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val="restart"/>
            <w:tcBorders>
              <w:left w:val="single" w:sz="4" w:space="0" w:color="auto"/>
            </w:tcBorders>
            <w:shd w:val="clear" w:color="auto" w:fill="ACB9CA" w:themeFill="text2" w:themeFillTint="66"/>
          </w:tcPr>
          <w:p w14:paraId="21D46A44" w14:textId="59F19C41" w:rsidR="00116545" w:rsidRPr="00E3119C" w:rsidRDefault="00116545" w:rsidP="00116545">
            <w:pPr>
              <w:rPr>
                <w:rFonts w:ascii="Times New Roman" w:hAnsi="Times New Roman" w:cs="Times New Roman"/>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t xml:space="preserve">Dëgjimi </w:t>
            </w:r>
            <w:r>
              <w:rPr>
                <w:rFonts w:ascii="Times New Roman" w:hAnsi="Times New Roman" w:cs="Times New Roman"/>
                <w:noProof/>
                <w:color w:val="1F4E79" w:themeColor="accent1" w:themeShade="80"/>
                <w:sz w:val="20"/>
                <w:szCs w:val="20"/>
                <w:lang w:val="sq-AL"/>
              </w:rPr>
              <w:t>4</w:t>
            </w:r>
          </w:p>
        </w:tc>
        <w:tc>
          <w:tcPr>
            <w:tcW w:w="2526" w:type="dxa"/>
            <w:shd w:val="clear" w:color="auto" w:fill="EDEDED" w:themeFill="accent3" w:themeFillTint="33"/>
          </w:tcPr>
          <w:p w14:paraId="6CFD6DE5" w14:textId="7D5B24D6" w:rsidR="00116545" w:rsidRPr="00E3119C" w:rsidRDefault="00116545" w:rsidP="0011654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rPr>
            </w:pPr>
            <w:r w:rsidRPr="00E3119C">
              <w:rPr>
                <w:rFonts w:ascii="Times New Roman" w:hAnsi="Times New Roman" w:cs="Times New Roman"/>
                <w:b/>
                <w:noProof/>
                <w:sz w:val="20"/>
                <w:szCs w:val="20"/>
              </w:rPr>
              <w:t xml:space="preserve">Dëgjimi publik </w:t>
            </w:r>
            <w:r w:rsidRPr="00AF60E1">
              <w:rPr>
                <w:rFonts w:ascii="Times New Roman" w:hAnsi="Times New Roman" w:cs="Times New Roman"/>
                <w:bCs/>
                <w:noProof/>
                <w:sz w:val="20"/>
                <w:szCs w:val="20"/>
              </w:rPr>
              <w:t>i përgjithshëm me qytetarë të Komunës së Prizrenit i organizuar nga Komiteti për Politikë dhe Financa (KPF), pas dorëzimit të projekt buxhetit nga ana e kryetarit të Komunës</w:t>
            </w:r>
          </w:p>
        </w:tc>
        <w:tc>
          <w:tcPr>
            <w:tcW w:w="2244" w:type="dxa"/>
          </w:tcPr>
          <w:p w14:paraId="5A9A3184" w14:textId="2A6D046B"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Pregaditja e njoftimit për organizimin e dëgjimit buxhetor në ueb faqen e komunës;</w:t>
            </w:r>
          </w:p>
          <w:p w14:paraId="516DD71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7DE057CD" w14:textId="64DBE82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22954F42" w14:textId="22401D6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Shfytëzimim i kontakteve nga databaza e konsultimeve publike, kryetarët e këshillave të lagjeve dhe fshatrave ,anëtarët e Komitetit për Poltikë dhe Financa (KPF), Grupi i Grave Asambleiste (GGA), Organizata të Shoqërisë Civile, </w:t>
            </w:r>
          </w:p>
        </w:tc>
        <w:tc>
          <w:tcPr>
            <w:tcW w:w="2070" w:type="dxa"/>
            <w:shd w:val="clear" w:color="auto" w:fill="EDEDED" w:themeFill="accent3" w:themeFillTint="33"/>
          </w:tcPr>
          <w:p w14:paraId="717C6CF6" w14:textId="11FC7C64"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r w:rsidRPr="00E21155">
              <w:rPr>
                <w:rFonts w:ascii="Times New Roman" w:hAnsi="Times New Roman" w:cs="Times New Roman"/>
                <w:b/>
                <w:noProof/>
                <w:color w:val="FF0000"/>
                <w:sz w:val="20"/>
                <w:szCs w:val="20"/>
                <w:lang w:val="sq-AL"/>
              </w:rPr>
              <w:t xml:space="preserve">Data: </w:t>
            </w:r>
          </w:p>
          <w:p w14:paraId="74097A4F" w14:textId="2308D631"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r w:rsidRPr="00E21155">
              <w:rPr>
                <w:rFonts w:ascii="Times New Roman" w:hAnsi="Times New Roman" w:cs="Times New Roman"/>
                <w:b/>
                <w:noProof/>
                <w:color w:val="FF0000"/>
                <w:sz w:val="20"/>
                <w:szCs w:val="20"/>
                <w:lang w:val="sq-AL"/>
              </w:rPr>
              <w:t>shtator 2026</w:t>
            </w:r>
          </w:p>
          <w:p w14:paraId="2AA610C7" w14:textId="77777777"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p>
          <w:p w14:paraId="342033DC" w14:textId="77777777"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r w:rsidRPr="00E21155">
              <w:rPr>
                <w:rFonts w:ascii="Times New Roman" w:hAnsi="Times New Roman" w:cs="Times New Roman"/>
                <w:b/>
                <w:noProof/>
                <w:color w:val="FF0000"/>
                <w:sz w:val="20"/>
                <w:szCs w:val="20"/>
                <w:lang w:val="sq-AL"/>
              </w:rPr>
              <w:t xml:space="preserve">Koha: </w:t>
            </w:r>
          </w:p>
          <w:p w14:paraId="3FDE614F" w14:textId="61E31AFA"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r w:rsidRPr="00E21155">
              <w:rPr>
                <w:rFonts w:ascii="Times New Roman" w:hAnsi="Times New Roman" w:cs="Times New Roman"/>
                <w:b/>
                <w:noProof/>
                <w:color w:val="FF0000"/>
                <w:sz w:val="20"/>
                <w:szCs w:val="20"/>
                <w:lang w:val="sq-AL"/>
              </w:rPr>
              <w:t xml:space="preserve">Ora </w:t>
            </w:r>
          </w:p>
          <w:p w14:paraId="5147E452" w14:textId="77777777"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p>
          <w:p w14:paraId="02119269" w14:textId="77777777" w:rsidR="00116545" w:rsidRPr="00E21155"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0000"/>
                <w:sz w:val="20"/>
                <w:szCs w:val="20"/>
                <w:lang w:val="sq-AL"/>
              </w:rPr>
            </w:pPr>
            <w:r w:rsidRPr="00E21155">
              <w:rPr>
                <w:rFonts w:ascii="Times New Roman" w:hAnsi="Times New Roman" w:cs="Times New Roman"/>
                <w:b/>
                <w:noProof/>
                <w:color w:val="FF0000"/>
                <w:sz w:val="20"/>
                <w:szCs w:val="20"/>
                <w:lang w:val="sq-AL"/>
              </w:rPr>
              <w:t xml:space="preserve">Vendi: </w:t>
            </w:r>
          </w:p>
          <w:p w14:paraId="550E4D26" w14:textId="45975CD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21155">
              <w:rPr>
                <w:rFonts w:ascii="Times New Roman" w:hAnsi="Times New Roman" w:cs="Times New Roman"/>
                <w:b/>
                <w:noProof/>
                <w:color w:val="FF0000"/>
                <w:sz w:val="20"/>
                <w:szCs w:val="20"/>
                <w:lang w:val="sq-AL"/>
              </w:rPr>
              <w:t>Salla e mbledhjeve e Kuvendit të Komunës (Shtëpia e Bardhë)</w:t>
            </w:r>
          </w:p>
        </w:tc>
        <w:tc>
          <w:tcPr>
            <w:tcW w:w="1890" w:type="dxa"/>
            <w:tcBorders>
              <w:right w:val="single" w:sz="4" w:space="0" w:color="auto"/>
            </w:tcBorders>
            <w:shd w:val="clear" w:color="auto" w:fill="EDEDED" w:themeFill="accent3" w:themeFillTint="33"/>
          </w:tcPr>
          <w:p w14:paraId="20B2912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31C36364"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0B499985"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219342EF"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6CA4848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Sigurimi i përkthimit nëse prezantimi është në gjuhën shqipe etj.</w:t>
            </w:r>
          </w:p>
          <w:p w14:paraId="297B867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02E2738D" w14:textId="7E7C3A7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 dhe Drejtorin e Administratës (sigurimi i përkthyesve).</w:t>
            </w:r>
          </w:p>
        </w:tc>
        <w:tc>
          <w:tcPr>
            <w:tcW w:w="2520" w:type="dxa"/>
          </w:tcPr>
          <w:p w14:paraId="4477A66A" w14:textId="7EDB5C1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Zyra e përkthimit – orfimi i përkthimt në gjuhët zyrtare në komunë (Turqisht, Boshnjakisht).</w:t>
            </w:r>
          </w:p>
        </w:tc>
        <w:tc>
          <w:tcPr>
            <w:tcW w:w="2070" w:type="dxa"/>
            <w:shd w:val="clear" w:color="auto" w:fill="EDEDED" w:themeFill="accent3" w:themeFillTint="33"/>
          </w:tcPr>
          <w:p w14:paraId="3D380135" w14:textId="4067CF9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0"/>
                <w:szCs w:val="20"/>
                <w:lang w:val="sq-AL"/>
              </w:rPr>
            </w:pPr>
            <w:r w:rsidRPr="00E3119C">
              <w:rPr>
                <w:rFonts w:ascii="Times New Roman" w:hAnsi="Times New Roman" w:cs="Times New Roman"/>
                <w:noProof/>
                <w:sz w:val="20"/>
                <w:szCs w:val="20"/>
                <w:lang w:val="sq-AL"/>
              </w:rPr>
              <w:t xml:space="preserve">Para mbajtës së dëgjimit buxhetor </w:t>
            </w:r>
          </w:p>
        </w:tc>
        <w:tc>
          <w:tcPr>
            <w:tcW w:w="1890" w:type="dxa"/>
            <w:tcBorders>
              <w:right w:val="single" w:sz="4" w:space="0" w:color="auto"/>
            </w:tcBorders>
            <w:shd w:val="clear" w:color="auto" w:fill="EDEDED" w:themeFill="accent3" w:themeFillTint="33"/>
          </w:tcPr>
          <w:p w14:paraId="289330C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8A661E3"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3CAAB78B"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7C5021B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6A25904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mediat lokale</w:t>
            </w:r>
          </w:p>
          <w:p w14:paraId="2929671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34654E8D" w14:textId="3E1BF44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Grupin Punues në koordinim me ZIP</w:t>
            </w:r>
          </w:p>
        </w:tc>
        <w:tc>
          <w:tcPr>
            <w:tcW w:w="2520" w:type="dxa"/>
          </w:tcPr>
          <w:p w14:paraId="2D83459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2011D846" w14:textId="5176A8B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8-14 ditë para mbajtjes së dëgjimit buxhetor </w:t>
            </w:r>
          </w:p>
        </w:tc>
        <w:tc>
          <w:tcPr>
            <w:tcW w:w="1890" w:type="dxa"/>
            <w:tcBorders>
              <w:right w:val="single" w:sz="4" w:space="0" w:color="auto"/>
            </w:tcBorders>
            <w:shd w:val="clear" w:color="auto" w:fill="EDEDED" w:themeFill="accent3" w:themeFillTint="33"/>
          </w:tcPr>
          <w:p w14:paraId="67A2B92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1AC30503"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64A6C18A"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6C5BC69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5032A64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Njoftimi në lokalitet, në vendet më të frekuentuara të lokalitetit; </w:t>
            </w:r>
          </w:p>
          <w:p w14:paraId="4220F38A"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Njoftimi në rrjetet sociale;</w:t>
            </w:r>
          </w:p>
          <w:p w14:paraId="17DF5C10" w14:textId="404C0CF6"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Forma dhe mënyra tjera të njoftimit (nëse aplikohen).</w:t>
            </w:r>
          </w:p>
        </w:tc>
        <w:tc>
          <w:tcPr>
            <w:tcW w:w="2160" w:type="dxa"/>
            <w:shd w:val="clear" w:color="auto" w:fill="EDEDED" w:themeFill="accent3" w:themeFillTint="33"/>
          </w:tcPr>
          <w:p w14:paraId="6EDBA25C" w14:textId="001F77C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(drejtoria për ekonomi dhe financa) në koordinim me Zyrën për Informim</w:t>
            </w:r>
          </w:p>
        </w:tc>
        <w:tc>
          <w:tcPr>
            <w:tcW w:w="2520" w:type="dxa"/>
          </w:tcPr>
          <w:p w14:paraId="7AF0875F"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788653B3" w14:textId="5242B3CE"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8-14 ditë para mbajtjes së dëgjimit buxhetor;</w:t>
            </w:r>
          </w:p>
        </w:tc>
        <w:tc>
          <w:tcPr>
            <w:tcW w:w="1890" w:type="dxa"/>
            <w:tcBorders>
              <w:right w:val="single" w:sz="4" w:space="0" w:color="auto"/>
            </w:tcBorders>
            <w:shd w:val="clear" w:color="auto" w:fill="EDEDED" w:themeFill="accent3" w:themeFillTint="33"/>
          </w:tcPr>
          <w:p w14:paraId="5445F48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6378EC2"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7276A9B6"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4D59990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0150DA18" w14:textId="63F8CD9C"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Caktimi i procesmbajtësit </w:t>
            </w:r>
          </w:p>
        </w:tc>
        <w:tc>
          <w:tcPr>
            <w:tcW w:w="2160" w:type="dxa"/>
            <w:shd w:val="clear" w:color="auto" w:fill="EDEDED" w:themeFill="accent3" w:themeFillTint="33"/>
          </w:tcPr>
          <w:p w14:paraId="15CB8CCF" w14:textId="5AF4D7D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në koordinim me Zyrën për Informim </w:t>
            </w:r>
          </w:p>
        </w:tc>
        <w:tc>
          <w:tcPr>
            <w:tcW w:w="2520" w:type="dxa"/>
          </w:tcPr>
          <w:p w14:paraId="3CE59C9E" w14:textId="0D441B8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 në dëgjimet buxhetore.</w:t>
            </w:r>
          </w:p>
        </w:tc>
        <w:tc>
          <w:tcPr>
            <w:tcW w:w="2070" w:type="dxa"/>
            <w:shd w:val="clear" w:color="auto" w:fill="EDEDED" w:themeFill="accent3" w:themeFillTint="33"/>
          </w:tcPr>
          <w:p w14:paraId="4FB64050" w14:textId="51A0D2B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Para mbajtës së dëgjimit buxhetor</w:t>
            </w:r>
          </w:p>
        </w:tc>
        <w:tc>
          <w:tcPr>
            <w:tcW w:w="1890" w:type="dxa"/>
            <w:tcBorders>
              <w:right w:val="single" w:sz="4" w:space="0" w:color="auto"/>
            </w:tcBorders>
            <w:shd w:val="clear" w:color="auto" w:fill="EDEDED" w:themeFill="accent3" w:themeFillTint="33"/>
          </w:tcPr>
          <w:p w14:paraId="1DCE163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D5F4FA9"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347A3361"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4F11E01C"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7BCF8422" w14:textId="21C007A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Mbajtja e procesverbalit </w:t>
            </w:r>
          </w:p>
        </w:tc>
        <w:tc>
          <w:tcPr>
            <w:tcW w:w="2160" w:type="dxa"/>
            <w:shd w:val="clear" w:color="auto" w:fill="EDEDED" w:themeFill="accent3" w:themeFillTint="33"/>
          </w:tcPr>
          <w:p w14:paraId="630D171E" w14:textId="5EF2575A"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  në koordinim me Zyrën për Informim</w:t>
            </w:r>
          </w:p>
        </w:tc>
        <w:tc>
          <w:tcPr>
            <w:tcW w:w="2520" w:type="dxa"/>
          </w:tcPr>
          <w:p w14:paraId="083CC307" w14:textId="0713D62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Gjafer Poniku-anëtarë i grupit punues është caktuar procesmbajtës</w:t>
            </w:r>
          </w:p>
        </w:tc>
        <w:tc>
          <w:tcPr>
            <w:tcW w:w="2070" w:type="dxa"/>
            <w:shd w:val="clear" w:color="auto" w:fill="EDEDED" w:themeFill="accent3" w:themeFillTint="33"/>
          </w:tcPr>
          <w:p w14:paraId="1E1290F4" w14:textId="3B8AAB5B"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Gjatë procesit të dëgjimit buxhetor </w:t>
            </w:r>
          </w:p>
        </w:tc>
        <w:tc>
          <w:tcPr>
            <w:tcW w:w="1890" w:type="dxa"/>
            <w:tcBorders>
              <w:right w:val="single" w:sz="4" w:space="0" w:color="auto"/>
            </w:tcBorders>
            <w:shd w:val="clear" w:color="auto" w:fill="EDEDED" w:themeFill="accent3" w:themeFillTint="33"/>
          </w:tcPr>
          <w:p w14:paraId="494F96F7"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78647DA2"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bottom w:val="single" w:sz="4" w:space="0" w:color="B4C6E7" w:themeColor="accent5" w:themeTint="66"/>
            </w:tcBorders>
            <w:shd w:val="clear" w:color="auto" w:fill="ACB9CA" w:themeFill="text2" w:themeFillTint="66"/>
          </w:tcPr>
          <w:p w14:paraId="6ECB7B30"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0F41D38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6B5CBBE1" w14:textId="51DC9E98"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Hartimi i raportit nga dëgjimi buxhetor </w:t>
            </w:r>
          </w:p>
        </w:tc>
        <w:tc>
          <w:tcPr>
            <w:tcW w:w="2160" w:type="dxa"/>
            <w:shd w:val="clear" w:color="auto" w:fill="EDEDED" w:themeFill="accent3" w:themeFillTint="33"/>
          </w:tcPr>
          <w:p w14:paraId="5FA09EC6" w14:textId="17BD1393"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w:t>
            </w:r>
          </w:p>
        </w:tc>
        <w:tc>
          <w:tcPr>
            <w:tcW w:w="2520" w:type="dxa"/>
          </w:tcPr>
          <w:p w14:paraId="2FF7EB78"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551136C1" w14:textId="4BA4A686"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15-30 ditë pas mbajtjes së dëgjimit buxhetor </w:t>
            </w:r>
          </w:p>
        </w:tc>
        <w:tc>
          <w:tcPr>
            <w:tcW w:w="1890" w:type="dxa"/>
            <w:tcBorders>
              <w:bottom w:val="single" w:sz="4" w:space="0" w:color="B4C6E7" w:themeColor="accent5" w:themeTint="66"/>
              <w:right w:val="single" w:sz="4" w:space="0" w:color="auto"/>
            </w:tcBorders>
            <w:shd w:val="clear" w:color="auto" w:fill="EDEDED" w:themeFill="accent3" w:themeFillTint="33"/>
          </w:tcPr>
          <w:p w14:paraId="106E73F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3909E399" w14:textId="741B1CD8" w:rsidTr="00813140">
        <w:tc>
          <w:tcPr>
            <w:cnfStyle w:val="001000000000" w:firstRow="0" w:lastRow="0" w:firstColumn="1" w:lastColumn="0" w:oddVBand="0" w:evenVBand="0" w:oddHBand="0" w:evenHBand="0" w:firstRowFirstColumn="0" w:firstRowLastColumn="0" w:lastRowFirstColumn="0" w:lastRowLastColumn="0"/>
            <w:tcW w:w="1710" w:type="dxa"/>
            <w:vMerge w:val="restart"/>
            <w:tcBorders>
              <w:left w:val="single" w:sz="4" w:space="0" w:color="auto"/>
            </w:tcBorders>
            <w:shd w:val="clear" w:color="auto" w:fill="ACB9CA" w:themeFill="text2" w:themeFillTint="66"/>
          </w:tcPr>
          <w:p w14:paraId="6E16CE40" w14:textId="59D0A2C8" w:rsidR="00116545" w:rsidRPr="00E3119C" w:rsidRDefault="00116545" w:rsidP="00116545">
            <w:pPr>
              <w:jc w:val="both"/>
              <w:rPr>
                <w:rFonts w:ascii="Times New Roman" w:hAnsi="Times New Roman" w:cs="Times New Roman"/>
                <w:b w:val="0"/>
                <w:bCs w:val="0"/>
                <w:noProof/>
                <w:color w:val="1F4E79" w:themeColor="accent1" w:themeShade="80"/>
                <w:sz w:val="20"/>
                <w:szCs w:val="20"/>
                <w:lang w:val="sq-AL"/>
              </w:rPr>
            </w:pPr>
            <w:r w:rsidRPr="00E3119C">
              <w:rPr>
                <w:rFonts w:ascii="Times New Roman" w:hAnsi="Times New Roman" w:cs="Times New Roman"/>
                <w:noProof/>
                <w:color w:val="1F4E79" w:themeColor="accent1" w:themeShade="80"/>
                <w:sz w:val="20"/>
                <w:szCs w:val="20"/>
                <w:lang w:val="sq-AL"/>
              </w:rPr>
              <w:t xml:space="preserve">Aktivitetet përfundimtare të grupit punues  </w:t>
            </w:r>
          </w:p>
        </w:tc>
        <w:tc>
          <w:tcPr>
            <w:tcW w:w="2526" w:type="dxa"/>
            <w:shd w:val="clear" w:color="auto" w:fill="EDEDED" w:themeFill="accent3" w:themeFillTint="33"/>
          </w:tcPr>
          <w:p w14:paraId="4FC8B08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7BF36ECC" w14:textId="44AA2E8D" w:rsidR="00116545" w:rsidRPr="00E3119C" w:rsidRDefault="00116545" w:rsidP="0011654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2244" w:type="dxa"/>
          </w:tcPr>
          <w:p w14:paraId="44EE8A8F" w14:textId="2B6D327B"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Hartimi i raportit nga dëgjimi buxhetore organizuar nga ekzekutivi i komunës </w:t>
            </w:r>
          </w:p>
        </w:tc>
        <w:tc>
          <w:tcPr>
            <w:tcW w:w="2160" w:type="dxa"/>
            <w:shd w:val="clear" w:color="auto" w:fill="EDEDED" w:themeFill="accent3" w:themeFillTint="33"/>
          </w:tcPr>
          <w:p w14:paraId="10B3432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0E4672EF" w14:textId="3CF4A6E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Grupi punues / Drejtoria për Ekonomi dhe Financa </w:t>
            </w:r>
          </w:p>
        </w:tc>
        <w:tc>
          <w:tcPr>
            <w:tcW w:w="2520" w:type="dxa"/>
          </w:tcPr>
          <w:p w14:paraId="3FB3EC47" w14:textId="1802053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0AECC377"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747C3522" w14:textId="6C7555F2"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30 gusht 2026</w:t>
            </w:r>
          </w:p>
        </w:tc>
        <w:tc>
          <w:tcPr>
            <w:tcW w:w="1890" w:type="dxa"/>
            <w:tcBorders>
              <w:right w:val="single" w:sz="4" w:space="0" w:color="auto"/>
            </w:tcBorders>
            <w:shd w:val="clear" w:color="auto" w:fill="EDEDED" w:themeFill="accent3" w:themeFillTint="33"/>
          </w:tcPr>
          <w:p w14:paraId="4F2E7BAF"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65F2BBB"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0A5F16C5"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7CF94A85"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02ACD10C" w14:textId="0C1D4A40"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Publikimi i Raportit në ueb faqen e komunës dhe në platformën e konsultimeve publike nga dëgjimet buxhetore</w:t>
            </w:r>
          </w:p>
        </w:tc>
        <w:tc>
          <w:tcPr>
            <w:tcW w:w="2160" w:type="dxa"/>
            <w:shd w:val="clear" w:color="auto" w:fill="EDEDED" w:themeFill="accent3" w:themeFillTint="33"/>
          </w:tcPr>
          <w:p w14:paraId="3ADC6F3C" w14:textId="6BBC7AF4"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w:t>
            </w:r>
          </w:p>
        </w:tc>
        <w:tc>
          <w:tcPr>
            <w:tcW w:w="2520" w:type="dxa"/>
          </w:tcPr>
          <w:p w14:paraId="35A41B47"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279D8642"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p>
          <w:p w14:paraId="73B75266" w14:textId="2F91E49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bCs/>
                <w:noProof/>
                <w:sz w:val="20"/>
                <w:szCs w:val="20"/>
                <w:lang w:val="sq-AL"/>
              </w:rPr>
              <w:t>Me së largu deri më 5 shtator 2026.</w:t>
            </w:r>
          </w:p>
        </w:tc>
        <w:tc>
          <w:tcPr>
            <w:tcW w:w="1890" w:type="dxa"/>
            <w:tcBorders>
              <w:right w:val="single" w:sz="4" w:space="0" w:color="auto"/>
            </w:tcBorders>
            <w:shd w:val="clear" w:color="auto" w:fill="EDEDED" w:themeFill="accent3" w:themeFillTint="33"/>
          </w:tcPr>
          <w:p w14:paraId="5AE10A9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0B233A7F"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0D45CC0F"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49B224CE"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0D5488B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523AC601" w14:textId="6BCA494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 xml:space="preserve">Dërgimi </w:t>
            </w:r>
            <w:r w:rsidRPr="00E3119C">
              <w:rPr>
                <w:rFonts w:ascii="Times New Roman" w:hAnsi="Times New Roman" w:cs="Times New Roman"/>
                <w:b/>
                <w:bCs/>
                <w:noProof/>
                <w:sz w:val="20"/>
                <w:szCs w:val="20"/>
                <w:lang w:val="sq-AL"/>
              </w:rPr>
              <w:t>i</w:t>
            </w:r>
            <w:r w:rsidRPr="00E3119C">
              <w:rPr>
                <w:rFonts w:ascii="Times New Roman" w:hAnsi="Times New Roman" w:cs="Times New Roman"/>
                <w:noProof/>
                <w:sz w:val="20"/>
                <w:szCs w:val="20"/>
                <w:lang w:val="sq-AL"/>
              </w:rPr>
              <w:t xml:space="preserve"> raportit nga dëgjimi buxhetor në Kuvendin e Komunës;</w:t>
            </w:r>
          </w:p>
        </w:tc>
        <w:tc>
          <w:tcPr>
            <w:tcW w:w="2160" w:type="dxa"/>
            <w:shd w:val="clear" w:color="auto" w:fill="EDEDED" w:themeFill="accent3" w:themeFillTint="33"/>
          </w:tcPr>
          <w:p w14:paraId="3845F34F"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p w14:paraId="33CB0608" w14:textId="2525DAC1"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w:t>
            </w:r>
          </w:p>
        </w:tc>
        <w:tc>
          <w:tcPr>
            <w:tcW w:w="2520" w:type="dxa"/>
          </w:tcPr>
          <w:p w14:paraId="0EB32971"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3AD1BA3B"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p>
          <w:p w14:paraId="0A4980F0" w14:textId="4D1E3759"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E3119C">
              <w:rPr>
                <w:rFonts w:ascii="Times New Roman" w:hAnsi="Times New Roman" w:cs="Times New Roman"/>
                <w:bCs/>
                <w:noProof/>
                <w:sz w:val="20"/>
                <w:szCs w:val="20"/>
                <w:lang w:val="sq-AL"/>
              </w:rPr>
              <w:t>Me së largu deri më 20 shtator 2026.</w:t>
            </w:r>
          </w:p>
        </w:tc>
        <w:tc>
          <w:tcPr>
            <w:tcW w:w="1890" w:type="dxa"/>
            <w:tcBorders>
              <w:right w:val="single" w:sz="4" w:space="0" w:color="auto"/>
            </w:tcBorders>
            <w:shd w:val="clear" w:color="auto" w:fill="EDEDED" w:themeFill="accent3" w:themeFillTint="33"/>
          </w:tcPr>
          <w:p w14:paraId="40E42319"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4FB1578A"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5FF54D89"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60AC74D5"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530AF714" w14:textId="0FB4DF1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Hartimi i raportit nga dëgjimi buxhetore organizuar nga kubendi i komunës / Komiteti për Politikë dhe Financa (KPF)</w:t>
            </w:r>
          </w:p>
        </w:tc>
        <w:tc>
          <w:tcPr>
            <w:tcW w:w="2160" w:type="dxa"/>
            <w:shd w:val="clear" w:color="auto" w:fill="EDEDED" w:themeFill="accent3" w:themeFillTint="33"/>
          </w:tcPr>
          <w:p w14:paraId="66B5A317" w14:textId="66F5FE5C"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Grupi punues / Drejtoria për Ekonomi dhe Financa</w:t>
            </w:r>
          </w:p>
        </w:tc>
        <w:tc>
          <w:tcPr>
            <w:tcW w:w="2520" w:type="dxa"/>
          </w:tcPr>
          <w:p w14:paraId="613E879D"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36E57F35" w14:textId="6B0DD5C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E3119C">
              <w:rPr>
                <w:rFonts w:ascii="Times New Roman" w:hAnsi="Times New Roman" w:cs="Times New Roman"/>
                <w:noProof/>
                <w:sz w:val="20"/>
                <w:szCs w:val="20"/>
                <w:lang w:val="sq-AL"/>
              </w:rPr>
              <w:t>Më së largu deri deri 27 shtator 2026</w:t>
            </w:r>
          </w:p>
        </w:tc>
        <w:tc>
          <w:tcPr>
            <w:tcW w:w="1890" w:type="dxa"/>
            <w:tcBorders>
              <w:right w:val="single" w:sz="4" w:space="0" w:color="auto"/>
            </w:tcBorders>
            <w:shd w:val="clear" w:color="auto" w:fill="EDEDED" w:themeFill="accent3" w:themeFillTint="33"/>
          </w:tcPr>
          <w:p w14:paraId="1D4DE0AF"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6DEC9B73" w14:textId="77777777" w:rsidTr="00813140">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5A370A43" w14:textId="77777777" w:rsidR="00116545" w:rsidRPr="00E3119C" w:rsidRDefault="00116545" w:rsidP="00116545">
            <w:pPr>
              <w:rPr>
                <w:rFonts w:ascii="Times New Roman" w:hAnsi="Times New Roman" w:cs="Times New Roman"/>
                <w:b w:val="0"/>
                <w:bCs w:val="0"/>
                <w:noProof/>
                <w:color w:val="1F4E79" w:themeColor="accent1" w:themeShade="80"/>
                <w:sz w:val="20"/>
                <w:szCs w:val="20"/>
                <w:lang w:val="sq-AL"/>
              </w:rPr>
            </w:pPr>
          </w:p>
        </w:tc>
        <w:tc>
          <w:tcPr>
            <w:tcW w:w="2526" w:type="dxa"/>
            <w:shd w:val="clear" w:color="auto" w:fill="EDEDED" w:themeFill="accent3" w:themeFillTint="33"/>
          </w:tcPr>
          <w:p w14:paraId="0C91922C"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244" w:type="dxa"/>
          </w:tcPr>
          <w:p w14:paraId="47A14FB1" w14:textId="7452A61F"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Hartimi i raportit nga dëgjimi buxhetore organizuar nga ekzekutivi i komunës.</w:t>
            </w:r>
          </w:p>
        </w:tc>
        <w:tc>
          <w:tcPr>
            <w:tcW w:w="2160" w:type="dxa"/>
            <w:shd w:val="clear" w:color="auto" w:fill="EDEDED" w:themeFill="accent3" w:themeFillTint="33"/>
          </w:tcPr>
          <w:p w14:paraId="127B0B80"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520" w:type="dxa"/>
          </w:tcPr>
          <w:p w14:paraId="1574EAF2"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4165F74B" w14:textId="01F827B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sq-AL"/>
              </w:rPr>
            </w:pPr>
            <w:r w:rsidRPr="00E3119C">
              <w:rPr>
                <w:rFonts w:ascii="Times New Roman" w:hAnsi="Times New Roman" w:cs="Times New Roman"/>
                <w:bCs/>
                <w:noProof/>
                <w:sz w:val="20"/>
                <w:szCs w:val="20"/>
                <w:lang w:val="sq-AL"/>
              </w:rPr>
              <w:t>Me së largu deri më 2 tetor 2026.</w:t>
            </w:r>
          </w:p>
        </w:tc>
        <w:tc>
          <w:tcPr>
            <w:tcW w:w="1890" w:type="dxa"/>
            <w:tcBorders>
              <w:right w:val="single" w:sz="4" w:space="0" w:color="auto"/>
            </w:tcBorders>
            <w:shd w:val="clear" w:color="auto" w:fill="EDEDED" w:themeFill="accent3" w:themeFillTint="33"/>
          </w:tcPr>
          <w:p w14:paraId="7FCCC69E" w14:textId="77777777" w:rsidR="00116545" w:rsidRPr="00E3119C" w:rsidRDefault="00116545" w:rsidP="001165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r w:rsidR="00116545" w:rsidRPr="00E3119C" w14:paraId="549A5FAD" w14:textId="77777777" w:rsidTr="008131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tcBorders>
              <w:left w:val="single" w:sz="4" w:space="0" w:color="auto"/>
            </w:tcBorders>
            <w:shd w:val="clear" w:color="auto" w:fill="ACB9CA" w:themeFill="text2" w:themeFillTint="66"/>
          </w:tcPr>
          <w:p w14:paraId="37FE9D72" w14:textId="77777777" w:rsidR="00116545" w:rsidRPr="00E3119C" w:rsidRDefault="00116545" w:rsidP="00116545">
            <w:pPr>
              <w:rPr>
                <w:rFonts w:ascii="Times New Roman" w:hAnsi="Times New Roman" w:cs="Times New Roman"/>
                <w:noProof/>
                <w:color w:val="1F4E79" w:themeColor="accent1" w:themeShade="80"/>
                <w:sz w:val="20"/>
                <w:szCs w:val="20"/>
                <w:lang w:val="sq-AL"/>
              </w:rPr>
            </w:pPr>
          </w:p>
        </w:tc>
        <w:tc>
          <w:tcPr>
            <w:tcW w:w="2526" w:type="dxa"/>
            <w:shd w:val="clear" w:color="auto" w:fill="EDEDED" w:themeFill="accent3" w:themeFillTint="33"/>
          </w:tcPr>
          <w:p w14:paraId="3DEAECF0" w14:textId="586979CF"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r w:rsidRPr="00E3119C">
              <w:rPr>
                <w:rFonts w:ascii="Times New Roman" w:hAnsi="Times New Roman" w:cs="Times New Roman"/>
                <w:noProof/>
                <w:sz w:val="20"/>
                <w:szCs w:val="20"/>
                <w:lang w:val="sq-AL"/>
              </w:rPr>
              <w:t>Miratimi i projekt buxhetit të komunës për vitin 2026</w:t>
            </w:r>
          </w:p>
        </w:tc>
        <w:tc>
          <w:tcPr>
            <w:tcW w:w="2244" w:type="dxa"/>
          </w:tcPr>
          <w:p w14:paraId="78909ACF" w14:textId="2C4A0920"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160" w:type="dxa"/>
            <w:shd w:val="clear" w:color="auto" w:fill="EDEDED" w:themeFill="accent3" w:themeFillTint="33"/>
          </w:tcPr>
          <w:p w14:paraId="5E8FFF6B" w14:textId="03D0C282"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520" w:type="dxa"/>
          </w:tcPr>
          <w:p w14:paraId="55468E67" w14:textId="77777777"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c>
          <w:tcPr>
            <w:tcW w:w="2070" w:type="dxa"/>
            <w:shd w:val="clear" w:color="auto" w:fill="EDEDED" w:themeFill="accent3" w:themeFillTint="33"/>
          </w:tcPr>
          <w:p w14:paraId="2B32D859" w14:textId="2F6E8130"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20"/>
                <w:szCs w:val="20"/>
                <w:lang w:val="sq-AL"/>
              </w:rPr>
            </w:pPr>
            <w:r w:rsidRPr="00E3119C">
              <w:rPr>
                <w:rFonts w:ascii="Times New Roman" w:hAnsi="Times New Roman" w:cs="Times New Roman"/>
                <w:b w:val="0"/>
                <w:noProof/>
                <w:sz w:val="20"/>
                <w:szCs w:val="20"/>
                <w:lang w:val="sq-AL"/>
              </w:rPr>
              <w:t xml:space="preserve">Më së largu deri me 30 shtator </w:t>
            </w:r>
          </w:p>
          <w:p w14:paraId="0ED1D9CA" w14:textId="335A531A"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20"/>
                <w:szCs w:val="20"/>
                <w:lang w:val="sq-AL"/>
              </w:rPr>
            </w:pPr>
          </w:p>
        </w:tc>
        <w:tc>
          <w:tcPr>
            <w:tcW w:w="1890" w:type="dxa"/>
            <w:tcBorders>
              <w:right w:val="single" w:sz="4" w:space="0" w:color="auto"/>
            </w:tcBorders>
            <w:shd w:val="clear" w:color="auto" w:fill="EDEDED" w:themeFill="accent3" w:themeFillTint="33"/>
          </w:tcPr>
          <w:p w14:paraId="239CE217" w14:textId="77777777" w:rsidR="00116545" w:rsidRPr="00E3119C" w:rsidRDefault="00116545" w:rsidP="00116545">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20"/>
                <w:szCs w:val="20"/>
                <w:lang w:val="sq-AL"/>
              </w:rPr>
            </w:pPr>
          </w:p>
        </w:tc>
      </w:tr>
    </w:tbl>
    <w:p w14:paraId="0D201514" w14:textId="77777777" w:rsidR="0038456C" w:rsidRPr="00E3119C" w:rsidRDefault="0038456C" w:rsidP="00EF18FF">
      <w:pPr>
        <w:spacing w:line="240" w:lineRule="auto"/>
        <w:rPr>
          <w:rFonts w:ascii="Times New Roman" w:hAnsi="Times New Roman" w:cs="Times New Roman"/>
          <w:noProof/>
          <w:lang w:val="sq-AL"/>
        </w:rPr>
      </w:pPr>
    </w:p>
    <w:p w14:paraId="16C02541" w14:textId="77777777" w:rsidR="001C12A1" w:rsidRDefault="001C12A1" w:rsidP="00E3119C">
      <w:pPr>
        <w:jc w:val="both"/>
        <w:rPr>
          <w:rFonts w:ascii="Times New Roman" w:hAnsi="Times New Roman" w:cs="Times New Roman"/>
          <w:sz w:val="24"/>
          <w:szCs w:val="24"/>
          <w:lang w:val="sq-AL"/>
        </w:rPr>
      </w:pPr>
    </w:p>
    <w:p w14:paraId="19622715" w14:textId="77777777" w:rsidR="001C12A1" w:rsidRDefault="001C12A1" w:rsidP="00E3119C">
      <w:pPr>
        <w:jc w:val="both"/>
        <w:rPr>
          <w:rFonts w:ascii="Times New Roman" w:hAnsi="Times New Roman" w:cs="Times New Roman"/>
          <w:sz w:val="24"/>
          <w:szCs w:val="24"/>
          <w:lang w:val="sq-AL"/>
        </w:rPr>
      </w:pPr>
    </w:p>
    <w:p w14:paraId="4ACFAFDB" w14:textId="77777777" w:rsidR="001C12A1" w:rsidRDefault="001C12A1" w:rsidP="00E3119C">
      <w:pPr>
        <w:jc w:val="both"/>
        <w:rPr>
          <w:rFonts w:ascii="Times New Roman" w:hAnsi="Times New Roman" w:cs="Times New Roman"/>
          <w:sz w:val="24"/>
          <w:szCs w:val="24"/>
          <w:lang w:val="sq-AL"/>
        </w:rPr>
      </w:pPr>
    </w:p>
    <w:p w14:paraId="4542E5CA" w14:textId="25DB57CF" w:rsidR="00405589" w:rsidRPr="00E3119C" w:rsidRDefault="00405589" w:rsidP="00E3119C">
      <w:pPr>
        <w:jc w:val="both"/>
        <w:rPr>
          <w:rFonts w:ascii="Times New Roman" w:hAnsi="Times New Roman" w:cs="Times New Roman"/>
          <w:sz w:val="24"/>
          <w:szCs w:val="24"/>
          <w:lang w:val="sq-AL"/>
        </w:rPr>
      </w:pPr>
      <w:r w:rsidRPr="00E3119C">
        <w:rPr>
          <w:rFonts w:ascii="Times New Roman" w:hAnsi="Times New Roman" w:cs="Times New Roman"/>
          <w:sz w:val="24"/>
          <w:szCs w:val="24"/>
          <w:lang w:val="sq-AL"/>
        </w:rPr>
        <w:t>Qytetarët mund t’i dërgojnë kërkesat, komentet dhe sugjerimet e tyre edhe përmes adresave elektronike:</w:t>
      </w:r>
      <w:r w:rsidR="00E21155" w:rsidRPr="00E21155">
        <w:t xml:space="preserve"> </w:t>
      </w:r>
      <w:hyperlink r:id="rId14" w:history="1">
        <w:r w:rsidR="00E21155" w:rsidRPr="00E21155">
          <w:rPr>
            <w:rStyle w:val="Hyperlink"/>
            <w:rFonts w:ascii="Times New Roman" w:hAnsi="Times New Roman" w:cs="Times New Roman"/>
            <w:color w:val="0000FF"/>
            <w:sz w:val="24"/>
            <w:szCs w:val="24"/>
          </w:rPr>
          <w:t>Levent.Bus@rks-gov.net</w:t>
        </w:r>
      </w:hyperlink>
      <w:r w:rsidRPr="00E21155">
        <w:rPr>
          <w:rFonts w:ascii="Times New Roman" w:hAnsi="Times New Roman" w:cs="Times New Roman"/>
          <w:color w:val="0000FF"/>
          <w:sz w:val="24"/>
          <w:szCs w:val="24"/>
          <w:lang w:val="sq-AL"/>
        </w:rPr>
        <w:t xml:space="preserve"> </w:t>
      </w:r>
      <w:hyperlink r:id="rId15" w:history="1">
        <w:r w:rsidRPr="00E21155">
          <w:rPr>
            <w:rStyle w:val="Hyperlink"/>
            <w:rFonts w:ascii="Times New Roman" w:hAnsi="Times New Roman" w:cs="Times New Roman"/>
            <w:color w:val="0000FF"/>
            <w:sz w:val="24"/>
            <w:szCs w:val="24"/>
            <w:lang w:val="sq-AL"/>
          </w:rPr>
          <w:t>Lulzim.N.Sylejmani@rks-gov.net</w:t>
        </w:r>
      </w:hyperlink>
      <w:r w:rsidRPr="00E3119C">
        <w:rPr>
          <w:rFonts w:ascii="Times New Roman" w:hAnsi="Times New Roman" w:cs="Times New Roman"/>
          <w:sz w:val="24"/>
          <w:szCs w:val="24"/>
          <w:lang w:val="sq-AL"/>
        </w:rPr>
        <w:t xml:space="preserve"> , </w:t>
      </w:r>
      <w:hyperlink r:id="rId16" w:history="1">
        <w:r w:rsidRPr="00E21155">
          <w:rPr>
            <w:rStyle w:val="Hyperlink"/>
            <w:rFonts w:ascii="Times New Roman" w:hAnsi="Times New Roman" w:cs="Times New Roman"/>
            <w:color w:val="0000FF"/>
            <w:sz w:val="24"/>
            <w:szCs w:val="24"/>
            <w:lang w:val="sq-AL"/>
          </w:rPr>
          <w:t>Halil.Lika@rks-gov.net</w:t>
        </w:r>
      </w:hyperlink>
      <w:r w:rsidRPr="00E3119C">
        <w:rPr>
          <w:rFonts w:ascii="Times New Roman" w:hAnsi="Times New Roman" w:cs="Times New Roman"/>
          <w:sz w:val="24"/>
          <w:szCs w:val="24"/>
          <w:lang w:val="sq-AL"/>
        </w:rPr>
        <w:t xml:space="preserve"> , </w:t>
      </w:r>
      <w:hyperlink r:id="rId17" w:history="1">
        <w:r w:rsidRPr="00E21155">
          <w:rPr>
            <w:rStyle w:val="Hyperlink"/>
            <w:rFonts w:ascii="Times New Roman" w:hAnsi="Times New Roman" w:cs="Times New Roman"/>
            <w:color w:val="0000FF"/>
            <w:sz w:val="24"/>
            <w:szCs w:val="24"/>
            <w:lang w:val="sq-AL"/>
          </w:rPr>
          <w:t>Gjafer.Ponik@rks-gov.net</w:t>
        </w:r>
      </w:hyperlink>
      <w:r w:rsidRPr="00E3119C">
        <w:rPr>
          <w:rFonts w:ascii="Times New Roman" w:hAnsi="Times New Roman" w:cs="Times New Roman"/>
          <w:sz w:val="24"/>
          <w:szCs w:val="24"/>
          <w:lang w:val="sq-AL"/>
        </w:rPr>
        <w:t xml:space="preserve">  dhe </w:t>
      </w:r>
      <w:hyperlink r:id="rId18" w:history="1">
        <w:r w:rsidRPr="00E21155">
          <w:rPr>
            <w:rStyle w:val="Hyperlink"/>
            <w:rFonts w:ascii="Times New Roman" w:hAnsi="Times New Roman" w:cs="Times New Roman"/>
            <w:color w:val="0000FF"/>
            <w:sz w:val="24"/>
            <w:szCs w:val="24"/>
            <w:lang w:val="sq-AL"/>
          </w:rPr>
          <w:t>Haziz.Krasniqi@rks-gov.net</w:t>
        </w:r>
      </w:hyperlink>
      <w:r w:rsidRPr="00E3119C">
        <w:rPr>
          <w:rFonts w:ascii="Times New Roman" w:hAnsi="Times New Roman" w:cs="Times New Roman"/>
          <w:sz w:val="24"/>
          <w:szCs w:val="24"/>
          <w:lang w:val="sq-AL"/>
        </w:rPr>
        <w:t xml:space="preserve"> . Të gjitha propozimet dhe vërejtjet tuaja do të shqyrtohen me kujdes, me qëllim të përmirësimit të proceseve dhe përfshirjes sa më të gjerë të qytetarëve në vendimmarrje.</w:t>
      </w:r>
    </w:p>
    <w:p w14:paraId="3195B589" w14:textId="743E2EA3" w:rsidR="00405589" w:rsidRPr="00E3119C" w:rsidRDefault="00405589" w:rsidP="00E3119C">
      <w:pPr>
        <w:jc w:val="both"/>
        <w:rPr>
          <w:rFonts w:ascii="Times New Roman" w:hAnsi="Times New Roman" w:cs="Times New Roman"/>
          <w:sz w:val="24"/>
          <w:szCs w:val="24"/>
          <w:lang w:val="sq-AL"/>
        </w:rPr>
      </w:pPr>
      <w:r w:rsidRPr="00E3119C">
        <w:rPr>
          <w:rFonts w:ascii="Times New Roman" w:hAnsi="Times New Roman" w:cs="Times New Roman"/>
          <w:sz w:val="24"/>
          <w:szCs w:val="24"/>
          <w:lang w:val="sq-AL"/>
        </w:rPr>
        <w:t>Po ashtu, kërkesat dhe sugjerimet mund t’i dorëzoni edhe në formë fizike në këtë adresë: Rruga “Adem Jashari”, Nr. 275, Prizren 20000 (Shtëpia e Bardhë). Pjesëmarrja dhe kontributi i qytetarëve janë të rëndësishme për transparencë, bashkëpunim dhe zhvillim të qëndrueshëm në interes të komunitetit.</w:t>
      </w:r>
    </w:p>
    <w:p w14:paraId="46DD742D" w14:textId="4911A2F1" w:rsidR="003035FC" w:rsidRPr="00E3119C" w:rsidRDefault="00E3119C" w:rsidP="00EF18FF">
      <w:pPr>
        <w:spacing w:line="240" w:lineRule="auto"/>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Levent Bush</w:t>
      </w:r>
    </w:p>
    <w:p w14:paraId="07F5D2BC" w14:textId="7A3C6688" w:rsidR="003035FC" w:rsidRPr="00E3119C" w:rsidRDefault="003035FC" w:rsidP="00EF18FF">
      <w:pPr>
        <w:spacing w:line="240" w:lineRule="auto"/>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____________________</w:t>
      </w:r>
    </w:p>
    <w:p w14:paraId="0582251B" w14:textId="57483158" w:rsidR="003035FC" w:rsidRPr="00E3119C" w:rsidRDefault="003035FC" w:rsidP="00EF18FF">
      <w:pPr>
        <w:spacing w:line="240" w:lineRule="auto"/>
        <w:rPr>
          <w:rFonts w:ascii="Times New Roman" w:hAnsi="Times New Roman" w:cs="Times New Roman"/>
          <w:noProof/>
          <w:sz w:val="24"/>
          <w:szCs w:val="24"/>
          <w:lang w:val="sq-AL"/>
        </w:rPr>
      </w:pPr>
      <w:r w:rsidRPr="00E3119C">
        <w:rPr>
          <w:rFonts w:ascii="Times New Roman" w:hAnsi="Times New Roman" w:cs="Times New Roman"/>
          <w:noProof/>
          <w:sz w:val="24"/>
          <w:szCs w:val="24"/>
          <w:lang w:val="sq-AL"/>
        </w:rPr>
        <w:t xml:space="preserve">Kryesues i Grupit Punues </w:t>
      </w:r>
    </w:p>
    <w:sectPr w:rsidR="003035FC" w:rsidRPr="00E3119C" w:rsidSect="009F262B">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9DBD" w14:textId="77777777" w:rsidR="00451296" w:rsidRDefault="00451296" w:rsidP="00C2522C">
      <w:pPr>
        <w:spacing w:after="0" w:line="240" w:lineRule="auto"/>
      </w:pPr>
      <w:r>
        <w:separator/>
      </w:r>
    </w:p>
  </w:endnote>
  <w:endnote w:type="continuationSeparator" w:id="0">
    <w:p w14:paraId="0AA3C817" w14:textId="77777777" w:rsidR="00451296" w:rsidRDefault="00451296" w:rsidP="00C2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770061"/>
      <w:docPartObj>
        <w:docPartGallery w:val="Page Numbers (Bottom of Page)"/>
        <w:docPartUnique/>
      </w:docPartObj>
    </w:sdtPr>
    <w:sdtEndPr/>
    <w:sdtContent>
      <w:sdt>
        <w:sdtPr>
          <w:id w:val="-1769616900"/>
          <w:docPartObj>
            <w:docPartGallery w:val="Page Numbers (Top of Page)"/>
            <w:docPartUnique/>
          </w:docPartObj>
        </w:sdtPr>
        <w:sdtEndPr/>
        <w:sdtContent>
          <w:p w14:paraId="0E4BDCB5" w14:textId="03462129" w:rsidR="0035144E" w:rsidRDefault="003514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B18C4">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18C4">
              <w:rPr>
                <w:b/>
                <w:bCs/>
                <w:noProof/>
              </w:rPr>
              <w:t>12</w:t>
            </w:r>
            <w:r>
              <w:rPr>
                <w:b/>
                <w:bCs/>
                <w:sz w:val="24"/>
                <w:szCs w:val="24"/>
              </w:rPr>
              <w:fldChar w:fldCharType="end"/>
            </w:r>
          </w:p>
        </w:sdtContent>
      </w:sdt>
    </w:sdtContent>
  </w:sdt>
  <w:p w14:paraId="7D6A3938" w14:textId="77777777" w:rsidR="0035144E" w:rsidRDefault="0035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4D61" w14:textId="77777777" w:rsidR="00451296" w:rsidRDefault="00451296" w:rsidP="00C2522C">
      <w:pPr>
        <w:spacing w:after="0" w:line="240" w:lineRule="auto"/>
      </w:pPr>
      <w:r>
        <w:separator/>
      </w:r>
    </w:p>
  </w:footnote>
  <w:footnote w:type="continuationSeparator" w:id="0">
    <w:p w14:paraId="54E69930" w14:textId="77777777" w:rsidR="00451296" w:rsidRDefault="00451296" w:rsidP="00C25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7BEB"/>
    <w:multiLevelType w:val="hybridMultilevel"/>
    <w:tmpl w:val="D11A9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F45377"/>
    <w:multiLevelType w:val="hybridMultilevel"/>
    <w:tmpl w:val="D11A9256"/>
    <w:lvl w:ilvl="0" w:tplc="1CC4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D08C3"/>
    <w:multiLevelType w:val="hybridMultilevel"/>
    <w:tmpl w:val="F3EC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B67AB"/>
    <w:multiLevelType w:val="hybridMultilevel"/>
    <w:tmpl w:val="D11A9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DB500C"/>
    <w:multiLevelType w:val="hybridMultilevel"/>
    <w:tmpl w:val="A1AE3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4B27E9"/>
    <w:multiLevelType w:val="hybridMultilevel"/>
    <w:tmpl w:val="A1AE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E7B14"/>
    <w:multiLevelType w:val="hybridMultilevel"/>
    <w:tmpl w:val="D11A9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2E6FF7"/>
    <w:multiLevelType w:val="hybridMultilevel"/>
    <w:tmpl w:val="9F64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C799D"/>
    <w:multiLevelType w:val="hybridMultilevel"/>
    <w:tmpl w:val="D11A9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E07E19"/>
    <w:multiLevelType w:val="hybridMultilevel"/>
    <w:tmpl w:val="9F645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671271">
    <w:abstractNumId w:val="7"/>
  </w:num>
  <w:num w:numId="2" w16cid:durableId="1140267162">
    <w:abstractNumId w:val="5"/>
  </w:num>
  <w:num w:numId="3" w16cid:durableId="419571300">
    <w:abstractNumId w:val="2"/>
  </w:num>
  <w:num w:numId="4" w16cid:durableId="1451703402">
    <w:abstractNumId w:val="1"/>
  </w:num>
  <w:num w:numId="5" w16cid:durableId="1707487664">
    <w:abstractNumId w:val="9"/>
  </w:num>
  <w:num w:numId="6" w16cid:durableId="1547645915">
    <w:abstractNumId w:val="4"/>
  </w:num>
  <w:num w:numId="7" w16cid:durableId="10031141">
    <w:abstractNumId w:val="8"/>
  </w:num>
  <w:num w:numId="8" w16cid:durableId="213935507">
    <w:abstractNumId w:val="3"/>
  </w:num>
  <w:num w:numId="9" w16cid:durableId="428235188">
    <w:abstractNumId w:val="6"/>
  </w:num>
  <w:num w:numId="10" w16cid:durableId="83665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2B"/>
    <w:rsid w:val="0004248F"/>
    <w:rsid w:val="0004554A"/>
    <w:rsid w:val="000657E8"/>
    <w:rsid w:val="00092E42"/>
    <w:rsid w:val="000A467F"/>
    <w:rsid w:val="000C71D9"/>
    <w:rsid w:val="000C770F"/>
    <w:rsid w:val="000C7F80"/>
    <w:rsid w:val="000D6B1B"/>
    <w:rsid w:val="00116545"/>
    <w:rsid w:val="001305FE"/>
    <w:rsid w:val="00142AA5"/>
    <w:rsid w:val="00144408"/>
    <w:rsid w:val="00144F68"/>
    <w:rsid w:val="001764C6"/>
    <w:rsid w:val="00190F59"/>
    <w:rsid w:val="001A17E1"/>
    <w:rsid w:val="001C12A1"/>
    <w:rsid w:val="001F379B"/>
    <w:rsid w:val="00206352"/>
    <w:rsid w:val="00226F82"/>
    <w:rsid w:val="00227E61"/>
    <w:rsid w:val="0024444F"/>
    <w:rsid w:val="0026345A"/>
    <w:rsid w:val="00272AA8"/>
    <w:rsid w:val="002843A8"/>
    <w:rsid w:val="002A02EB"/>
    <w:rsid w:val="002A09F2"/>
    <w:rsid w:val="003035FC"/>
    <w:rsid w:val="003209AC"/>
    <w:rsid w:val="00323EBC"/>
    <w:rsid w:val="00344FC5"/>
    <w:rsid w:val="00350270"/>
    <w:rsid w:val="0035144E"/>
    <w:rsid w:val="00354C9D"/>
    <w:rsid w:val="00355F33"/>
    <w:rsid w:val="0035739E"/>
    <w:rsid w:val="00372FBC"/>
    <w:rsid w:val="00374A3F"/>
    <w:rsid w:val="00376AC2"/>
    <w:rsid w:val="0038456C"/>
    <w:rsid w:val="003925E4"/>
    <w:rsid w:val="003A4F92"/>
    <w:rsid w:val="003B18C4"/>
    <w:rsid w:val="003B1937"/>
    <w:rsid w:val="003C252D"/>
    <w:rsid w:val="003E696B"/>
    <w:rsid w:val="003F04DE"/>
    <w:rsid w:val="00403A10"/>
    <w:rsid w:val="00405589"/>
    <w:rsid w:val="00411E30"/>
    <w:rsid w:val="00434D88"/>
    <w:rsid w:val="00451296"/>
    <w:rsid w:val="004869BB"/>
    <w:rsid w:val="004A213A"/>
    <w:rsid w:val="004A605C"/>
    <w:rsid w:val="004B533A"/>
    <w:rsid w:val="004C43D2"/>
    <w:rsid w:val="004E20D5"/>
    <w:rsid w:val="004F0A97"/>
    <w:rsid w:val="004F1BE0"/>
    <w:rsid w:val="00531637"/>
    <w:rsid w:val="005630AB"/>
    <w:rsid w:val="005A3A08"/>
    <w:rsid w:val="005A5D9A"/>
    <w:rsid w:val="005C3062"/>
    <w:rsid w:val="005C4B13"/>
    <w:rsid w:val="006025FA"/>
    <w:rsid w:val="00612B6A"/>
    <w:rsid w:val="0061551B"/>
    <w:rsid w:val="00630029"/>
    <w:rsid w:val="00630737"/>
    <w:rsid w:val="006577CA"/>
    <w:rsid w:val="00661E94"/>
    <w:rsid w:val="006636F0"/>
    <w:rsid w:val="00665C7E"/>
    <w:rsid w:val="00697823"/>
    <w:rsid w:val="006E0349"/>
    <w:rsid w:val="00701A8E"/>
    <w:rsid w:val="00702ABF"/>
    <w:rsid w:val="00717059"/>
    <w:rsid w:val="0079625C"/>
    <w:rsid w:val="007A26E1"/>
    <w:rsid w:val="007B2E69"/>
    <w:rsid w:val="007D3DB6"/>
    <w:rsid w:val="007E0F47"/>
    <w:rsid w:val="007E6442"/>
    <w:rsid w:val="007E73A0"/>
    <w:rsid w:val="007F039D"/>
    <w:rsid w:val="0080139C"/>
    <w:rsid w:val="00801A89"/>
    <w:rsid w:val="00801F11"/>
    <w:rsid w:val="00801F86"/>
    <w:rsid w:val="00813140"/>
    <w:rsid w:val="0082264F"/>
    <w:rsid w:val="008247B0"/>
    <w:rsid w:val="0083050A"/>
    <w:rsid w:val="00861D06"/>
    <w:rsid w:val="00870B4A"/>
    <w:rsid w:val="00877771"/>
    <w:rsid w:val="008A3A7F"/>
    <w:rsid w:val="009078AB"/>
    <w:rsid w:val="009758E4"/>
    <w:rsid w:val="009B4BE1"/>
    <w:rsid w:val="009F262B"/>
    <w:rsid w:val="00A227FE"/>
    <w:rsid w:val="00A343D5"/>
    <w:rsid w:val="00A600D6"/>
    <w:rsid w:val="00A742A3"/>
    <w:rsid w:val="00AA4FCE"/>
    <w:rsid w:val="00AD1C22"/>
    <w:rsid w:val="00AF36BC"/>
    <w:rsid w:val="00AF60E1"/>
    <w:rsid w:val="00B5570C"/>
    <w:rsid w:val="00B66B2D"/>
    <w:rsid w:val="00B767A2"/>
    <w:rsid w:val="00B944B0"/>
    <w:rsid w:val="00BA1174"/>
    <w:rsid w:val="00BC3255"/>
    <w:rsid w:val="00BD53D9"/>
    <w:rsid w:val="00BE2909"/>
    <w:rsid w:val="00C066F9"/>
    <w:rsid w:val="00C07C81"/>
    <w:rsid w:val="00C159CB"/>
    <w:rsid w:val="00C2522C"/>
    <w:rsid w:val="00C26D9C"/>
    <w:rsid w:val="00C27697"/>
    <w:rsid w:val="00C50164"/>
    <w:rsid w:val="00C5597F"/>
    <w:rsid w:val="00C67784"/>
    <w:rsid w:val="00C678DA"/>
    <w:rsid w:val="00C830B6"/>
    <w:rsid w:val="00C939FC"/>
    <w:rsid w:val="00CA38D2"/>
    <w:rsid w:val="00CC4171"/>
    <w:rsid w:val="00CD48ED"/>
    <w:rsid w:val="00CD5D18"/>
    <w:rsid w:val="00CE52E6"/>
    <w:rsid w:val="00CF3827"/>
    <w:rsid w:val="00D07771"/>
    <w:rsid w:val="00D13680"/>
    <w:rsid w:val="00D21A9E"/>
    <w:rsid w:val="00D25CA2"/>
    <w:rsid w:val="00D31417"/>
    <w:rsid w:val="00D35280"/>
    <w:rsid w:val="00D70526"/>
    <w:rsid w:val="00D91CBE"/>
    <w:rsid w:val="00D9272F"/>
    <w:rsid w:val="00DB0350"/>
    <w:rsid w:val="00DC35B0"/>
    <w:rsid w:val="00DC3A37"/>
    <w:rsid w:val="00E01E09"/>
    <w:rsid w:val="00E04496"/>
    <w:rsid w:val="00E21155"/>
    <w:rsid w:val="00E230FB"/>
    <w:rsid w:val="00E3119C"/>
    <w:rsid w:val="00E3710C"/>
    <w:rsid w:val="00EC4DAB"/>
    <w:rsid w:val="00EF18FF"/>
    <w:rsid w:val="00F105F3"/>
    <w:rsid w:val="00F4378F"/>
    <w:rsid w:val="00F44FFC"/>
    <w:rsid w:val="00F53BB1"/>
    <w:rsid w:val="00FA5841"/>
    <w:rsid w:val="00FA6CEB"/>
    <w:rsid w:val="00FB3591"/>
    <w:rsid w:val="00FC52E3"/>
    <w:rsid w:val="00FE4B1A"/>
    <w:rsid w:val="00FF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E3E3"/>
  <w15:chartTrackingRefBased/>
  <w15:docId w15:val="{36AB7D01-C1B3-4777-A9C6-6DE4C876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D91CB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F1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BE0"/>
    <w:rPr>
      <w:rFonts w:ascii="Segoe UI" w:hAnsi="Segoe UI" w:cs="Segoe UI"/>
      <w:sz w:val="18"/>
      <w:szCs w:val="18"/>
    </w:rPr>
  </w:style>
  <w:style w:type="paragraph" w:styleId="ListParagraph">
    <w:name w:val="List Paragraph"/>
    <w:basedOn w:val="Normal"/>
    <w:uiPriority w:val="34"/>
    <w:qFormat/>
    <w:rsid w:val="002A02EB"/>
    <w:pPr>
      <w:ind w:left="720"/>
      <w:contextualSpacing/>
    </w:pPr>
  </w:style>
  <w:style w:type="paragraph" w:styleId="FootnoteText">
    <w:name w:val="footnote text"/>
    <w:basedOn w:val="Normal"/>
    <w:link w:val="FootnoteTextChar"/>
    <w:uiPriority w:val="99"/>
    <w:semiHidden/>
    <w:unhideWhenUsed/>
    <w:rsid w:val="00C252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22C"/>
    <w:rPr>
      <w:sz w:val="20"/>
      <w:szCs w:val="20"/>
    </w:rPr>
  </w:style>
  <w:style w:type="character" w:styleId="FootnoteReference">
    <w:name w:val="footnote reference"/>
    <w:basedOn w:val="DefaultParagraphFont"/>
    <w:uiPriority w:val="99"/>
    <w:semiHidden/>
    <w:unhideWhenUsed/>
    <w:rsid w:val="00C2522C"/>
    <w:rPr>
      <w:vertAlign w:val="superscript"/>
    </w:rPr>
  </w:style>
  <w:style w:type="character" w:styleId="Hyperlink">
    <w:name w:val="Hyperlink"/>
    <w:basedOn w:val="DefaultParagraphFont"/>
    <w:uiPriority w:val="99"/>
    <w:unhideWhenUsed/>
    <w:rsid w:val="005A5D9A"/>
    <w:rPr>
      <w:color w:val="0563C1" w:themeColor="hyperlink"/>
      <w:u w:val="single"/>
    </w:rPr>
  </w:style>
  <w:style w:type="character" w:customStyle="1" w:styleId="UnresolvedMention1">
    <w:name w:val="Unresolved Mention1"/>
    <w:basedOn w:val="DefaultParagraphFont"/>
    <w:uiPriority w:val="99"/>
    <w:semiHidden/>
    <w:unhideWhenUsed/>
    <w:rsid w:val="005A5D9A"/>
    <w:rPr>
      <w:color w:val="605E5C"/>
      <w:shd w:val="clear" w:color="auto" w:fill="E1DFDD"/>
    </w:rPr>
  </w:style>
  <w:style w:type="paragraph" w:styleId="NoSpacing">
    <w:name w:val="No Spacing"/>
    <w:uiPriority w:val="1"/>
    <w:qFormat/>
    <w:rsid w:val="00531637"/>
    <w:pPr>
      <w:spacing w:after="0" w:line="240" w:lineRule="auto"/>
    </w:pPr>
    <w:rPr>
      <w:rFonts w:eastAsiaTheme="minorHAnsi"/>
      <w:lang w:val="sq-AL"/>
    </w:rPr>
  </w:style>
  <w:style w:type="paragraph" w:styleId="Header">
    <w:name w:val="header"/>
    <w:basedOn w:val="Normal"/>
    <w:link w:val="HeaderChar"/>
    <w:uiPriority w:val="99"/>
    <w:unhideWhenUsed/>
    <w:rsid w:val="001F3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79B"/>
  </w:style>
  <w:style w:type="paragraph" w:styleId="Footer">
    <w:name w:val="footer"/>
    <w:basedOn w:val="Normal"/>
    <w:link w:val="FooterChar"/>
    <w:uiPriority w:val="99"/>
    <w:unhideWhenUsed/>
    <w:rsid w:val="001F3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79B"/>
  </w:style>
  <w:style w:type="character" w:styleId="UnresolvedMention">
    <w:name w:val="Unresolved Mention"/>
    <w:basedOn w:val="DefaultParagraphFont"/>
    <w:uiPriority w:val="99"/>
    <w:semiHidden/>
    <w:unhideWhenUsed/>
    <w:rsid w:val="00344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alil.Lika@rks-gov.net" TargetMode="External"/><Relationship Id="rId18" Type="http://schemas.openxmlformats.org/officeDocument/2006/relationships/hyperlink" Target="mailto:Haziz.Krasniqi@rks-gov.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ziz.Krasniqi@rks-gov.net" TargetMode="External"/><Relationship Id="rId17" Type="http://schemas.openxmlformats.org/officeDocument/2006/relationships/hyperlink" Target="mailto:Gjafer.Ponik@rks-gov.net" TargetMode="External"/><Relationship Id="rId2" Type="http://schemas.openxmlformats.org/officeDocument/2006/relationships/numbering" Target="numbering.xml"/><Relationship Id="rId16" Type="http://schemas.openxmlformats.org/officeDocument/2006/relationships/hyperlink" Target="mailto:Halil.Lika@rks-gov.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lzim.N.Sulejmani@rks-gov.net" TargetMode="External"/><Relationship Id="rId5" Type="http://schemas.openxmlformats.org/officeDocument/2006/relationships/webSettings" Target="webSettings.xml"/><Relationship Id="rId15" Type="http://schemas.openxmlformats.org/officeDocument/2006/relationships/hyperlink" Target="mailto:Lulzim.N.Sylejmani@rks-gov.net" TargetMode="External"/><Relationship Id="rId10" Type="http://schemas.openxmlformats.org/officeDocument/2006/relationships/hyperlink" Target="mailto:Ymer.Berisha@rks-gov.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event.Bus@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3EE2-F699-400B-A7DF-994C35D8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Arijeta Himaduna</dc:creator>
  <cp:keywords/>
  <dc:description/>
  <cp:lastModifiedBy>Haziz Krasniqi</cp:lastModifiedBy>
  <cp:revision>6</cp:revision>
  <cp:lastPrinted>2022-06-11T19:19:00Z</cp:lastPrinted>
  <dcterms:created xsi:type="dcterms:W3CDTF">2026-05-15T14:03:00Z</dcterms:created>
  <dcterms:modified xsi:type="dcterms:W3CDTF">2026-05-26T08:04:00Z</dcterms:modified>
</cp:coreProperties>
</file>