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5474E" w14:textId="393737B7" w:rsidR="0089123F" w:rsidRPr="00B96368" w:rsidRDefault="0089123F" w:rsidP="00987EA0">
      <w:pPr>
        <w:tabs>
          <w:tab w:val="center" w:pos="4590"/>
        </w:tabs>
        <w:rPr>
          <w:b/>
          <w:bCs/>
          <w:noProof/>
          <w:color w:val="0000FF"/>
        </w:rPr>
      </w:pPr>
      <w:r w:rsidRPr="00B96368">
        <w:rPr>
          <w:noProof/>
          <w:color w:val="0000FF"/>
        </w:rPr>
        <w:drawing>
          <wp:anchor distT="0" distB="0" distL="114300" distR="114300" simplePos="0" relativeHeight="251659264" behindDoc="1" locked="0" layoutInCell="1" allowOverlap="1" wp14:anchorId="6AAE146E" wp14:editId="095BD384">
            <wp:simplePos x="0" y="0"/>
            <wp:positionH relativeFrom="margin">
              <wp:align>left</wp:align>
            </wp:positionH>
            <wp:positionV relativeFrom="paragraph">
              <wp:posOffset>6350</wp:posOffset>
            </wp:positionV>
            <wp:extent cx="838200" cy="736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pic:spPr>
                </pic:pic>
              </a:graphicData>
            </a:graphic>
            <wp14:sizeRelH relativeFrom="page">
              <wp14:pctWidth>0</wp14:pctWidth>
            </wp14:sizeRelH>
            <wp14:sizeRelV relativeFrom="page">
              <wp14:pctHeight>0</wp14:pctHeight>
            </wp14:sizeRelV>
          </wp:anchor>
        </w:drawing>
      </w:r>
      <w:r w:rsidRPr="00B96368">
        <w:rPr>
          <w:b/>
          <w:bCs/>
          <w:noProof/>
          <w:color w:val="0000FF"/>
        </w:rPr>
        <w:t xml:space="preserve">                                                                                        </w:t>
      </w:r>
      <w:r w:rsidRPr="00B96368">
        <w:rPr>
          <w:noProof/>
          <w:color w:val="0000FF"/>
        </w:rPr>
        <w:t xml:space="preserve">                                       </w:t>
      </w:r>
      <w:r w:rsidR="00987EA0" w:rsidRPr="00B96368">
        <w:rPr>
          <w:b/>
          <w:bCs/>
          <w:noProof/>
          <w:color w:val="0000FF"/>
        </w:rPr>
        <w:drawing>
          <wp:inline distT="0" distB="0" distL="0" distR="0" wp14:anchorId="16612FB7" wp14:editId="7B421CDB">
            <wp:extent cx="736600" cy="736600"/>
            <wp:effectExtent l="0" t="0" r="6350" b="635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inline>
        </w:drawing>
      </w:r>
      <w:r w:rsidRPr="00B96368">
        <w:rPr>
          <w:noProof/>
          <w:color w:val="0000FF"/>
        </w:rPr>
        <w:t xml:space="preserve">                                                                                                  </w:t>
      </w:r>
    </w:p>
    <w:p w14:paraId="14BD4837" w14:textId="77777777" w:rsidR="0089123F" w:rsidRPr="00B96368" w:rsidRDefault="0089123F" w:rsidP="0089123F">
      <w:pPr>
        <w:jc w:val="both"/>
        <w:rPr>
          <w:b/>
          <w:bCs/>
          <w:noProof/>
          <w:color w:val="0000FF"/>
        </w:rPr>
      </w:pPr>
    </w:p>
    <w:p w14:paraId="3C882765" w14:textId="7EE3FAEC" w:rsidR="0089123F" w:rsidRPr="00B96368" w:rsidRDefault="0089123F" w:rsidP="0089123F">
      <w:pPr>
        <w:jc w:val="both"/>
        <w:rPr>
          <w:b/>
          <w:bCs/>
          <w:noProof/>
          <w:color w:val="0000FF"/>
        </w:rPr>
      </w:pPr>
      <w:r w:rsidRPr="00B96368">
        <w:rPr>
          <w:b/>
          <w:bCs/>
          <w:noProof/>
          <w:color w:val="0000FF"/>
        </w:rPr>
        <w:t xml:space="preserve">Republika e Kosovës                                                                                      </w:t>
      </w:r>
      <w:r w:rsidR="00987EA0" w:rsidRPr="00B96368">
        <w:rPr>
          <w:b/>
          <w:bCs/>
          <w:noProof/>
          <w:color w:val="0000FF"/>
        </w:rPr>
        <w:t xml:space="preserve">     </w:t>
      </w:r>
      <w:r w:rsidRPr="00B96368">
        <w:rPr>
          <w:b/>
          <w:bCs/>
          <w:noProof/>
          <w:color w:val="0000FF"/>
        </w:rPr>
        <w:t>Komuna e Prizrenit</w:t>
      </w:r>
    </w:p>
    <w:p w14:paraId="4E5C171F" w14:textId="2866F5B0" w:rsidR="0089123F" w:rsidRPr="00B96368" w:rsidRDefault="0089123F" w:rsidP="0089123F">
      <w:pPr>
        <w:pBdr>
          <w:bottom w:val="single" w:sz="4" w:space="1" w:color="auto"/>
        </w:pBdr>
        <w:jc w:val="both"/>
        <w:rPr>
          <w:b/>
          <w:bCs/>
          <w:noProof/>
          <w:color w:val="0000FF"/>
        </w:rPr>
      </w:pPr>
      <w:r w:rsidRPr="00B96368">
        <w:rPr>
          <w:b/>
          <w:bCs/>
          <w:noProof/>
          <w:color w:val="0000FF"/>
        </w:rPr>
        <w:t xml:space="preserve">Republika Kosova                                                                                        </w:t>
      </w:r>
      <w:r w:rsidR="00987EA0" w:rsidRPr="00B96368">
        <w:rPr>
          <w:b/>
          <w:bCs/>
          <w:noProof/>
          <w:color w:val="0000FF"/>
        </w:rPr>
        <w:t xml:space="preserve">  </w:t>
      </w:r>
      <w:r w:rsidRPr="00B96368">
        <w:rPr>
          <w:b/>
          <w:bCs/>
          <w:noProof/>
          <w:color w:val="0000FF"/>
        </w:rPr>
        <w:t xml:space="preserve"> Opština Prizren</w:t>
      </w:r>
    </w:p>
    <w:p w14:paraId="0D4C5547" w14:textId="4EE01543" w:rsidR="0089123F" w:rsidRPr="00B96368" w:rsidRDefault="0089123F" w:rsidP="00987EA0">
      <w:pPr>
        <w:pBdr>
          <w:bottom w:val="single" w:sz="4" w:space="1" w:color="auto"/>
        </w:pBdr>
        <w:tabs>
          <w:tab w:val="left" w:pos="7200"/>
          <w:tab w:val="left" w:pos="7290"/>
          <w:tab w:val="left" w:pos="7380"/>
        </w:tabs>
        <w:jc w:val="both"/>
        <w:rPr>
          <w:b/>
          <w:bCs/>
          <w:noProof/>
          <w:color w:val="0000FF"/>
        </w:rPr>
      </w:pPr>
      <w:r w:rsidRPr="00B96368">
        <w:rPr>
          <w:b/>
          <w:bCs/>
          <w:noProof/>
          <w:color w:val="0000FF"/>
        </w:rPr>
        <w:t xml:space="preserve">Kosova Cumhuriyeti                                                                                     </w:t>
      </w:r>
      <w:r w:rsidR="00987EA0" w:rsidRPr="00B96368">
        <w:rPr>
          <w:b/>
          <w:bCs/>
          <w:noProof/>
          <w:color w:val="0000FF"/>
        </w:rPr>
        <w:t xml:space="preserve">  </w:t>
      </w:r>
      <w:r w:rsidRPr="00B96368">
        <w:rPr>
          <w:b/>
          <w:bCs/>
          <w:noProof/>
          <w:color w:val="0000FF"/>
        </w:rPr>
        <w:t>Prizren Belediyesi</w:t>
      </w:r>
    </w:p>
    <w:p w14:paraId="4470351F" w14:textId="77777777" w:rsidR="0089123F" w:rsidRPr="00B96368" w:rsidRDefault="0089123F" w:rsidP="0089123F">
      <w:pPr>
        <w:pBdr>
          <w:bottom w:val="single" w:sz="4" w:space="1" w:color="auto"/>
        </w:pBdr>
        <w:jc w:val="both"/>
        <w:rPr>
          <w:b/>
          <w:bCs/>
          <w:noProof/>
          <w:color w:val="0000FF"/>
        </w:rPr>
      </w:pPr>
    </w:p>
    <w:p w14:paraId="2D9DC7DD" w14:textId="77777777" w:rsidR="00050F7C" w:rsidRPr="00B96368" w:rsidRDefault="00050F7C" w:rsidP="0089123F">
      <w:pPr>
        <w:spacing w:line="360" w:lineRule="auto"/>
        <w:rPr>
          <w:b/>
          <w:noProof/>
          <w:sz w:val="36"/>
          <w:szCs w:val="36"/>
        </w:rPr>
      </w:pPr>
    </w:p>
    <w:p w14:paraId="1909309F" w14:textId="77777777" w:rsidR="00050F7C" w:rsidRPr="00B96368" w:rsidRDefault="00050F7C" w:rsidP="00050F7C">
      <w:pPr>
        <w:spacing w:line="360" w:lineRule="auto"/>
        <w:jc w:val="center"/>
        <w:rPr>
          <w:b/>
          <w:noProof/>
          <w:sz w:val="36"/>
          <w:szCs w:val="36"/>
        </w:rPr>
      </w:pPr>
    </w:p>
    <w:p w14:paraId="109AF43E" w14:textId="77777777" w:rsidR="00050F7C" w:rsidRPr="00B96368" w:rsidRDefault="00050F7C" w:rsidP="00050F7C">
      <w:pPr>
        <w:spacing w:line="360" w:lineRule="auto"/>
        <w:jc w:val="center"/>
        <w:rPr>
          <w:b/>
          <w:noProof/>
          <w:sz w:val="36"/>
          <w:szCs w:val="36"/>
        </w:rPr>
      </w:pPr>
    </w:p>
    <w:p w14:paraId="2398B602" w14:textId="77777777" w:rsidR="00050F7C" w:rsidRPr="00B96368" w:rsidRDefault="00050F7C" w:rsidP="00050F7C">
      <w:pPr>
        <w:spacing w:line="360" w:lineRule="auto"/>
        <w:jc w:val="center"/>
        <w:rPr>
          <w:b/>
          <w:noProof/>
          <w:sz w:val="36"/>
          <w:szCs w:val="36"/>
        </w:rPr>
      </w:pPr>
    </w:p>
    <w:p w14:paraId="11095DA3" w14:textId="77777777" w:rsidR="00A31827" w:rsidRPr="00B96368" w:rsidRDefault="00A31827" w:rsidP="00050F7C">
      <w:pPr>
        <w:spacing w:line="360" w:lineRule="auto"/>
        <w:jc w:val="center"/>
        <w:rPr>
          <w:b/>
          <w:noProof/>
          <w:sz w:val="36"/>
          <w:szCs w:val="36"/>
        </w:rPr>
      </w:pPr>
    </w:p>
    <w:p w14:paraId="348B2925" w14:textId="77777777" w:rsidR="00050F7C" w:rsidRPr="00B96368" w:rsidRDefault="00050F7C" w:rsidP="00050F7C">
      <w:pPr>
        <w:spacing w:line="360" w:lineRule="auto"/>
        <w:jc w:val="center"/>
        <w:rPr>
          <w:b/>
          <w:noProof/>
          <w:sz w:val="28"/>
          <w:szCs w:val="28"/>
        </w:rPr>
      </w:pPr>
    </w:p>
    <w:p w14:paraId="4AE8D284" w14:textId="77777777" w:rsidR="005B4C1B" w:rsidRPr="00B96368" w:rsidRDefault="00050F7C" w:rsidP="005B4C1B">
      <w:pPr>
        <w:jc w:val="center"/>
        <w:rPr>
          <w:rStyle w:val="Hyperlink"/>
          <w:b/>
          <w:bCs/>
          <w:noProof/>
          <w:color w:val="auto"/>
          <w:sz w:val="28"/>
          <w:szCs w:val="28"/>
        </w:rPr>
      </w:pPr>
      <w:r w:rsidRPr="00B96368">
        <w:rPr>
          <w:b/>
          <w:bCs/>
          <w:noProof/>
          <w:sz w:val="28"/>
          <w:szCs w:val="28"/>
        </w:rPr>
        <w:t xml:space="preserve">Procesverbali nga mbajtja e </w:t>
      </w:r>
      <w:r w:rsidR="005B4C1B" w:rsidRPr="00B96368">
        <w:rPr>
          <w:b/>
          <w:bCs/>
          <w:noProof/>
          <w:sz w:val="28"/>
          <w:szCs w:val="28"/>
        </w:rPr>
        <w:fldChar w:fldCharType="begin"/>
      </w:r>
      <w:r w:rsidR="005B4C1B" w:rsidRPr="00B96368">
        <w:rPr>
          <w:b/>
          <w:bCs/>
          <w:noProof/>
          <w:sz w:val="28"/>
          <w:szCs w:val="28"/>
        </w:rPr>
        <w:instrText>HYPERLINK "https://prizren.rks-gov.net/wp-content/uploads/2026/07/3-Njoftimi-per-Degjim-Publik-Buxhetimi-Gjinore-perfaeqsues-te-OJQ-ve-te-rinje-reja-pensionist-e-fermere-e-dhe-perfaqesue.pdf" \t "_blank"</w:instrText>
      </w:r>
      <w:r w:rsidR="005B4C1B" w:rsidRPr="00B96368">
        <w:rPr>
          <w:b/>
          <w:bCs/>
          <w:noProof/>
          <w:sz w:val="28"/>
          <w:szCs w:val="28"/>
        </w:rPr>
      </w:r>
      <w:r w:rsidR="005B4C1B" w:rsidRPr="00B96368">
        <w:rPr>
          <w:b/>
          <w:bCs/>
          <w:noProof/>
          <w:sz w:val="28"/>
          <w:szCs w:val="28"/>
        </w:rPr>
        <w:fldChar w:fldCharType="separate"/>
      </w:r>
    </w:p>
    <w:p w14:paraId="60E0DCA8" w14:textId="503BBFF0" w:rsidR="005B4C1B" w:rsidRPr="00B96368" w:rsidRDefault="005B4C1B" w:rsidP="005B4C1B">
      <w:pPr>
        <w:jc w:val="center"/>
        <w:rPr>
          <w:rStyle w:val="Hyperlink"/>
          <w:b/>
          <w:bCs/>
          <w:noProof/>
          <w:color w:val="auto"/>
          <w:sz w:val="28"/>
          <w:szCs w:val="28"/>
          <w:u w:val="none"/>
        </w:rPr>
      </w:pPr>
      <w:r w:rsidRPr="00B96368">
        <w:rPr>
          <w:rStyle w:val="Hyperlink"/>
          <w:b/>
          <w:bCs/>
          <w:noProof/>
          <w:color w:val="auto"/>
          <w:sz w:val="28"/>
          <w:szCs w:val="28"/>
          <w:u w:val="none"/>
        </w:rPr>
        <w:t>Dëgjimit Publik-Buxhetimi Gjinorë, përfaëqsues të OJQ-ve, të rinjë/ja, pensionist/e, fermerë/e, dhe perfaqësues/e të bizneseve për hartimin e Buxhetit për vitin 2027 dhe KAB-in për vitet 2028/202</w:t>
      </w:r>
      <w:r w:rsidR="00231D1B" w:rsidRPr="00B96368">
        <w:rPr>
          <w:rStyle w:val="Hyperlink"/>
          <w:b/>
          <w:bCs/>
          <w:noProof/>
          <w:color w:val="auto"/>
          <w:sz w:val="28"/>
          <w:szCs w:val="28"/>
          <w:u w:val="none"/>
        </w:rPr>
        <w:t>9</w:t>
      </w:r>
    </w:p>
    <w:p w14:paraId="13DDB9E6" w14:textId="2D7DF68B" w:rsidR="004A76E0" w:rsidRPr="00B96368" w:rsidRDefault="005B4C1B" w:rsidP="005B4C1B">
      <w:pPr>
        <w:jc w:val="center"/>
        <w:rPr>
          <w:noProof/>
        </w:rPr>
      </w:pPr>
      <w:r w:rsidRPr="00B96368">
        <w:rPr>
          <w:b/>
          <w:bCs/>
          <w:noProof/>
          <w:sz w:val="28"/>
          <w:szCs w:val="28"/>
        </w:rPr>
        <w:fldChar w:fldCharType="end"/>
      </w:r>
    </w:p>
    <w:p w14:paraId="59B62FAE" w14:textId="302AD13D" w:rsidR="00050F7C" w:rsidRPr="00B96368" w:rsidRDefault="00050F7C" w:rsidP="000C0ADB">
      <w:pPr>
        <w:jc w:val="center"/>
        <w:rPr>
          <w:noProof/>
        </w:rPr>
      </w:pPr>
    </w:p>
    <w:p w14:paraId="3D500BBD" w14:textId="77777777" w:rsidR="00050F7C" w:rsidRPr="00B96368" w:rsidRDefault="00050F7C" w:rsidP="00050F7C">
      <w:pPr>
        <w:spacing w:line="360" w:lineRule="auto"/>
        <w:jc w:val="center"/>
        <w:rPr>
          <w:b/>
          <w:noProof/>
          <w:sz w:val="36"/>
          <w:szCs w:val="36"/>
        </w:rPr>
      </w:pPr>
    </w:p>
    <w:p w14:paraId="42DF3038" w14:textId="77777777" w:rsidR="00050F7C" w:rsidRPr="00B96368" w:rsidRDefault="00050F7C" w:rsidP="00050F7C">
      <w:pPr>
        <w:spacing w:line="360" w:lineRule="auto"/>
        <w:jc w:val="center"/>
        <w:rPr>
          <w:b/>
          <w:noProof/>
          <w:sz w:val="36"/>
          <w:szCs w:val="36"/>
        </w:rPr>
      </w:pPr>
    </w:p>
    <w:p w14:paraId="0749B707" w14:textId="77777777" w:rsidR="00050F7C" w:rsidRPr="00B96368" w:rsidRDefault="00050F7C" w:rsidP="00050F7C">
      <w:pPr>
        <w:spacing w:line="360" w:lineRule="auto"/>
        <w:jc w:val="center"/>
        <w:rPr>
          <w:b/>
          <w:noProof/>
          <w:sz w:val="36"/>
          <w:szCs w:val="36"/>
        </w:rPr>
      </w:pPr>
    </w:p>
    <w:p w14:paraId="31FF437D" w14:textId="77777777" w:rsidR="00050F7C" w:rsidRPr="00B96368" w:rsidRDefault="00050F7C" w:rsidP="00050F7C">
      <w:pPr>
        <w:spacing w:line="360" w:lineRule="auto"/>
        <w:jc w:val="center"/>
        <w:rPr>
          <w:b/>
          <w:noProof/>
          <w:sz w:val="36"/>
          <w:szCs w:val="36"/>
        </w:rPr>
      </w:pPr>
    </w:p>
    <w:p w14:paraId="6A919179" w14:textId="77777777" w:rsidR="00050F7C" w:rsidRPr="00B96368" w:rsidRDefault="00050F7C" w:rsidP="0089123F">
      <w:pPr>
        <w:spacing w:line="360" w:lineRule="auto"/>
        <w:rPr>
          <w:b/>
          <w:noProof/>
          <w:sz w:val="36"/>
          <w:szCs w:val="36"/>
        </w:rPr>
      </w:pPr>
    </w:p>
    <w:p w14:paraId="639FF0BE" w14:textId="77777777" w:rsidR="0089123F" w:rsidRPr="00B96368" w:rsidRDefault="0089123F" w:rsidP="0089123F">
      <w:pPr>
        <w:spacing w:line="360" w:lineRule="auto"/>
        <w:rPr>
          <w:b/>
          <w:noProof/>
          <w:color w:val="000000"/>
          <w:sz w:val="36"/>
          <w:szCs w:val="36"/>
          <w:shd w:val="clear" w:color="auto" w:fill="FFFFFF"/>
        </w:rPr>
      </w:pPr>
    </w:p>
    <w:p w14:paraId="6097086A" w14:textId="77777777" w:rsidR="00987EA0" w:rsidRPr="00B96368" w:rsidRDefault="00987EA0" w:rsidP="0089123F">
      <w:pPr>
        <w:spacing w:line="360" w:lineRule="auto"/>
        <w:rPr>
          <w:b/>
          <w:noProof/>
          <w:color w:val="000000"/>
          <w:sz w:val="36"/>
          <w:szCs w:val="36"/>
          <w:shd w:val="clear" w:color="auto" w:fill="FFFFFF"/>
        </w:rPr>
      </w:pPr>
    </w:p>
    <w:p w14:paraId="6D86CD0F" w14:textId="77777777" w:rsidR="00050F7C" w:rsidRPr="00B96368" w:rsidRDefault="00050F7C" w:rsidP="00050F7C">
      <w:pPr>
        <w:spacing w:line="360" w:lineRule="auto"/>
        <w:jc w:val="both"/>
        <w:rPr>
          <w:noProof/>
          <w:color w:val="000000"/>
          <w:shd w:val="clear" w:color="auto" w:fill="FFFFFF"/>
        </w:rPr>
      </w:pPr>
    </w:p>
    <w:p w14:paraId="0AAA1079" w14:textId="77777777" w:rsidR="0089123F" w:rsidRPr="00B96368" w:rsidRDefault="0089123F" w:rsidP="00050F7C">
      <w:pPr>
        <w:spacing w:line="360" w:lineRule="auto"/>
        <w:jc w:val="both"/>
        <w:rPr>
          <w:b/>
          <w:noProof/>
        </w:rPr>
      </w:pPr>
    </w:p>
    <w:p w14:paraId="5C07815F" w14:textId="4A638A65" w:rsidR="005B7EDE" w:rsidRPr="001B1142" w:rsidRDefault="005B7EDE" w:rsidP="00A92209">
      <w:pPr>
        <w:spacing w:line="360" w:lineRule="auto"/>
        <w:jc w:val="both"/>
        <w:rPr>
          <w:bCs/>
          <w:noProof/>
          <w:sz w:val="20"/>
          <w:szCs w:val="20"/>
        </w:rPr>
      </w:pPr>
      <w:r w:rsidRPr="001B1142">
        <w:rPr>
          <w:bCs/>
          <w:noProof/>
          <w:sz w:val="20"/>
          <w:szCs w:val="20"/>
        </w:rPr>
        <w:lastRenderedPageBreak/>
        <w:t>Në bazë të dispozitave ligjore në fuqi për vetëqeverisjen lokale, transparencën publike dhe menaxhimin e financave publike, si dhe në funksion të sigurimit të pjesëmarrjes aktive të qytetarëve në proceset vendimmarrëse, u mbajt dëgjimi publik për shqyrtimin dhe diskutimin e Buxhetit të Komunës së Prizrenit për vitin 2027 dhe Kornizës Afatmesme Buxhetore (KAB) për periudhën 2028</w:t>
      </w:r>
      <w:r w:rsidR="00A92209">
        <w:rPr>
          <w:bCs/>
          <w:noProof/>
          <w:sz w:val="20"/>
          <w:szCs w:val="20"/>
        </w:rPr>
        <w:t>-</w:t>
      </w:r>
      <w:r w:rsidRPr="001B1142">
        <w:rPr>
          <w:bCs/>
          <w:noProof/>
          <w:sz w:val="20"/>
          <w:szCs w:val="20"/>
        </w:rPr>
        <w:t>2029. Qëllimi i këtij dëgjimi publik ishte informimi i qytetarëve dhe palëve të interesit mbi orientimet kryesore buxhetore të komunës, si dhe mbledhja e propozimeve, sugjerimeve dhe vërejtjeve të tyre në funksion të planifikimit sa më transparent, efikas dhe gjithëpërfshirës të buxhetit komunal dhe dokumenteve strategjike financiare.</w:t>
      </w:r>
    </w:p>
    <w:p w14:paraId="26FAF59A" w14:textId="77777777" w:rsidR="005B7EDE" w:rsidRPr="001B1142" w:rsidRDefault="005B7EDE" w:rsidP="00A92209">
      <w:pPr>
        <w:spacing w:line="360" w:lineRule="auto"/>
        <w:jc w:val="both"/>
        <w:rPr>
          <w:bCs/>
          <w:noProof/>
          <w:sz w:val="20"/>
          <w:szCs w:val="20"/>
        </w:rPr>
      </w:pPr>
    </w:p>
    <w:p w14:paraId="04ACDCF5" w14:textId="43D2D5B2" w:rsidR="005B7EDE" w:rsidRPr="001B1142" w:rsidRDefault="005B7EDE" w:rsidP="00A92209">
      <w:pPr>
        <w:spacing w:line="360" w:lineRule="auto"/>
        <w:jc w:val="both"/>
        <w:rPr>
          <w:bCs/>
          <w:noProof/>
          <w:sz w:val="20"/>
          <w:szCs w:val="20"/>
        </w:rPr>
      </w:pPr>
      <w:r w:rsidRPr="001B1142">
        <w:rPr>
          <w:bCs/>
          <w:noProof/>
          <w:sz w:val="20"/>
          <w:szCs w:val="20"/>
        </w:rPr>
        <w:t xml:space="preserve">Ky procesverbal hartohet me qëllim të dokumentimit të rrjedhës së dëgjimit publik, evidentimit të pjesëmarrjes së palëve të interesit, si dhe pasqyrimit të kontributit të qytetarëve përmes propozimeve, sugjerimeve dhe vërejtjeve të paraqitura gjatë këtij </w:t>
      </w:r>
      <w:r w:rsidR="001B1142">
        <w:rPr>
          <w:bCs/>
          <w:noProof/>
          <w:sz w:val="20"/>
          <w:szCs w:val="20"/>
        </w:rPr>
        <w:t>dëgjimi</w:t>
      </w:r>
      <w:r w:rsidRPr="001B1142">
        <w:rPr>
          <w:bCs/>
          <w:noProof/>
          <w:sz w:val="20"/>
          <w:szCs w:val="20"/>
        </w:rPr>
        <w:t>, duke shërbyer njëkohësisht si mjet zyrtar i transparencës institucionale dhe llogaridhënies publike. Dokumentimi i këtij procesi synon të sigurojë që të gjitha çështjet e ngritura nga pjesëmarrësit të evidentohen dhe të trajtohen në mënyrë të duhur gjatë fazës së përgatitjes së draft-buxhetit final dhe Kornizës Afatmesme Buxhetore 2028–2029.</w:t>
      </w:r>
    </w:p>
    <w:p w14:paraId="76A54578" w14:textId="77777777" w:rsidR="005B7EDE" w:rsidRPr="001B1142" w:rsidRDefault="005B7EDE" w:rsidP="00A92209">
      <w:pPr>
        <w:spacing w:line="360" w:lineRule="auto"/>
        <w:jc w:val="both"/>
        <w:rPr>
          <w:bCs/>
          <w:noProof/>
          <w:sz w:val="20"/>
          <w:szCs w:val="20"/>
        </w:rPr>
      </w:pPr>
    </w:p>
    <w:p w14:paraId="3D66FBB7" w14:textId="77777777" w:rsidR="005B7EDE" w:rsidRPr="001B1142" w:rsidRDefault="005B7EDE" w:rsidP="00A92209">
      <w:pPr>
        <w:spacing w:line="360" w:lineRule="auto"/>
        <w:jc w:val="both"/>
        <w:rPr>
          <w:bCs/>
          <w:noProof/>
          <w:sz w:val="20"/>
          <w:szCs w:val="20"/>
        </w:rPr>
      </w:pPr>
      <w:r w:rsidRPr="001B1142">
        <w:rPr>
          <w:bCs/>
          <w:noProof/>
          <w:sz w:val="20"/>
          <w:szCs w:val="20"/>
        </w:rPr>
        <w:t>Dëgjimi publik u mbajt në kuadër të angazhimeve të Komunës së Prizrenit për përfshirjen e qytetarëve në procesin e planifikimit buxhetor dhe për forcimin e transparencës institucionale, duke mundësuar komunikim të drejtpërdrejtë ndërmjet administratës komunale dhe komunitetit. Përmes këtij procesi u synua identifikimi i prioriteteve zhvillimore të qytetarëve në fusha të ndryshme si infrastruktura, arsimi, shëndetësia, shërbimet publike dhe zhvillimi ekonomik lokal, me qëllim që planifikimi buxhetor të reflektojë sa më mirë nevojat reale të komunitetit.</w:t>
      </w:r>
    </w:p>
    <w:p w14:paraId="676A97CE" w14:textId="77777777" w:rsidR="0089123F" w:rsidRPr="001B1142" w:rsidRDefault="0089123F" w:rsidP="001B1142">
      <w:pPr>
        <w:spacing w:line="276" w:lineRule="auto"/>
        <w:jc w:val="both"/>
        <w:rPr>
          <w:b/>
          <w:noProof/>
          <w:sz w:val="20"/>
          <w:szCs w:val="20"/>
        </w:rPr>
      </w:pPr>
    </w:p>
    <w:p w14:paraId="036BE076" w14:textId="77777777" w:rsidR="0089123F" w:rsidRPr="001B1142" w:rsidRDefault="0089123F" w:rsidP="001B1142">
      <w:pPr>
        <w:spacing w:line="276" w:lineRule="auto"/>
        <w:jc w:val="both"/>
        <w:rPr>
          <w:b/>
          <w:noProof/>
          <w:sz w:val="20"/>
          <w:szCs w:val="20"/>
        </w:rPr>
      </w:pPr>
    </w:p>
    <w:p w14:paraId="7234FA75" w14:textId="77777777" w:rsidR="00E573FD" w:rsidRPr="001B1142" w:rsidRDefault="00E573FD" w:rsidP="001B1142">
      <w:pPr>
        <w:spacing w:line="276" w:lineRule="auto"/>
        <w:jc w:val="both"/>
        <w:rPr>
          <w:b/>
          <w:noProof/>
          <w:sz w:val="20"/>
          <w:szCs w:val="20"/>
        </w:rPr>
      </w:pPr>
    </w:p>
    <w:p w14:paraId="1A591152" w14:textId="77777777" w:rsidR="00B14916" w:rsidRPr="001B1142" w:rsidRDefault="00B14916" w:rsidP="001B1142">
      <w:pPr>
        <w:spacing w:line="276" w:lineRule="auto"/>
        <w:jc w:val="both"/>
        <w:rPr>
          <w:b/>
          <w:noProof/>
          <w:sz w:val="20"/>
          <w:szCs w:val="20"/>
        </w:rPr>
      </w:pPr>
    </w:p>
    <w:p w14:paraId="4D8CB253" w14:textId="77777777" w:rsidR="00B14916" w:rsidRPr="001B1142" w:rsidRDefault="00B14916" w:rsidP="001B1142">
      <w:pPr>
        <w:spacing w:line="276" w:lineRule="auto"/>
        <w:jc w:val="both"/>
        <w:rPr>
          <w:b/>
          <w:noProof/>
          <w:sz w:val="20"/>
          <w:szCs w:val="20"/>
        </w:rPr>
      </w:pPr>
    </w:p>
    <w:p w14:paraId="477E6D66" w14:textId="77777777" w:rsidR="00B14916" w:rsidRPr="001B1142" w:rsidRDefault="00B14916" w:rsidP="001B1142">
      <w:pPr>
        <w:spacing w:line="276" w:lineRule="auto"/>
        <w:jc w:val="both"/>
        <w:rPr>
          <w:b/>
          <w:noProof/>
          <w:sz w:val="20"/>
          <w:szCs w:val="20"/>
        </w:rPr>
      </w:pPr>
    </w:p>
    <w:p w14:paraId="6DCE2ABF" w14:textId="77777777" w:rsidR="00B14916" w:rsidRPr="001B1142" w:rsidRDefault="00B14916" w:rsidP="001B1142">
      <w:pPr>
        <w:spacing w:line="276" w:lineRule="auto"/>
        <w:jc w:val="both"/>
        <w:rPr>
          <w:b/>
          <w:noProof/>
          <w:sz w:val="20"/>
          <w:szCs w:val="20"/>
        </w:rPr>
      </w:pPr>
    </w:p>
    <w:p w14:paraId="69330A39" w14:textId="77777777" w:rsidR="00B14916" w:rsidRPr="001B1142" w:rsidRDefault="00B14916" w:rsidP="001B1142">
      <w:pPr>
        <w:spacing w:line="276" w:lineRule="auto"/>
        <w:jc w:val="both"/>
        <w:rPr>
          <w:b/>
          <w:noProof/>
          <w:sz w:val="20"/>
          <w:szCs w:val="20"/>
        </w:rPr>
      </w:pPr>
    </w:p>
    <w:p w14:paraId="5F8F73DC" w14:textId="77777777" w:rsidR="00B14916" w:rsidRDefault="00B14916" w:rsidP="001B1142">
      <w:pPr>
        <w:spacing w:line="276" w:lineRule="auto"/>
        <w:jc w:val="both"/>
        <w:rPr>
          <w:b/>
          <w:noProof/>
          <w:sz w:val="20"/>
          <w:szCs w:val="20"/>
        </w:rPr>
      </w:pPr>
    </w:p>
    <w:p w14:paraId="77E24BE2" w14:textId="77777777" w:rsidR="00A92209" w:rsidRDefault="00A92209" w:rsidP="001B1142">
      <w:pPr>
        <w:spacing w:line="276" w:lineRule="auto"/>
        <w:jc w:val="both"/>
        <w:rPr>
          <w:b/>
          <w:noProof/>
          <w:sz w:val="20"/>
          <w:szCs w:val="20"/>
        </w:rPr>
      </w:pPr>
    </w:p>
    <w:p w14:paraId="174D0904" w14:textId="77777777" w:rsidR="00A92209" w:rsidRDefault="00A92209" w:rsidP="001B1142">
      <w:pPr>
        <w:spacing w:line="276" w:lineRule="auto"/>
        <w:jc w:val="both"/>
        <w:rPr>
          <w:b/>
          <w:noProof/>
          <w:sz w:val="20"/>
          <w:szCs w:val="20"/>
        </w:rPr>
      </w:pPr>
    </w:p>
    <w:p w14:paraId="4D062B42" w14:textId="77777777" w:rsidR="00A92209" w:rsidRDefault="00A92209" w:rsidP="001B1142">
      <w:pPr>
        <w:spacing w:line="276" w:lineRule="auto"/>
        <w:jc w:val="both"/>
        <w:rPr>
          <w:b/>
          <w:noProof/>
          <w:sz w:val="20"/>
          <w:szCs w:val="20"/>
        </w:rPr>
      </w:pPr>
    </w:p>
    <w:p w14:paraId="70136F8D" w14:textId="77777777" w:rsidR="00A92209" w:rsidRDefault="00A92209" w:rsidP="001B1142">
      <w:pPr>
        <w:spacing w:line="276" w:lineRule="auto"/>
        <w:jc w:val="both"/>
        <w:rPr>
          <w:b/>
          <w:noProof/>
          <w:sz w:val="20"/>
          <w:szCs w:val="20"/>
        </w:rPr>
      </w:pPr>
    </w:p>
    <w:p w14:paraId="2C208A9E" w14:textId="77777777" w:rsidR="00A92209" w:rsidRDefault="00A92209" w:rsidP="001B1142">
      <w:pPr>
        <w:spacing w:line="276" w:lineRule="auto"/>
        <w:jc w:val="both"/>
        <w:rPr>
          <w:b/>
          <w:noProof/>
          <w:sz w:val="20"/>
          <w:szCs w:val="20"/>
        </w:rPr>
      </w:pPr>
    </w:p>
    <w:p w14:paraId="7FB775AC" w14:textId="77777777" w:rsidR="00A92209" w:rsidRDefault="00A92209" w:rsidP="001B1142">
      <w:pPr>
        <w:spacing w:line="276" w:lineRule="auto"/>
        <w:jc w:val="both"/>
        <w:rPr>
          <w:b/>
          <w:noProof/>
          <w:sz w:val="20"/>
          <w:szCs w:val="20"/>
        </w:rPr>
      </w:pPr>
    </w:p>
    <w:p w14:paraId="3C49857B" w14:textId="77777777" w:rsidR="00A92209" w:rsidRDefault="00A92209" w:rsidP="001B1142">
      <w:pPr>
        <w:spacing w:line="276" w:lineRule="auto"/>
        <w:jc w:val="both"/>
        <w:rPr>
          <w:b/>
          <w:noProof/>
          <w:sz w:val="20"/>
          <w:szCs w:val="20"/>
        </w:rPr>
      </w:pPr>
    </w:p>
    <w:p w14:paraId="6F133E23" w14:textId="77777777" w:rsidR="00A92209" w:rsidRDefault="00A92209" w:rsidP="001B1142">
      <w:pPr>
        <w:spacing w:line="276" w:lineRule="auto"/>
        <w:jc w:val="both"/>
        <w:rPr>
          <w:b/>
          <w:noProof/>
          <w:sz w:val="20"/>
          <w:szCs w:val="20"/>
        </w:rPr>
      </w:pPr>
    </w:p>
    <w:p w14:paraId="523F849E" w14:textId="77777777" w:rsidR="00A92209" w:rsidRDefault="00A92209" w:rsidP="001B1142">
      <w:pPr>
        <w:spacing w:line="276" w:lineRule="auto"/>
        <w:jc w:val="both"/>
        <w:rPr>
          <w:b/>
          <w:noProof/>
          <w:sz w:val="20"/>
          <w:szCs w:val="20"/>
        </w:rPr>
      </w:pPr>
    </w:p>
    <w:p w14:paraId="5A04EA52" w14:textId="77777777" w:rsidR="00A92209" w:rsidRDefault="00A92209" w:rsidP="001B1142">
      <w:pPr>
        <w:spacing w:line="276" w:lineRule="auto"/>
        <w:jc w:val="both"/>
        <w:rPr>
          <w:b/>
          <w:noProof/>
          <w:sz w:val="20"/>
          <w:szCs w:val="20"/>
        </w:rPr>
      </w:pPr>
    </w:p>
    <w:p w14:paraId="12E5855D" w14:textId="77777777" w:rsidR="00A92209" w:rsidRDefault="00A92209" w:rsidP="001B1142">
      <w:pPr>
        <w:spacing w:line="276" w:lineRule="auto"/>
        <w:jc w:val="both"/>
        <w:rPr>
          <w:b/>
          <w:noProof/>
          <w:sz w:val="20"/>
          <w:szCs w:val="20"/>
        </w:rPr>
      </w:pPr>
    </w:p>
    <w:p w14:paraId="6B4B6C4C" w14:textId="77777777" w:rsidR="00A92209" w:rsidRDefault="00A92209" w:rsidP="001B1142">
      <w:pPr>
        <w:spacing w:line="276" w:lineRule="auto"/>
        <w:jc w:val="both"/>
        <w:rPr>
          <w:b/>
          <w:noProof/>
          <w:sz w:val="20"/>
          <w:szCs w:val="20"/>
        </w:rPr>
      </w:pPr>
    </w:p>
    <w:p w14:paraId="0E0A95CD" w14:textId="77777777" w:rsidR="00A92209" w:rsidRPr="001B1142" w:rsidRDefault="00A92209" w:rsidP="001B1142">
      <w:pPr>
        <w:spacing w:line="276" w:lineRule="auto"/>
        <w:jc w:val="both"/>
        <w:rPr>
          <w:b/>
          <w:noProof/>
          <w:sz w:val="20"/>
          <w:szCs w:val="20"/>
        </w:rPr>
      </w:pPr>
    </w:p>
    <w:p w14:paraId="095C68F7" w14:textId="77777777" w:rsidR="00B14916" w:rsidRPr="001B1142" w:rsidRDefault="00B14916" w:rsidP="001B1142">
      <w:pPr>
        <w:spacing w:line="276" w:lineRule="auto"/>
        <w:jc w:val="both"/>
        <w:rPr>
          <w:b/>
          <w:noProof/>
          <w:sz w:val="20"/>
          <w:szCs w:val="20"/>
        </w:rPr>
      </w:pPr>
    </w:p>
    <w:p w14:paraId="08B4F9A5" w14:textId="77777777" w:rsidR="00B14916" w:rsidRPr="001B1142" w:rsidRDefault="00B14916" w:rsidP="001B1142">
      <w:pPr>
        <w:spacing w:line="276" w:lineRule="auto"/>
        <w:jc w:val="both"/>
        <w:rPr>
          <w:b/>
          <w:noProof/>
          <w:sz w:val="20"/>
          <w:szCs w:val="20"/>
        </w:rPr>
      </w:pPr>
    </w:p>
    <w:p w14:paraId="0D1EC606" w14:textId="77777777" w:rsidR="00E573FD" w:rsidRPr="001B1142" w:rsidRDefault="00E573FD" w:rsidP="001B1142">
      <w:pPr>
        <w:spacing w:line="276" w:lineRule="auto"/>
        <w:jc w:val="both"/>
        <w:rPr>
          <w:b/>
          <w:noProof/>
          <w:sz w:val="20"/>
          <w:szCs w:val="20"/>
        </w:rPr>
      </w:pPr>
    </w:p>
    <w:p w14:paraId="1A1F4978" w14:textId="27B26F7D" w:rsidR="00050F7C" w:rsidRPr="001B1142" w:rsidRDefault="00050F7C" w:rsidP="001B1142">
      <w:pPr>
        <w:spacing w:line="276" w:lineRule="auto"/>
        <w:jc w:val="both"/>
        <w:rPr>
          <w:b/>
          <w:noProof/>
          <w:sz w:val="20"/>
          <w:szCs w:val="20"/>
        </w:rPr>
      </w:pPr>
      <w:r w:rsidRPr="001B1142">
        <w:rPr>
          <w:b/>
          <w:noProof/>
          <w:sz w:val="20"/>
          <w:szCs w:val="20"/>
        </w:rPr>
        <w:lastRenderedPageBreak/>
        <w:t>Publikimet:</w:t>
      </w:r>
    </w:p>
    <w:p w14:paraId="5E4B311D" w14:textId="751283CF" w:rsidR="005C212C" w:rsidRPr="001B1142" w:rsidRDefault="00050F7C" w:rsidP="001B1142">
      <w:pPr>
        <w:spacing w:line="276" w:lineRule="auto"/>
        <w:jc w:val="both"/>
        <w:rPr>
          <w:noProof/>
          <w:sz w:val="20"/>
          <w:szCs w:val="20"/>
        </w:rPr>
      </w:pPr>
      <w:r w:rsidRPr="001B1142">
        <w:rPr>
          <w:noProof/>
          <w:sz w:val="20"/>
          <w:szCs w:val="20"/>
        </w:rPr>
        <w:t xml:space="preserve">Publikimet janë bërë me </w:t>
      </w:r>
      <w:r w:rsidR="00C35572" w:rsidRPr="001B1142">
        <w:rPr>
          <w:b/>
          <w:noProof/>
          <w:sz w:val="20"/>
          <w:szCs w:val="20"/>
          <w:u w:val="single"/>
        </w:rPr>
        <w:t>01</w:t>
      </w:r>
      <w:r w:rsidRPr="001B1142">
        <w:rPr>
          <w:b/>
          <w:noProof/>
          <w:sz w:val="20"/>
          <w:szCs w:val="20"/>
          <w:u w:val="single"/>
        </w:rPr>
        <w:t>:0</w:t>
      </w:r>
      <w:r w:rsidR="00C35572" w:rsidRPr="001B1142">
        <w:rPr>
          <w:b/>
          <w:noProof/>
          <w:sz w:val="20"/>
          <w:szCs w:val="20"/>
          <w:u w:val="single"/>
        </w:rPr>
        <w:t>7</w:t>
      </w:r>
      <w:r w:rsidRPr="001B1142">
        <w:rPr>
          <w:b/>
          <w:noProof/>
          <w:sz w:val="20"/>
          <w:szCs w:val="20"/>
          <w:u w:val="single"/>
        </w:rPr>
        <w:t>.2026</w:t>
      </w:r>
      <w:r w:rsidRPr="001B1142">
        <w:rPr>
          <w:noProof/>
          <w:sz w:val="20"/>
          <w:szCs w:val="20"/>
        </w:rPr>
        <w:t xml:space="preserve"> në webfaqe zyrtare të komunës, në facebook-un e komunës: </w:t>
      </w:r>
    </w:p>
    <w:p w14:paraId="3473058C" w14:textId="3F168723" w:rsidR="0043381B" w:rsidRPr="001B1142" w:rsidRDefault="00050F7C" w:rsidP="001B1142">
      <w:pPr>
        <w:spacing w:line="276" w:lineRule="auto"/>
        <w:jc w:val="both"/>
        <w:rPr>
          <w:noProof/>
          <w:color w:val="0000FF"/>
          <w:sz w:val="20"/>
          <w:szCs w:val="20"/>
        </w:rPr>
      </w:pPr>
      <w:r w:rsidRPr="001B1142">
        <w:rPr>
          <w:noProof/>
          <w:sz w:val="20"/>
          <w:szCs w:val="20"/>
        </w:rPr>
        <w:t>Në webfaqe:</w:t>
      </w:r>
      <w:r w:rsidR="005F47FB" w:rsidRPr="001B1142">
        <w:rPr>
          <w:noProof/>
          <w:color w:val="0000FF"/>
          <w:sz w:val="20"/>
          <w:szCs w:val="20"/>
        </w:rPr>
        <w:t xml:space="preserve"> </w:t>
      </w:r>
    </w:p>
    <w:p w14:paraId="1CCE2B94" w14:textId="50EF7B72" w:rsidR="005C212C" w:rsidRPr="001B1142" w:rsidRDefault="00C35572" w:rsidP="001B1142">
      <w:pPr>
        <w:spacing w:line="276" w:lineRule="auto"/>
        <w:jc w:val="both"/>
        <w:rPr>
          <w:noProof/>
          <w:color w:val="0000FF"/>
          <w:sz w:val="20"/>
          <w:szCs w:val="20"/>
        </w:rPr>
      </w:pPr>
      <w:hyperlink r:id="rId9" w:history="1">
        <w:r w:rsidRPr="001B1142">
          <w:rPr>
            <w:rStyle w:val="Hyperlink"/>
            <w:noProof/>
            <w:color w:val="0000FF"/>
            <w:sz w:val="20"/>
            <w:szCs w:val="20"/>
          </w:rPr>
          <w:t>https://prizren.rks-gov.net/wp-content/uploads/2026/07/3-Njoftimi-per-Degjim-Publik-Buxhetimi-Gjinore-perfaeqsues-te-OJQ-ve-te-rinje-reja-pensionist-e-fermere-e-dhe-perfaqesue.pdf</w:t>
        </w:r>
      </w:hyperlink>
      <w:r w:rsidRPr="001B1142">
        <w:rPr>
          <w:noProof/>
          <w:color w:val="0000FF"/>
          <w:sz w:val="20"/>
          <w:szCs w:val="20"/>
        </w:rPr>
        <w:t xml:space="preserve"> </w:t>
      </w:r>
    </w:p>
    <w:p w14:paraId="72D71198" w14:textId="05A818DB" w:rsidR="001D366F" w:rsidRPr="001B1142" w:rsidRDefault="00050F7C" w:rsidP="001B1142">
      <w:pPr>
        <w:spacing w:line="276" w:lineRule="auto"/>
        <w:jc w:val="both"/>
        <w:rPr>
          <w:noProof/>
          <w:sz w:val="20"/>
          <w:szCs w:val="20"/>
        </w:rPr>
      </w:pPr>
      <w:r w:rsidRPr="001B1142">
        <w:rPr>
          <w:noProof/>
          <w:sz w:val="20"/>
          <w:szCs w:val="20"/>
        </w:rPr>
        <w:t>Njoftimi si lajm në webfaqe:</w:t>
      </w:r>
      <w:r w:rsidR="001D366F" w:rsidRPr="001B1142">
        <w:rPr>
          <w:noProof/>
          <w:sz w:val="20"/>
          <w:szCs w:val="20"/>
        </w:rPr>
        <w:t xml:space="preserve"> </w:t>
      </w:r>
    </w:p>
    <w:p w14:paraId="0F72BD6B" w14:textId="4C4D71F3" w:rsidR="005C212C" w:rsidRPr="001B1142" w:rsidRDefault="00C35572" w:rsidP="001B1142">
      <w:pPr>
        <w:spacing w:line="276" w:lineRule="auto"/>
        <w:jc w:val="both"/>
        <w:rPr>
          <w:noProof/>
          <w:color w:val="0000FF"/>
          <w:sz w:val="20"/>
          <w:szCs w:val="20"/>
        </w:rPr>
      </w:pPr>
      <w:hyperlink r:id="rId10" w:history="1">
        <w:r w:rsidRPr="001B1142">
          <w:rPr>
            <w:rStyle w:val="Hyperlink"/>
            <w:noProof/>
            <w:color w:val="0000FF"/>
            <w:sz w:val="20"/>
            <w:szCs w:val="20"/>
          </w:rPr>
          <w:t>https://prizren.rks-gov.net/news/njoftim-per-organizimin-e-degjimit-publik-per-buxhetimin-gjinore-perfaqesues-e-te-ojq-ve-te-rinje-reja-pensioniste-e-fermere-e-dhe-perfaqesues-e-te-bizneseve-te-komunes-se-prizrenit-per-hartimin-e/</w:t>
        </w:r>
      </w:hyperlink>
      <w:r w:rsidRPr="001B1142">
        <w:rPr>
          <w:noProof/>
          <w:color w:val="0000FF"/>
          <w:sz w:val="20"/>
          <w:szCs w:val="20"/>
        </w:rPr>
        <w:t xml:space="preserve"> </w:t>
      </w:r>
    </w:p>
    <w:p w14:paraId="4B771F2C" w14:textId="77777777" w:rsidR="006440A0" w:rsidRPr="001B1142" w:rsidRDefault="006440A0" w:rsidP="001B1142">
      <w:pPr>
        <w:spacing w:line="276" w:lineRule="auto"/>
        <w:jc w:val="both"/>
        <w:rPr>
          <w:noProof/>
          <w:color w:val="EE0000"/>
          <w:sz w:val="20"/>
          <w:szCs w:val="20"/>
        </w:rPr>
      </w:pPr>
    </w:p>
    <w:p w14:paraId="30177529" w14:textId="5B1EE655" w:rsidR="004B0B26" w:rsidRPr="001B1142" w:rsidRDefault="004B0B26" w:rsidP="001B1142">
      <w:pPr>
        <w:spacing w:line="276" w:lineRule="auto"/>
        <w:jc w:val="both"/>
        <w:rPr>
          <w:noProof/>
          <w:sz w:val="20"/>
          <w:szCs w:val="20"/>
        </w:rPr>
      </w:pPr>
      <w:r w:rsidRPr="001B1142">
        <w:rPr>
          <w:noProof/>
          <w:sz w:val="20"/>
          <w:szCs w:val="20"/>
        </w:rPr>
        <w:t>Facebook:</w:t>
      </w:r>
    </w:p>
    <w:p w14:paraId="6512FF67" w14:textId="1C4A92ED" w:rsidR="008A2903" w:rsidRPr="001B1142" w:rsidRDefault="0018715F" w:rsidP="001B1142">
      <w:pPr>
        <w:spacing w:line="276" w:lineRule="auto"/>
        <w:jc w:val="both"/>
        <w:rPr>
          <w:noProof/>
          <w:color w:val="0000FF"/>
          <w:sz w:val="20"/>
          <w:szCs w:val="20"/>
        </w:rPr>
      </w:pPr>
      <w:hyperlink r:id="rId11" w:history="1">
        <w:r w:rsidRPr="001B1142">
          <w:rPr>
            <w:rStyle w:val="Hyperlink"/>
            <w:noProof/>
            <w:color w:val="0000FF"/>
            <w:sz w:val="20"/>
            <w:szCs w:val="20"/>
          </w:rPr>
          <w:t>https://www.facebook.com/share/1EshzM158B/</w:t>
        </w:r>
      </w:hyperlink>
      <w:r w:rsidRPr="001B1142">
        <w:rPr>
          <w:noProof/>
          <w:color w:val="0000FF"/>
          <w:sz w:val="20"/>
          <w:szCs w:val="20"/>
        </w:rPr>
        <w:t xml:space="preserve"> </w:t>
      </w:r>
    </w:p>
    <w:p w14:paraId="304774BE" w14:textId="77777777" w:rsidR="006440A0" w:rsidRPr="001B1142" w:rsidRDefault="006440A0" w:rsidP="001B1142">
      <w:pPr>
        <w:spacing w:line="276" w:lineRule="auto"/>
        <w:jc w:val="both"/>
        <w:rPr>
          <w:noProof/>
          <w:color w:val="0000FF"/>
          <w:sz w:val="20"/>
          <w:szCs w:val="20"/>
        </w:rPr>
      </w:pPr>
    </w:p>
    <w:p w14:paraId="0E011285" w14:textId="3FD97588" w:rsidR="00BF5289" w:rsidRPr="001B1142" w:rsidRDefault="00BF5289" w:rsidP="001B1142">
      <w:pPr>
        <w:spacing w:line="276" w:lineRule="auto"/>
        <w:jc w:val="both"/>
        <w:rPr>
          <w:noProof/>
          <w:sz w:val="20"/>
          <w:szCs w:val="20"/>
        </w:rPr>
      </w:pPr>
      <w:r w:rsidRPr="001B1142">
        <w:rPr>
          <w:noProof/>
          <w:sz w:val="20"/>
          <w:szCs w:val="20"/>
        </w:rPr>
        <w:t>Memorandumi shpjegues:</w:t>
      </w:r>
    </w:p>
    <w:p w14:paraId="06E85FE1" w14:textId="4CB3CB60" w:rsidR="00E67DB6" w:rsidRPr="001B1142" w:rsidRDefault="00C35572" w:rsidP="001B1142">
      <w:pPr>
        <w:pStyle w:val="NoSpacing"/>
        <w:spacing w:line="276" w:lineRule="auto"/>
        <w:jc w:val="both"/>
        <w:rPr>
          <w:noProof/>
          <w:color w:val="0000FF"/>
          <w:sz w:val="20"/>
          <w:szCs w:val="20"/>
        </w:rPr>
      </w:pPr>
      <w:hyperlink r:id="rId12" w:history="1">
        <w:r w:rsidRPr="001B1142">
          <w:rPr>
            <w:rStyle w:val="Hyperlink"/>
            <w:noProof/>
            <w:color w:val="0000FF"/>
            <w:sz w:val="20"/>
            <w:szCs w:val="20"/>
          </w:rPr>
          <w:t>https://prizren.rks-gov.net/wp-content/uploads/2026/07/Memorandum-Shpjegues-3.pdf</w:t>
        </w:r>
      </w:hyperlink>
      <w:r w:rsidRPr="001B1142">
        <w:rPr>
          <w:noProof/>
          <w:color w:val="0000FF"/>
          <w:sz w:val="20"/>
          <w:szCs w:val="20"/>
        </w:rPr>
        <w:t xml:space="preserve"> </w:t>
      </w:r>
    </w:p>
    <w:p w14:paraId="650DE7F3" w14:textId="77777777" w:rsidR="001B1142" w:rsidRDefault="001B1142" w:rsidP="001B1142">
      <w:pPr>
        <w:pStyle w:val="NoSpacing"/>
        <w:spacing w:line="276" w:lineRule="auto"/>
        <w:jc w:val="both"/>
        <w:rPr>
          <w:noProof/>
          <w:sz w:val="20"/>
          <w:szCs w:val="20"/>
        </w:rPr>
      </w:pPr>
    </w:p>
    <w:p w14:paraId="3D1E467C" w14:textId="7F149EDE" w:rsidR="00E67DB6" w:rsidRDefault="001B1142" w:rsidP="001B1142">
      <w:pPr>
        <w:pStyle w:val="NoSpacing"/>
        <w:spacing w:line="276" w:lineRule="auto"/>
        <w:jc w:val="both"/>
        <w:rPr>
          <w:noProof/>
          <w:sz w:val="20"/>
          <w:szCs w:val="20"/>
        </w:rPr>
      </w:pPr>
      <w:r>
        <w:rPr>
          <w:noProof/>
          <w:sz w:val="20"/>
          <w:szCs w:val="20"/>
        </w:rPr>
        <w:t>Degjimi</w:t>
      </w:r>
      <w:r w:rsidR="00050F7C" w:rsidRPr="001B1142">
        <w:rPr>
          <w:noProof/>
          <w:sz w:val="20"/>
          <w:szCs w:val="20"/>
        </w:rPr>
        <w:t xml:space="preserve"> është mbajtur në sallën </w:t>
      </w:r>
      <w:r w:rsidR="0043381B" w:rsidRPr="001B1142">
        <w:rPr>
          <w:noProof/>
          <w:sz w:val="20"/>
          <w:szCs w:val="20"/>
        </w:rPr>
        <w:t>e</w:t>
      </w:r>
      <w:r w:rsidR="00E573FD" w:rsidRPr="001B1142">
        <w:rPr>
          <w:noProof/>
          <w:sz w:val="20"/>
          <w:szCs w:val="20"/>
        </w:rPr>
        <w:t xml:space="preserve"> mbledhjeve të Kuvendit Komunal të Prizrenit</w:t>
      </w:r>
      <w:r w:rsidR="00967545" w:rsidRPr="001B1142">
        <w:rPr>
          <w:noProof/>
          <w:sz w:val="20"/>
          <w:szCs w:val="20"/>
        </w:rPr>
        <w:t xml:space="preserve"> </w:t>
      </w:r>
      <w:r w:rsidR="00050F7C" w:rsidRPr="001B1142">
        <w:rPr>
          <w:noProof/>
          <w:sz w:val="20"/>
          <w:szCs w:val="20"/>
        </w:rPr>
        <w:t xml:space="preserve">dhe ka filluar në orën </w:t>
      </w:r>
      <w:r w:rsidR="00423443" w:rsidRPr="001B1142">
        <w:rPr>
          <w:noProof/>
          <w:sz w:val="20"/>
          <w:szCs w:val="20"/>
        </w:rPr>
        <w:t>10</w:t>
      </w:r>
      <w:r w:rsidR="00050F7C" w:rsidRPr="001B1142">
        <w:rPr>
          <w:noProof/>
          <w:sz w:val="20"/>
          <w:szCs w:val="20"/>
        </w:rPr>
        <w:t>:</w:t>
      </w:r>
      <w:r w:rsidR="00423443" w:rsidRPr="001B1142">
        <w:rPr>
          <w:noProof/>
          <w:sz w:val="20"/>
          <w:szCs w:val="20"/>
        </w:rPr>
        <w:t>13</w:t>
      </w:r>
      <w:r w:rsidR="00A61B4E" w:rsidRPr="001B1142">
        <w:rPr>
          <w:noProof/>
          <w:sz w:val="20"/>
          <w:szCs w:val="20"/>
        </w:rPr>
        <w:t>.</w:t>
      </w:r>
    </w:p>
    <w:p w14:paraId="6B884AB3" w14:textId="77777777" w:rsidR="00A92209" w:rsidRPr="001B1142" w:rsidRDefault="00A92209" w:rsidP="001B1142">
      <w:pPr>
        <w:pStyle w:val="NoSpacing"/>
        <w:spacing w:line="276" w:lineRule="auto"/>
        <w:jc w:val="both"/>
        <w:rPr>
          <w:noProof/>
          <w:sz w:val="20"/>
          <w:szCs w:val="20"/>
        </w:rPr>
      </w:pPr>
    </w:p>
    <w:p w14:paraId="6E818297" w14:textId="5D4D2873" w:rsidR="00415DAC" w:rsidRPr="001B1142" w:rsidRDefault="00415DAC" w:rsidP="001B1142">
      <w:pPr>
        <w:pStyle w:val="NoSpacing"/>
        <w:spacing w:line="276" w:lineRule="auto"/>
        <w:jc w:val="both"/>
        <w:rPr>
          <w:noProof/>
          <w:sz w:val="20"/>
          <w:szCs w:val="20"/>
        </w:rPr>
      </w:pPr>
      <w:r w:rsidRPr="00A92209">
        <w:rPr>
          <w:b/>
          <w:bCs/>
          <w:noProof/>
          <w:sz w:val="20"/>
          <w:szCs w:val="20"/>
        </w:rPr>
        <w:t>Hapja e dëgjimit</w:t>
      </w:r>
      <w:r w:rsidRPr="001B1142">
        <w:rPr>
          <w:noProof/>
          <w:sz w:val="20"/>
          <w:szCs w:val="20"/>
        </w:rPr>
        <w:t xml:space="preserve"> publik për Buxhetimin Gjinor, me pjesëmarrjen e përfaqësuesve të organizatave joqeveritare (OJQ), të rinjve, pensionistëve, fermerëve dhe përfaqësuesve të bizneseve, u bë nga Ymer Berisha, Udhëheqës i Njësisë për Komunikim me Publikun. Ai theksoi se ky është dëgjimi i tretë publik që organizohet në kuadër të procesit të hartimit të buxhetit të Komunës së Prizrenit për vitin 2027 dhe planifikimeve buxhetore për vitet 2028-2029.</w:t>
      </w:r>
    </w:p>
    <w:p w14:paraId="797BD583" w14:textId="77777777" w:rsidR="00415DAC" w:rsidRPr="001B1142" w:rsidRDefault="00415DAC" w:rsidP="001B1142">
      <w:pPr>
        <w:pStyle w:val="NoSpacing"/>
        <w:spacing w:line="276" w:lineRule="auto"/>
        <w:jc w:val="both"/>
        <w:rPr>
          <w:noProof/>
          <w:sz w:val="20"/>
          <w:szCs w:val="20"/>
        </w:rPr>
      </w:pPr>
    </w:p>
    <w:p w14:paraId="1EBAE9C5" w14:textId="77777777" w:rsidR="00415DAC" w:rsidRPr="001B1142" w:rsidRDefault="00415DAC" w:rsidP="001B1142">
      <w:pPr>
        <w:pStyle w:val="NoSpacing"/>
        <w:spacing w:line="276" w:lineRule="auto"/>
        <w:jc w:val="both"/>
        <w:rPr>
          <w:noProof/>
          <w:sz w:val="20"/>
          <w:szCs w:val="20"/>
        </w:rPr>
      </w:pPr>
      <w:r w:rsidRPr="001B1142">
        <w:rPr>
          <w:noProof/>
          <w:sz w:val="20"/>
          <w:szCs w:val="20"/>
        </w:rPr>
        <w:t>Berisha njoftoi të pranishmit se Komuna e Prizrenit është e përkushtuar për të zhvilluar një proces transparent, gjithëpërfshirës dhe të hapur të planifikimit buxhetor, ku secili qytetar dhe çdo grup i interesit ka mundësinë të paraqesë kërkesat, propozimet dhe prioritetet e veta. Ai theksoi se të gjitha propozimet e paraqitura gjatë dëgjimeve publike do të evidentohen dhe do t'u përcillen drejtorive përkatëse për shqyrtim, në përputhje me mundësitë buxhetore dhe prioritetet zhvillimore të komunës.</w:t>
      </w:r>
    </w:p>
    <w:p w14:paraId="03A6E2B1" w14:textId="77777777" w:rsidR="00415DAC" w:rsidRPr="001B1142" w:rsidRDefault="00415DAC" w:rsidP="001B1142">
      <w:pPr>
        <w:pStyle w:val="NoSpacing"/>
        <w:spacing w:line="276" w:lineRule="auto"/>
        <w:jc w:val="both"/>
        <w:rPr>
          <w:noProof/>
          <w:sz w:val="20"/>
          <w:szCs w:val="20"/>
        </w:rPr>
      </w:pPr>
    </w:p>
    <w:p w14:paraId="7FEFDE2A" w14:textId="77777777" w:rsidR="00415DAC" w:rsidRPr="001B1142" w:rsidRDefault="00415DAC" w:rsidP="001B1142">
      <w:pPr>
        <w:pStyle w:val="NoSpacing"/>
        <w:spacing w:line="276" w:lineRule="auto"/>
        <w:jc w:val="both"/>
        <w:rPr>
          <w:noProof/>
          <w:sz w:val="20"/>
          <w:szCs w:val="20"/>
        </w:rPr>
      </w:pPr>
      <w:r w:rsidRPr="001B1142">
        <w:rPr>
          <w:noProof/>
          <w:sz w:val="20"/>
          <w:szCs w:val="20"/>
        </w:rPr>
        <w:t xml:space="preserve">Gjatë fjalës së tij, Berisha theksoi gjithashtu se ky proces i dëgjimeve publike gëzon mbështetjen e plotë të Kryetarit të Komunës së Prizrenit, Shaqir Totaj, i cili ka kërkuar që planifikimi i buxhetit të bazohet në nevojat reale të qytetarëve dhe në pjesëmarrjen aktive të tyre. </w:t>
      </w:r>
    </w:p>
    <w:p w14:paraId="64916880" w14:textId="7415B5E4" w:rsidR="00987EA0" w:rsidRPr="001B1142" w:rsidRDefault="00415DAC" w:rsidP="001B1142">
      <w:pPr>
        <w:pStyle w:val="NoSpacing"/>
        <w:spacing w:line="276" w:lineRule="auto"/>
        <w:jc w:val="both"/>
        <w:rPr>
          <w:noProof/>
          <w:sz w:val="20"/>
          <w:szCs w:val="20"/>
        </w:rPr>
      </w:pPr>
      <w:r w:rsidRPr="001B1142">
        <w:rPr>
          <w:noProof/>
          <w:sz w:val="20"/>
          <w:szCs w:val="20"/>
        </w:rPr>
        <w:t>Në këtë frymë, ai i ftoi të gjithë pjesëmarrësit të kontribuojnë me ide dhe propozime konkrete, duke theksuar se vetëm përmes bashkëpunimit ndërmjet institucioneve dhe qytetarëve mund të hartohet një buxhet sa më i drejtë, zhvillimor dhe në interes të të gjithë banorëve të Komunës së Prizrenit.</w:t>
      </w:r>
    </w:p>
    <w:p w14:paraId="093F30AC" w14:textId="77777777" w:rsidR="00415DAC" w:rsidRPr="001B1142" w:rsidRDefault="00415DAC" w:rsidP="001B1142">
      <w:pPr>
        <w:pStyle w:val="NoSpacing"/>
        <w:spacing w:line="276" w:lineRule="auto"/>
        <w:jc w:val="both"/>
        <w:rPr>
          <w:noProof/>
          <w:sz w:val="20"/>
          <w:szCs w:val="20"/>
        </w:rPr>
      </w:pPr>
    </w:p>
    <w:p w14:paraId="67175512" w14:textId="77777777" w:rsidR="00415DAC" w:rsidRPr="001B1142" w:rsidRDefault="00415DAC" w:rsidP="001B1142">
      <w:pPr>
        <w:pStyle w:val="NoSpacing"/>
        <w:spacing w:line="276" w:lineRule="auto"/>
        <w:jc w:val="both"/>
        <w:rPr>
          <w:noProof/>
          <w:sz w:val="20"/>
          <w:szCs w:val="20"/>
        </w:rPr>
      </w:pPr>
    </w:p>
    <w:p w14:paraId="18D6976A" w14:textId="33D25DD4" w:rsidR="00B96368" w:rsidRPr="001B1142" w:rsidRDefault="00B96368" w:rsidP="001B1142">
      <w:pPr>
        <w:pStyle w:val="NoSpacing"/>
        <w:spacing w:line="276" w:lineRule="auto"/>
        <w:jc w:val="both"/>
        <w:rPr>
          <w:noProof/>
          <w:sz w:val="20"/>
          <w:szCs w:val="20"/>
        </w:rPr>
      </w:pPr>
      <w:r w:rsidRPr="00A92209">
        <w:rPr>
          <w:b/>
          <w:bCs/>
          <w:noProof/>
          <w:sz w:val="20"/>
          <w:szCs w:val="20"/>
        </w:rPr>
        <w:t>Prezantimin e propozim-buxhetit</w:t>
      </w:r>
      <w:r w:rsidRPr="001B1142">
        <w:rPr>
          <w:noProof/>
          <w:sz w:val="20"/>
          <w:szCs w:val="20"/>
        </w:rPr>
        <w:t xml:space="preserve"> të Komunës së Prizrenit për vitin 2027 dhe planifikimeve buxhetore për vitet 2028-2029 e bëri Lulzim Sylejmani, Zyrtar Kryesor Financiar. Ai njoftoi të pranishmit se hartimi i Kornizës Afatmesme Buxhetore dhe i projektbuxhetit është bazuar në Qarkoren e Parë Buxhetore për vitin 2027, të lëshuar nga Ministria e Financave, Punës dhe Transfereve e Qeverisë së Republikës së Kosovës, e cila përcakton kufijtë fillestarë buxhetorë dhe orientimet kryesore për planifikimin e buxheteve komunale.</w:t>
      </w:r>
    </w:p>
    <w:p w14:paraId="7436D014" w14:textId="77777777" w:rsidR="00B96368" w:rsidRPr="001B1142" w:rsidRDefault="00B96368" w:rsidP="001B1142">
      <w:pPr>
        <w:pStyle w:val="NoSpacing"/>
        <w:spacing w:line="276" w:lineRule="auto"/>
        <w:jc w:val="both"/>
        <w:rPr>
          <w:noProof/>
          <w:sz w:val="20"/>
          <w:szCs w:val="20"/>
        </w:rPr>
      </w:pPr>
    </w:p>
    <w:p w14:paraId="7B7B8B21" w14:textId="77777777" w:rsidR="00B96368" w:rsidRPr="001B1142" w:rsidRDefault="00B96368" w:rsidP="001B1142">
      <w:pPr>
        <w:pStyle w:val="NoSpacing"/>
        <w:spacing w:line="276" w:lineRule="auto"/>
        <w:jc w:val="both"/>
        <w:rPr>
          <w:noProof/>
          <w:sz w:val="20"/>
          <w:szCs w:val="20"/>
        </w:rPr>
      </w:pPr>
      <w:r w:rsidRPr="001B1142">
        <w:rPr>
          <w:noProof/>
          <w:sz w:val="20"/>
          <w:szCs w:val="20"/>
        </w:rPr>
        <w:t>Sylejmani theksoi se buxheti i planifikuar për vitin 2027 është ndarë sipas kategorive ekonomike, në përputhje me legjislacionin në fuqi dhe prioritetet e përcaktuara nga komuna. Sipas prezantimit, për kategorinë e pagave dhe mëditjeve janë planifikuar 33,885,952 euro, për mallra dhe shërbime 15,230,224 euro, për shpenzime komunale 1,205,299 euro, për subvencione dhe transfere 5,531,785 euro, ndërsa për investime kapitale 23,235,681 euro.</w:t>
      </w:r>
    </w:p>
    <w:p w14:paraId="365B32A3" w14:textId="77777777" w:rsidR="00B96368" w:rsidRPr="001B1142" w:rsidRDefault="00B96368" w:rsidP="001B1142">
      <w:pPr>
        <w:pStyle w:val="NoSpacing"/>
        <w:spacing w:line="276" w:lineRule="auto"/>
        <w:jc w:val="both"/>
        <w:rPr>
          <w:noProof/>
          <w:sz w:val="20"/>
          <w:szCs w:val="20"/>
        </w:rPr>
      </w:pPr>
    </w:p>
    <w:p w14:paraId="4D957815" w14:textId="77777777" w:rsidR="00B96368" w:rsidRPr="001B1142" w:rsidRDefault="00B96368" w:rsidP="001B1142">
      <w:pPr>
        <w:pStyle w:val="NoSpacing"/>
        <w:spacing w:line="276" w:lineRule="auto"/>
        <w:jc w:val="both"/>
        <w:rPr>
          <w:noProof/>
          <w:sz w:val="20"/>
          <w:szCs w:val="20"/>
        </w:rPr>
      </w:pPr>
      <w:r w:rsidRPr="001B1142">
        <w:rPr>
          <w:noProof/>
          <w:sz w:val="20"/>
          <w:szCs w:val="20"/>
        </w:rPr>
        <w:t>Ai bëri të ditur se buxheti i përgjithshëm i Komunës së Prizrenit për vitin 2027 është planifikuar në vlerë prej 79,118,941 euro, duke theksuar se ky buxhet synon të mbështesë funksionimin e administratës komunale, përmirësimin e shërbimeve publike dhe realizimin e projekteve zhvillimore në interes të qytetarëve.</w:t>
      </w:r>
    </w:p>
    <w:p w14:paraId="4D7770FA" w14:textId="77777777" w:rsidR="00B96368" w:rsidRPr="001B1142" w:rsidRDefault="00B96368" w:rsidP="001B1142">
      <w:pPr>
        <w:pStyle w:val="NoSpacing"/>
        <w:spacing w:line="276" w:lineRule="auto"/>
        <w:jc w:val="both"/>
        <w:rPr>
          <w:noProof/>
          <w:sz w:val="20"/>
          <w:szCs w:val="20"/>
        </w:rPr>
      </w:pPr>
    </w:p>
    <w:p w14:paraId="04654957" w14:textId="77777777" w:rsidR="00B96368" w:rsidRDefault="00B96368" w:rsidP="001B1142">
      <w:pPr>
        <w:pStyle w:val="NoSpacing"/>
        <w:spacing w:line="276" w:lineRule="auto"/>
        <w:jc w:val="both"/>
        <w:rPr>
          <w:noProof/>
          <w:sz w:val="20"/>
          <w:szCs w:val="20"/>
        </w:rPr>
      </w:pPr>
      <w:r w:rsidRPr="001B1142">
        <w:rPr>
          <w:noProof/>
          <w:sz w:val="20"/>
          <w:szCs w:val="20"/>
        </w:rPr>
        <w:t xml:space="preserve">Gjithashtu, u sqarua se planifikimet për vitet 2028–2029 janë hartuar në përputhje me parashikimet e Kornizës Afatmesme Buxhetore dhe mund të pësojnë ndryshime në varësi të qarkoreve të ardhshme buxhetore, nivelit të të hyrave dhe prioriteteve strategjike të Komunës së Prizrenit. </w:t>
      </w:r>
    </w:p>
    <w:p w14:paraId="22CF1E8A" w14:textId="77777777" w:rsidR="00A92209" w:rsidRPr="001B1142" w:rsidRDefault="00A92209" w:rsidP="001B1142">
      <w:pPr>
        <w:pStyle w:val="NoSpacing"/>
        <w:spacing w:line="276" w:lineRule="auto"/>
        <w:jc w:val="both"/>
        <w:rPr>
          <w:noProof/>
          <w:sz w:val="20"/>
          <w:szCs w:val="20"/>
        </w:rPr>
      </w:pPr>
    </w:p>
    <w:p w14:paraId="7A2CAAA5" w14:textId="7A35FE2F" w:rsidR="00B96368" w:rsidRPr="001B1142" w:rsidRDefault="00B96368" w:rsidP="001B1142">
      <w:pPr>
        <w:pStyle w:val="NoSpacing"/>
        <w:spacing w:line="276" w:lineRule="auto"/>
        <w:jc w:val="both"/>
        <w:rPr>
          <w:noProof/>
          <w:sz w:val="20"/>
          <w:szCs w:val="20"/>
        </w:rPr>
      </w:pPr>
      <w:r w:rsidRPr="001B1142">
        <w:rPr>
          <w:noProof/>
          <w:sz w:val="20"/>
          <w:szCs w:val="20"/>
        </w:rPr>
        <w:t>Gjatë prezantimit u theksua rëndësia e dëgjimeve publike, pasi propozimet dhe rekomandimet e qytetarëve do të shqyrtohen dhe, kur janë të realizueshme, do të reflektohen në procesin e finalizimit të projektbuxhetit.</w:t>
      </w:r>
    </w:p>
    <w:p w14:paraId="02E9A63B" w14:textId="77777777" w:rsidR="00F520FB" w:rsidRPr="001B1142" w:rsidRDefault="00F520FB" w:rsidP="001B1142">
      <w:pPr>
        <w:pStyle w:val="NoSpacing"/>
        <w:spacing w:line="276" w:lineRule="auto"/>
        <w:jc w:val="both"/>
        <w:rPr>
          <w:noProof/>
          <w:sz w:val="20"/>
          <w:szCs w:val="20"/>
        </w:rPr>
      </w:pPr>
    </w:p>
    <w:p w14:paraId="21F307D8" w14:textId="77777777" w:rsidR="00987EA0" w:rsidRPr="001B1142" w:rsidRDefault="00987EA0" w:rsidP="001B1142">
      <w:pPr>
        <w:pStyle w:val="NoSpacing"/>
        <w:spacing w:line="276" w:lineRule="auto"/>
        <w:jc w:val="both"/>
        <w:rPr>
          <w:noProof/>
          <w:sz w:val="20"/>
          <w:szCs w:val="20"/>
        </w:rPr>
      </w:pPr>
    </w:p>
    <w:p w14:paraId="65B86E67" w14:textId="77777777" w:rsidR="00B14916" w:rsidRPr="001B1142" w:rsidRDefault="00B14916" w:rsidP="001B1142">
      <w:pPr>
        <w:spacing w:line="276" w:lineRule="auto"/>
        <w:jc w:val="both"/>
        <w:rPr>
          <w:b/>
          <w:noProof/>
          <w:sz w:val="20"/>
          <w:szCs w:val="20"/>
        </w:rPr>
      </w:pPr>
    </w:p>
    <w:p w14:paraId="5B97D4C6" w14:textId="0FE1D516" w:rsidR="00F520FB" w:rsidRPr="001B1142" w:rsidRDefault="003348B8" w:rsidP="001B1142">
      <w:pPr>
        <w:spacing w:line="276" w:lineRule="auto"/>
        <w:jc w:val="both"/>
        <w:rPr>
          <w:b/>
          <w:noProof/>
          <w:sz w:val="20"/>
          <w:szCs w:val="20"/>
        </w:rPr>
      </w:pPr>
      <w:r w:rsidRPr="001B1142">
        <w:rPr>
          <w:b/>
          <w:noProof/>
          <w:sz w:val="20"/>
          <w:szCs w:val="20"/>
        </w:rPr>
        <w:t>K</w:t>
      </w:r>
      <w:r w:rsidR="00BC513F" w:rsidRPr="001B1142">
        <w:rPr>
          <w:b/>
          <w:noProof/>
          <w:sz w:val="20"/>
          <w:szCs w:val="20"/>
        </w:rPr>
        <w:t>ërkesat</w:t>
      </w:r>
      <w:r w:rsidRPr="001B1142">
        <w:rPr>
          <w:b/>
          <w:noProof/>
          <w:sz w:val="20"/>
          <w:szCs w:val="20"/>
        </w:rPr>
        <w:t xml:space="preserve"> e qytetarëve:</w:t>
      </w:r>
    </w:p>
    <w:p w14:paraId="290D0602" w14:textId="77777777" w:rsidR="00C458B1" w:rsidRPr="001B1142" w:rsidRDefault="00C458B1" w:rsidP="001B1142">
      <w:pPr>
        <w:spacing w:after="160" w:line="276" w:lineRule="auto"/>
        <w:rPr>
          <w:noProof/>
          <w:sz w:val="20"/>
          <w:szCs w:val="20"/>
        </w:rPr>
      </w:pPr>
    </w:p>
    <w:p w14:paraId="77B86CD9" w14:textId="6BC365B8" w:rsidR="001326DE" w:rsidRPr="00F81769" w:rsidRDefault="001326DE" w:rsidP="001B1142">
      <w:pPr>
        <w:spacing w:after="160" w:line="276" w:lineRule="auto"/>
        <w:rPr>
          <w:noProof/>
          <w:sz w:val="20"/>
          <w:szCs w:val="20"/>
        </w:rPr>
      </w:pPr>
      <w:r w:rsidRPr="00F81769">
        <w:rPr>
          <w:b/>
          <w:bCs/>
          <w:noProof/>
          <w:sz w:val="20"/>
          <w:szCs w:val="20"/>
        </w:rPr>
        <w:t>Tringa Kasemi</w:t>
      </w:r>
      <w:r w:rsidRPr="00F81769">
        <w:rPr>
          <w:noProof/>
          <w:sz w:val="20"/>
          <w:szCs w:val="20"/>
        </w:rPr>
        <w:t>, OJQ “</w:t>
      </w:r>
      <w:r w:rsidR="00F81769" w:rsidRPr="00F81769">
        <w:rPr>
          <w:noProof/>
          <w:sz w:val="20"/>
          <w:szCs w:val="20"/>
        </w:rPr>
        <w:t>Qendra për Barazi dhe Drejtësi”</w:t>
      </w:r>
      <w:r w:rsidR="00F81769">
        <w:rPr>
          <w:noProof/>
          <w:sz w:val="20"/>
          <w:szCs w:val="20"/>
        </w:rPr>
        <w:t>.</w:t>
      </w:r>
    </w:p>
    <w:p w14:paraId="69E965F8" w14:textId="77777777" w:rsidR="001326DE" w:rsidRPr="001B1142" w:rsidRDefault="001326DE" w:rsidP="001B1142">
      <w:pPr>
        <w:spacing w:after="160" w:line="276" w:lineRule="auto"/>
        <w:rPr>
          <w:noProof/>
          <w:sz w:val="20"/>
          <w:szCs w:val="20"/>
        </w:rPr>
      </w:pPr>
      <w:r w:rsidRPr="001B1142">
        <w:rPr>
          <w:noProof/>
          <w:sz w:val="20"/>
          <w:szCs w:val="20"/>
        </w:rPr>
        <w:t>1.Planifikimi i buxhetit për buxhetin gjinorë.</w:t>
      </w:r>
    </w:p>
    <w:p w14:paraId="71B10F36" w14:textId="77777777" w:rsidR="007A512E" w:rsidRPr="001B1142" w:rsidRDefault="001326DE" w:rsidP="001B1142">
      <w:pPr>
        <w:spacing w:after="160" w:line="276" w:lineRule="auto"/>
        <w:rPr>
          <w:noProof/>
          <w:sz w:val="20"/>
          <w:szCs w:val="20"/>
        </w:rPr>
      </w:pPr>
      <w:r w:rsidRPr="001B1142">
        <w:rPr>
          <w:noProof/>
          <w:sz w:val="20"/>
          <w:szCs w:val="20"/>
        </w:rPr>
        <w:t>2.</w:t>
      </w:r>
      <w:r w:rsidR="007A512E" w:rsidRPr="001B1142">
        <w:rPr>
          <w:noProof/>
          <w:sz w:val="20"/>
          <w:szCs w:val="20"/>
        </w:rPr>
        <w:t>Rritja e stafit në Qendrën për Punë Sociale.</w:t>
      </w:r>
    </w:p>
    <w:p w14:paraId="1FEBDCF5" w14:textId="77777777" w:rsidR="007A512E" w:rsidRPr="001B1142" w:rsidRDefault="007A512E" w:rsidP="001B1142">
      <w:pPr>
        <w:spacing w:after="160" w:line="276" w:lineRule="auto"/>
        <w:rPr>
          <w:noProof/>
          <w:sz w:val="20"/>
          <w:szCs w:val="20"/>
        </w:rPr>
      </w:pPr>
      <w:r w:rsidRPr="001B1142">
        <w:rPr>
          <w:noProof/>
          <w:sz w:val="20"/>
          <w:szCs w:val="20"/>
        </w:rPr>
        <w:t>3.Rritja e Qendrave të Punësimit.</w:t>
      </w:r>
    </w:p>
    <w:p w14:paraId="2715C687" w14:textId="77777777" w:rsidR="007A512E" w:rsidRPr="001B1142" w:rsidRDefault="007A512E" w:rsidP="001B1142">
      <w:pPr>
        <w:spacing w:after="160" w:line="276" w:lineRule="auto"/>
        <w:rPr>
          <w:noProof/>
          <w:sz w:val="20"/>
          <w:szCs w:val="20"/>
        </w:rPr>
      </w:pPr>
      <w:r w:rsidRPr="001B1142">
        <w:rPr>
          <w:noProof/>
          <w:sz w:val="20"/>
          <w:szCs w:val="20"/>
        </w:rPr>
        <w:t>4.Furnizimi me peceta në shkolla dhe administratë komunale.</w:t>
      </w:r>
    </w:p>
    <w:p w14:paraId="60493A79" w14:textId="77777777" w:rsidR="007A512E" w:rsidRPr="001B1142" w:rsidRDefault="007A512E" w:rsidP="001B1142">
      <w:pPr>
        <w:spacing w:after="160" w:line="276" w:lineRule="auto"/>
        <w:rPr>
          <w:noProof/>
          <w:sz w:val="20"/>
          <w:szCs w:val="20"/>
        </w:rPr>
      </w:pPr>
      <w:r w:rsidRPr="001B1142">
        <w:rPr>
          <w:noProof/>
          <w:sz w:val="20"/>
          <w:szCs w:val="20"/>
        </w:rPr>
        <w:t>5.Grandet që jepen nga komuna të ndahen në mënyrë të barabartë.</w:t>
      </w:r>
    </w:p>
    <w:p w14:paraId="04D1EDA3" w14:textId="0496495B" w:rsidR="007A512E" w:rsidRPr="001B1142" w:rsidRDefault="007A512E" w:rsidP="001B1142">
      <w:pPr>
        <w:spacing w:after="160" w:line="276" w:lineRule="auto"/>
        <w:rPr>
          <w:noProof/>
          <w:sz w:val="20"/>
          <w:szCs w:val="20"/>
        </w:rPr>
      </w:pPr>
      <w:r w:rsidRPr="001B1142">
        <w:rPr>
          <w:noProof/>
          <w:sz w:val="20"/>
          <w:szCs w:val="20"/>
        </w:rPr>
        <w:t>6.Regullimi i ndriçimit publik.</w:t>
      </w:r>
    </w:p>
    <w:p w14:paraId="02306ABB" w14:textId="77777777" w:rsidR="007A512E" w:rsidRPr="001B1142" w:rsidRDefault="007A512E" w:rsidP="001B1142">
      <w:pPr>
        <w:spacing w:after="160" w:line="276" w:lineRule="auto"/>
        <w:rPr>
          <w:noProof/>
          <w:sz w:val="20"/>
          <w:szCs w:val="20"/>
        </w:rPr>
      </w:pPr>
      <w:r w:rsidRPr="001B1142">
        <w:rPr>
          <w:noProof/>
          <w:sz w:val="20"/>
          <w:szCs w:val="20"/>
        </w:rPr>
        <w:t>7.Gjatë planifikimit të projekteve të planifikohen edhe për persona me nevoja të veçanta.</w:t>
      </w:r>
    </w:p>
    <w:p w14:paraId="55DD78D3" w14:textId="4462BCFF" w:rsidR="00C458B1" w:rsidRPr="00C03CFD" w:rsidRDefault="007A512E" w:rsidP="001B1142">
      <w:pPr>
        <w:spacing w:after="160" w:line="276" w:lineRule="auto"/>
        <w:rPr>
          <w:noProof/>
          <w:sz w:val="20"/>
          <w:szCs w:val="20"/>
        </w:rPr>
      </w:pPr>
      <w:r w:rsidRPr="001B1142">
        <w:rPr>
          <w:noProof/>
          <w:sz w:val="20"/>
          <w:szCs w:val="20"/>
        </w:rPr>
        <w:t>8.Të krijohen politika të reja për vajza që merren me sport.</w:t>
      </w:r>
    </w:p>
    <w:p w14:paraId="69104080" w14:textId="77777777" w:rsidR="00C03CFD" w:rsidRDefault="00C03CFD" w:rsidP="001B1142">
      <w:pPr>
        <w:spacing w:after="160" w:line="276" w:lineRule="auto"/>
        <w:rPr>
          <w:b/>
          <w:bCs/>
          <w:noProof/>
          <w:sz w:val="20"/>
          <w:szCs w:val="20"/>
        </w:rPr>
      </w:pPr>
    </w:p>
    <w:p w14:paraId="15852841" w14:textId="1AF94D1E" w:rsidR="00C458B1" w:rsidRPr="001B1142" w:rsidRDefault="00C458B1" w:rsidP="001B1142">
      <w:pPr>
        <w:spacing w:after="160" w:line="276" w:lineRule="auto"/>
        <w:rPr>
          <w:noProof/>
          <w:sz w:val="20"/>
          <w:szCs w:val="20"/>
        </w:rPr>
      </w:pPr>
      <w:r w:rsidRPr="001B1142">
        <w:rPr>
          <w:b/>
          <w:bCs/>
          <w:noProof/>
          <w:sz w:val="20"/>
          <w:szCs w:val="20"/>
        </w:rPr>
        <w:t>Arben Berisha</w:t>
      </w:r>
      <w:r w:rsidRPr="001B1142">
        <w:rPr>
          <w:noProof/>
          <w:sz w:val="20"/>
          <w:szCs w:val="20"/>
        </w:rPr>
        <w:t>-</w:t>
      </w:r>
      <w:r w:rsidRPr="00F81769">
        <w:rPr>
          <w:noProof/>
          <w:sz w:val="20"/>
          <w:szCs w:val="20"/>
        </w:rPr>
        <w:t>Asamblea e Fëmijëve.</w:t>
      </w:r>
    </w:p>
    <w:p w14:paraId="5206007C" w14:textId="77777777" w:rsidR="00C03CFD" w:rsidRPr="00C03CFD" w:rsidRDefault="00C03CFD" w:rsidP="00C03CFD">
      <w:pPr>
        <w:spacing w:after="160" w:line="276" w:lineRule="auto"/>
        <w:rPr>
          <w:noProof/>
          <w:sz w:val="20"/>
          <w:szCs w:val="20"/>
        </w:rPr>
      </w:pPr>
      <w:r w:rsidRPr="00C03CFD">
        <w:rPr>
          <w:noProof/>
          <w:sz w:val="20"/>
          <w:szCs w:val="20"/>
        </w:rPr>
        <w:t>1.Kërkesë për takim me kryetarin e komunës.</w:t>
      </w:r>
    </w:p>
    <w:p w14:paraId="4B4D70AF" w14:textId="77777777" w:rsidR="00C03CFD" w:rsidRPr="00C03CFD" w:rsidRDefault="00C03CFD" w:rsidP="00C03CFD">
      <w:pPr>
        <w:spacing w:after="160" w:line="276" w:lineRule="auto"/>
        <w:rPr>
          <w:noProof/>
          <w:sz w:val="20"/>
          <w:szCs w:val="20"/>
        </w:rPr>
      </w:pPr>
      <w:r w:rsidRPr="00C03CFD">
        <w:rPr>
          <w:noProof/>
          <w:sz w:val="20"/>
          <w:szCs w:val="20"/>
        </w:rPr>
        <w:t>2.Të krijohet linjë e veçantë për Asamblen e Fëmijëve.</w:t>
      </w:r>
    </w:p>
    <w:p w14:paraId="74E8C908" w14:textId="77777777" w:rsidR="00C03CFD" w:rsidRPr="00C03CFD" w:rsidRDefault="00C03CFD" w:rsidP="00C03CFD">
      <w:pPr>
        <w:spacing w:after="160" w:line="276" w:lineRule="auto"/>
        <w:rPr>
          <w:noProof/>
          <w:sz w:val="20"/>
          <w:szCs w:val="20"/>
        </w:rPr>
      </w:pPr>
      <w:r w:rsidRPr="00C03CFD">
        <w:rPr>
          <w:noProof/>
          <w:sz w:val="20"/>
          <w:szCs w:val="20"/>
        </w:rPr>
        <w:t>3.Te ndertohen me shume terene per aktivitete sportive</w:t>
      </w:r>
    </w:p>
    <w:p w14:paraId="2175217B" w14:textId="77777777" w:rsidR="00C03CFD" w:rsidRPr="00C03CFD" w:rsidRDefault="00C03CFD" w:rsidP="00C03CFD">
      <w:pPr>
        <w:spacing w:after="160" w:line="276" w:lineRule="auto"/>
        <w:rPr>
          <w:noProof/>
          <w:sz w:val="20"/>
          <w:szCs w:val="20"/>
        </w:rPr>
      </w:pPr>
      <w:r w:rsidRPr="00C03CFD">
        <w:rPr>
          <w:noProof/>
          <w:sz w:val="20"/>
          <w:szCs w:val="20"/>
        </w:rPr>
        <w:t>4.Rregullimi dhe mirembajtja e shkollave per nje ambient me te mire per mesim.</w:t>
      </w:r>
    </w:p>
    <w:p w14:paraId="259242FA" w14:textId="77777777" w:rsidR="00C03CFD" w:rsidRPr="00C03CFD" w:rsidRDefault="00C03CFD" w:rsidP="00C03CFD">
      <w:pPr>
        <w:spacing w:after="160" w:line="276" w:lineRule="auto"/>
        <w:rPr>
          <w:noProof/>
          <w:sz w:val="20"/>
          <w:szCs w:val="20"/>
        </w:rPr>
      </w:pPr>
      <w:r w:rsidRPr="00C03CFD">
        <w:rPr>
          <w:noProof/>
          <w:sz w:val="20"/>
          <w:szCs w:val="20"/>
        </w:rPr>
        <w:t>5.Te gjitha vendimet qe merren ne asamble te jene te pranishem edhe asamblea e femijeve.</w:t>
      </w:r>
    </w:p>
    <w:p w14:paraId="79BD206A" w14:textId="77777777" w:rsidR="00C03CFD" w:rsidRDefault="00C03CFD" w:rsidP="001B1142">
      <w:pPr>
        <w:spacing w:after="160" w:line="276" w:lineRule="auto"/>
        <w:rPr>
          <w:b/>
          <w:bCs/>
          <w:noProof/>
          <w:sz w:val="20"/>
          <w:szCs w:val="20"/>
        </w:rPr>
      </w:pPr>
    </w:p>
    <w:p w14:paraId="69481768" w14:textId="2F876F14" w:rsidR="00C94C6B" w:rsidRPr="001B1142" w:rsidRDefault="00C94C6B" w:rsidP="001B1142">
      <w:pPr>
        <w:spacing w:after="160" w:line="276" w:lineRule="auto"/>
        <w:rPr>
          <w:noProof/>
          <w:sz w:val="20"/>
          <w:szCs w:val="20"/>
        </w:rPr>
      </w:pPr>
      <w:r w:rsidRPr="001B1142">
        <w:rPr>
          <w:b/>
          <w:bCs/>
          <w:noProof/>
          <w:sz w:val="20"/>
          <w:szCs w:val="20"/>
        </w:rPr>
        <w:t>Fatmir Menekshe</w:t>
      </w:r>
      <w:r w:rsidRPr="001B1142">
        <w:rPr>
          <w:noProof/>
          <w:sz w:val="20"/>
          <w:szCs w:val="20"/>
        </w:rPr>
        <w:t>, OJQ “Dermish Asllano”.</w:t>
      </w:r>
    </w:p>
    <w:p w14:paraId="4F8DA7FB" w14:textId="77777777" w:rsidR="00C94C6B" w:rsidRPr="001B1142" w:rsidRDefault="00C94C6B" w:rsidP="001B1142">
      <w:pPr>
        <w:spacing w:after="160" w:line="276" w:lineRule="auto"/>
        <w:rPr>
          <w:noProof/>
          <w:sz w:val="20"/>
          <w:szCs w:val="20"/>
        </w:rPr>
      </w:pPr>
      <w:r w:rsidRPr="001B1142">
        <w:rPr>
          <w:noProof/>
          <w:sz w:val="20"/>
          <w:szCs w:val="20"/>
        </w:rPr>
        <w:t>1.Pagesa e subvencioneve për vitin 2025</w:t>
      </w:r>
    </w:p>
    <w:p w14:paraId="5230A724" w14:textId="77777777" w:rsidR="00C94C6B" w:rsidRPr="001B1142" w:rsidRDefault="00C94C6B" w:rsidP="001B1142">
      <w:pPr>
        <w:spacing w:after="160" w:line="276" w:lineRule="auto"/>
        <w:rPr>
          <w:noProof/>
          <w:sz w:val="20"/>
          <w:szCs w:val="20"/>
        </w:rPr>
      </w:pPr>
      <w:r w:rsidRPr="001B1142">
        <w:rPr>
          <w:noProof/>
          <w:sz w:val="20"/>
          <w:szCs w:val="20"/>
        </w:rPr>
        <w:t>2.Ndarja e fondeve të veçanta për shënimin e ditëve të komuniteteve që jetojnë në komunën e Prizrenit.</w:t>
      </w:r>
    </w:p>
    <w:p w14:paraId="436F36DF" w14:textId="22B993AB" w:rsidR="00C03CFD" w:rsidRPr="00C03CFD" w:rsidRDefault="00C03CFD" w:rsidP="001B1142">
      <w:pPr>
        <w:spacing w:after="160" w:line="276" w:lineRule="auto"/>
        <w:rPr>
          <w:noProof/>
          <w:sz w:val="20"/>
          <w:szCs w:val="20"/>
        </w:rPr>
      </w:pPr>
      <w:r w:rsidRPr="00C03CFD">
        <w:rPr>
          <w:noProof/>
          <w:sz w:val="20"/>
          <w:szCs w:val="20"/>
        </w:rPr>
        <w:t>3.Shtimi i stafit ne komunen e prizrenit per nje perkthyes rom.</w:t>
      </w:r>
    </w:p>
    <w:p w14:paraId="533B352E" w14:textId="66C8E111" w:rsidR="00C94C6B" w:rsidRPr="001B1142" w:rsidRDefault="00C94C6B" w:rsidP="001B1142">
      <w:pPr>
        <w:spacing w:after="160" w:line="276" w:lineRule="auto"/>
        <w:rPr>
          <w:noProof/>
          <w:sz w:val="20"/>
          <w:szCs w:val="20"/>
        </w:rPr>
      </w:pPr>
      <w:r w:rsidRPr="001B1142">
        <w:rPr>
          <w:b/>
          <w:bCs/>
          <w:noProof/>
          <w:sz w:val="20"/>
          <w:szCs w:val="20"/>
        </w:rPr>
        <w:t>Krasniqi</w:t>
      </w:r>
      <w:r w:rsidRPr="001B1142">
        <w:rPr>
          <w:noProof/>
          <w:sz w:val="20"/>
          <w:szCs w:val="20"/>
        </w:rPr>
        <w:t>, shoqata “Hader”.</w:t>
      </w:r>
    </w:p>
    <w:p w14:paraId="23F5A497" w14:textId="44D03F7B" w:rsidR="00B66E2B" w:rsidRPr="001B1142" w:rsidRDefault="00C94C6B" w:rsidP="001B1142">
      <w:pPr>
        <w:spacing w:after="160" w:line="276" w:lineRule="auto"/>
        <w:rPr>
          <w:rFonts w:asciiTheme="minorHAnsi" w:eastAsiaTheme="minorHAnsi" w:hAnsiTheme="minorHAnsi" w:cstheme="minorBidi"/>
          <w:b/>
          <w:bCs/>
          <w:noProof/>
          <w:color w:val="0563C1" w:themeColor="hyperlink"/>
          <w:kern w:val="2"/>
          <w:sz w:val="20"/>
          <w:szCs w:val="20"/>
          <w:u w:val="single"/>
          <w14:ligatures w14:val="standardContextual"/>
        </w:rPr>
      </w:pPr>
      <w:r w:rsidRPr="001B1142">
        <w:rPr>
          <w:noProof/>
          <w:sz w:val="20"/>
          <w:szCs w:val="20"/>
        </w:rPr>
        <w:t>1.Përkrahja financiare për shoqatën “Hader”.</w:t>
      </w:r>
      <w:hyperlink r:id="rId13" w:tgtFrame="_blank" w:history="1"/>
    </w:p>
    <w:p w14:paraId="2C09BCBD" w14:textId="114B2CCA" w:rsidR="00A81EB6" w:rsidRPr="001B1142" w:rsidRDefault="001B1142" w:rsidP="001B1142">
      <w:pPr>
        <w:spacing w:line="276" w:lineRule="auto"/>
        <w:jc w:val="both"/>
        <w:rPr>
          <w:b/>
          <w:noProof/>
          <w:sz w:val="20"/>
          <w:szCs w:val="20"/>
        </w:rPr>
      </w:pPr>
      <w:r>
        <w:rPr>
          <w:b/>
          <w:noProof/>
          <w:sz w:val="20"/>
          <w:szCs w:val="20"/>
        </w:rPr>
        <w:t>Dëgjimi</w:t>
      </w:r>
      <w:r w:rsidR="00050F7C" w:rsidRPr="001B1142">
        <w:rPr>
          <w:b/>
          <w:noProof/>
          <w:sz w:val="20"/>
          <w:szCs w:val="20"/>
        </w:rPr>
        <w:t xml:space="preserve"> ka përfunduar në orën </w:t>
      </w:r>
      <w:r w:rsidR="002529FD" w:rsidRPr="001B1142">
        <w:rPr>
          <w:b/>
          <w:noProof/>
          <w:sz w:val="20"/>
          <w:szCs w:val="20"/>
        </w:rPr>
        <w:t>11</w:t>
      </w:r>
      <w:r w:rsidR="00050F7C" w:rsidRPr="001B1142">
        <w:rPr>
          <w:b/>
          <w:noProof/>
          <w:sz w:val="20"/>
          <w:szCs w:val="20"/>
        </w:rPr>
        <w:t>:</w:t>
      </w:r>
      <w:r w:rsidR="002529FD" w:rsidRPr="001B1142">
        <w:rPr>
          <w:b/>
          <w:noProof/>
          <w:sz w:val="20"/>
          <w:szCs w:val="20"/>
        </w:rPr>
        <w:t>10</w:t>
      </w:r>
      <w:r w:rsidR="003A69C1" w:rsidRPr="001B1142">
        <w:rPr>
          <w:b/>
          <w:noProof/>
          <w:sz w:val="20"/>
          <w:szCs w:val="20"/>
        </w:rPr>
        <w:t>.</w:t>
      </w:r>
    </w:p>
    <w:p w14:paraId="316E4369" w14:textId="77777777" w:rsidR="00EE5077" w:rsidRPr="001B1142" w:rsidRDefault="00EE5077" w:rsidP="001B1142">
      <w:pPr>
        <w:spacing w:line="276" w:lineRule="auto"/>
        <w:jc w:val="both"/>
        <w:rPr>
          <w:b/>
          <w:noProof/>
          <w:sz w:val="20"/>
          <w:szCs w:val="20"/>
        </w:rPr>
      </w:pPr>
    </w:p>
    <w:p w14:paraId="76F8CEDD" w14:textId="77777777" w:rsidR="00A92209" w:rsidRDefault="00A92209" w:rsidP="001B1142">
      <w:pPr>
        <w:spacing w:line="276" w:lineRule="auto"/>
        <w:jc w:val="both"/>
        <w:rPr>
          <w:rFonts w:eastAsiaTheme="minorHAnsi"/>
          <w:noProof/>
          <w:kern w:val="2"/>
          <w:sz w:val="20"/>
          <w:szCs w:val="20"/>
          <w14:ligatures w14:val="standardContextual"/>
        </w:rPr>
      </w:pPr>
    </w:p>
    <w:p w14:paraId="53A94C2C" w14:textId="5DF0B912" w:rsidR="00917A75" w:rsidRPr="001B1142" w:rsidRDefault="00917A75" w:rsidP="001B1142">
      <w:pPr>
        <w:spacing w:line="276" w:lineRule="auto"/>
        <w:jc w:val="both"/>
        <w:rPr>
          <w:rFonts w:eastAsiaTheme="minorHAnsi"/>
          <w:noProof/>
          <w:kern w:val="2"/>
          <w:sz w:val="20"/>
          <w:szCs w:val="20"/>
          <w14:ligatures w14:val="standardContextual"/>
        </w:rPr>
      </w:pPr>
      <w:r w:rsidRPr="001B1142">
        <w:rPr>
          <w:rFonts w:eastAsiaTheme="minorHAnsi"/>
          <w:noProof/>
          <w:kern w:val="2"/>
          <w:sz w:val="20"/>
          <w:szCs w:val="20"/>
          <w14:ligatures w14:val="standardContextual"/>
        </w:rPr>
        <w:t xml:space="preserve">Për të siguruar transparencë dhe informim të plotë të publikut, dokumenti i Qarkores Buxhetore dhe Korniza Afatmesme Buxhetore (KAB) u janë shpërndarë në formë fizike të gjithë pjesëmarrësve në </w:t>
      </w:r>
      <w:r w:rsidR="00231D1B" w:rsidRPr="001B1142">
        <w:rPr>
          <w:rFonts w:eastAsiaTheme="minorHAnsi"/>
          <w:noProof/>
          <w:kern w:val="2"/>
          <w:sz w:val="20"/>
          <w:szCs w:val="20"/>
          <w14:ligatures w14:val="standardContextual"/>
        </w:rPr>
        <w:t>degjim</w:t>
      </w:r>
      <w:r w:rsidRPr="001B1142">
        <w:rPr>
          <w:rFonts w:eastAsiaTheme="minorHAnsi"/>
          <w:noProof/>
          <w:kern w:val="2"/>
          <w:sz w:val="20"/>
          <w:szCs w:val="20"/>
          <w14:ligatures w14:val="standardContextual"/>
        </w:rPr>
        <w:t>. Njëkohësisht, këto dokumente janë publikuar në faqen zyrtare dhe kanë qenë të qasshme për të gjithë qytetarët përmes vegëzave përkatëse:</w:t>
      </w:r>
    </w:p>
    <w:p w14:paraId="38F3C222" w14:textId="7C579BEC" w:rsidR="00EE5077" w:rsidRPr="001B1142" w:rsidRDefault="00EE5077" w:rsidP="001B1142">
      <w:pPr>
        <w:spacing w:line="276" w:lineRule="auto"/>
        <w:jc w:val="both"/>
        <w:rPr>
          <w:rFonts w:eastAsiaTheme="minorHAnsi"/>
          <w:noProof/>
          <w:color w:val="0000FF"/>
          <w:kern w:val="2"/>
          <w:sz w:val="20"/>
          <w:szCs w:val="20"/>
          <w14:ligatures w14:val="standardContextual"/>
        </w:rPr>
      </w:pPr>
      <w:r w:rsidRPr="001B1142">
        <w:rPr>
          <w:rFonts w:eastAsiaTheme="minorHAnsi"/>
          <w:noProof/>
          <w:kern w:val="2"/>
          <w:sz w:val="20"/>
          <w:szCs w:val="20"/>
          <w14:ligatures w14:val="standardContextual"/>
        </w:rPr>
        <w:t>Ueb faqen zyrtare në rubrikën konsultim publik dhe financat</w:t>
      </w:r>
      <w:r w:rsidR="00917A75" w:rsidRPr="001B1142">
        <w:rPr>
          <w:rFonts w:eastAsiaTheme="minorHAnsi"/>
          <w:noProof/>
          <w:kern w:val="2"/>
          <w:sz w:val="20"/>
          <w:szCs w:val="20"/>
          <w14:ligatures w14:val="standardContextual"/>
        </w:rPr>
        <w:t>:</w:t>
      </w:r>
      <w:r w:rsidRPr="001B1142">
        <w:rPr>
          <w:rFonts w:eastAsiaTheme="minorHAnsi"/>
          <w:noProof/>
          <w:kern w:val="2"/>
          <w:sz w:val="20"/>
          <w:szCs w:val="20"/>
          <w14:ligatures w14:val="standardContextual"/>
        </w:rPr>
        <w:t xml:space="preserve"> </w:t>
      </w:r>
      <w:hyperlink r:id="rId14" w:tgtFrame="_blank" w:history="1">
        <w:r w:rsidRPr="001B1142">
          <w:rPr>
            <w:rFonts w:eastAsiaTheme="minorHAnsi"/>
            <w:noProof/>
            <w:color w:val="0000FF"/>
            <w:kern w:val="2"/>
            <w:sz w:val="20"/>
            <w:szCs w:val="20"/>
            <w:u w:val="single"/>
            <w14:ligatures w14:val="standardContextual"/>
          </w:rPr>
          <w:t>https://prizren.rks-gov.net/konsultimet-publike/</w:t>
        </w:r>
      </w:hyperlink>
      <w:r w:rsidRPr="001B1142">
        <w:rPr>
          <w:rFonts w:eastAsiaTheme="minorHAnsi"/>
          <w:noProof/>
          <w:kern w:val="2"/>
          <w:sz w:val="20"/>
          <w:szCs w:val="20"/>
          <w14:ligatures w14:val="standardContextual"/>
        </w:rPr>
        <w:t xml:space="preserve"> , </w:t>
      </w:r>
      <w:hyperlink r:id="rId15" w:tgtFrame="_blank" w:history="1">
        <w:r w:rsidRPr="001B1142">
          <w:rPr>
            <w:rFonts w:eastAsiaTheme="minorHAnsi"/>
            <w:noProof/>
            <w:color w:val="0000FF"/>
            <w:kern w:val="2"/>
            <w:sz w:val="20"/>
            <w:szCs w:val="20"/>
            <w:u w:val="single"/>
            <w14:ligatures w14:val="standardContextual"/>
          </w:rPr>
          <w:t>https://prizren.rks-gov.net/financa/</w:t>
        </w:r>
      </w:hyperlink>
      <w:r w:rsidRPr="001B1142">
        <w:rPr>
          <w:rFonts w:eastAsiaTheme="minorHAnsi"/>
          <w:noProof/>
          <w:kern w:val="2"/>
          <w:sz w:val="20"/>
          <w:szCs w:val="20"/>
          <w14:ligatures w14:val="standardContextual"/>
        </w:rPr>
        <w:t xml:space="preserve"> dhe </w:t>
      </w:r>
      <w:hyperlink r:id="rId16" w:tgtFrame="_blank" w:history="1">
        <w:r w:rsidRPr="001B1142">
          <w:rPr>
            <w:rFonts w:eastAsiaTheme="minorHAnsi"/>
            <w:noProof/>
            <w:color w:val="0000FF"/>
            <w:kern w:val="2"/>
            <w:sz w:val="20"/>
            <w:szCs w:val="20"/>
            <w:u w:val="single"/>
            <w14:ligatures w14:val="standardContextual"/>
          </w:rPr>
          <w:t>https://prizren.rks-gov.net/qarkorja-buxhetore/</w:t>
        </w:r>
      </w:hyperlink>
      <w:r w:rsidRPr="001B1142">
        <w:rPr>
          <w:rFonts w:eastAsiaTheme="minorHAnsi"/>
          <w:noProof/>
          <w:kern w:val="2"/>
          <w:sz w:val="20"/>
          <w:szCs w:val="20"/>
          <w14:ligatures w14:val="standardContextual"/>
        </w:rPr>
        <w:t xml:space="preserve"> : </w:t>
      </w:r>
      <w:r w:rsidR="000C4900" w:rsidRPr="001B1142">
        <w:rPr>
          <w:rFonts w:eastAsiaTheme="minorHAnsi"/>
          <w:noProof/>
          <w:kern w:val="2"/>
          <w:sz w:val="20"/>
          <w:szCs w:val="20"/>
          <w14:ligatures w14:val="standardContextual"/>
        </w:rPr>
        <w:t xml:space="preserve"> </w:t>
      </w:r>
      <w:hyperlink r:id="rId17" w:history="1">
        <w:r w:rsidR="000C4900" w:rsidRPr="001B1142">
          <w:rPr>
            <w:rStyle w:val="Hyperlink"/>
            <w:rFonts w:eastAsiaTheme="minorHAnsi"/>
            <w:noProof/>
            <w:color w:val="0000FF"/>
            <w:kern w:val="2"/>
            <w:sz w:val="20"/>
            <w:szCs w:val="20"/>
            <w14:ligatures w14:val="standardContextual"/>
          </w:rPr>
          <w:t>https://prizren.rks-gov.net/degjimet-buxhetore/?tax=projekt-buxheti</w:t>
        </w:r>
      </w:hyperlink>
      <w:r w:rsidR="000C4900" w:rsidRPr="001B1142">
        <w:rPr>
          <w:rFonts w:eastAsiaTheme="minorHAnsi"/>
          <w:noProof/>
          <w:color w:val="0000FF"/>
          <w:kern w:val="2"/>
          <w:sz w:val="20"/>
          <w:szCs w:val="20"/>
          <w14:ligatures w14:val="standardContextual"/>
        </w:rPr>
        <w:t xml:space="preserve"> </w:t>
      </w:r>
      <w:r w:rsidR="000C4900" w:rsidRPr="001B1142">
        <w:rPr>
          <w:rFonts w:eastAsiaTheme="minorHAnsi"/>
          <w:noProof/>
          <w:kern w:val="2"/>
          <w:sz w:val="20"/>
          <w:szCs w:val="20"/>
          <w14:ligatures w14:val="standardContextual"/>
        </w:rPr>
        <w:t>.</w:t>
      </w:r>
    </w:p>
    <w:p w14:paraId="62A7A99D" w14:textId="77777777" w:rsidR="00F520FB" w:rsidRPr="001B1142" w:rsidRDefault="00F520FB" w:rsidP="001B1142">
      <w:pPr>
        <w:spacing w:line="276" w:lineRule="auto"/>
        <w:jc w:val="both"/>
        <w:rPr>
          <w:b/>
          <w:noProof/>
          <w:sz w:val="20"/>
          <w:szCs w:val="20"/>
        </w:rPr>
      </w:pPr>
    </w:p>
    <w:p w14:paraId="0A271A24" w14:textId="4564029C" w:rsidR="00050F7C" w:rsidRPr="001B1142" w:rsidRDefault="00050F7C" w:rsidP="001B1142">
      <w:pPr>
        <w:spacing w:line="276" w:lineRule="auto"/>
        <w:jc w:val="both"/>
        <w:rPr>
          <w:noProof/>
          <w:sz w:val="20"/>
          <w:szCs w:val="20"/>
        </w:rPr>
      </w:pPr>
      <w:r w:rsidRPr="001B1142">
        <w:rPr>
          <w:b/>
          <w:noProof/>
          <w:sz w:val="20"/>
          <w:szCs w:val="20"/>
        </w:rPr>
        <w:t xml:space="preserve">Me </w:t>
      </w:r>
      <w:r w:rsidR="00231D1B" w:rsidRPr="001B1142">
        <w:rPr>
          <w:b/>
          <w:noProof/>
          <w:sz w:val="20"/>
          <w:szCs w:val="20"/>
        </w:rPr>
        <w:t>15</w:t>
      </w:r>
      <w:r w:rsidRPr="001B1142">
        <w:rPr>
          <w:b/>
          <w:noProof/>
          <w:sz w:val="20"/>
          <w:szCs w:val="20"/>
        </w:rPr>
        <w:t>.0</w:t>
      </w:r>
      <w:r w:rsidR="00231D1B" w:rsidRPr="001B1142">
        <w:rPr>
          <w:b/>
          <w:noProof/>
          <w:sz w:val="20"/>
          <w:szCs w:val="20"/>
        </w:rPr>
        <w:t>7</w:t>
      </w:r>
      <w:r w:rsidRPr="001B1142">
        <w:rPr>
          <w:b/>
          <w:noProof/>
          <w:sz w:val="20"/>
          <w:szCs w:val="20"/>
        </w:rPr>
        <w:t>.2026</w:t>
      </w:r>
      <w:r w:rsidRPr="001B1142">
        <w:rPr>
          <w:noProof/>
          <w:sz w:val="20"/>
          <w:szCs w:val="20"/>
        </w:rPr>
        <w:t xml:space="preserve">, është mbajtur </w:t>
      </w:r>
      <w:r w:rsidR="00231D1B" w:rsidRPr="001B1142">
        <w:rPr>
          <w:noProof/>
          <w:sz w:val="20"/>
          <w:szCs w:val="20"/>
        </w:rPr>
        <w:t>degjimi</w:t>
      </w:r>
      <w:r w:rsidR="004A72B5" w:rsidRPr="001B1142">
        <w:rPr>
          <w:noProof/>
          <w:sz w:val="20"/>
          <w:szCs w:val="20"/>
        </w:rPr>
        <w:t>i</w:t>
      </w:r>
      <w:r w:rsidRPr="001B1142">
        <w:rPr>
          <w:noProof/>
          <w:sz w:val="20"/>
          <w:szCs w:val="20"/>
        </w:rPr>
        <w:t xml:space="preserve"> publik, vegëza e publikimit të lajmit për mbajtjen e </w:t>
      </w:r>
      <w:r w:rsidR="00231D1B" w:rsidRPr="001B1142">
        <w:rPr>
          <w:noProof/>
          <w:sz w:val="20"/>
          <w:szCs w:val="20"/>
        </w:rPr>
        <w:t>degjimit</w:t>
      </w:r>
      <w:r w:rsidRPr="001B1142">
        <w:rPr>
          <w:noProof/>
          <w:sz w:val="20"/>
          <w:szCs w:val="20"/>
        </w:rPr>
        <w:t xml:space="preserve">: </w:t>
      </w:r>
    </w:p>
    <w:p w14:paraId="2136DA0A" w14:textId="77777777" w:rsidR="00231D1B" w:rsidRPr="001B1142" w:rsidRDefault="00231D1B" w:rsidP="001B1142">
      <w:pPr>
        <w:spacing w:line="276" w:lineRule="auto"/>
        <w:jc w:val="both"/>
        <w:rPr>
          <w:noProof/>
          <w:sz w:val="20"/>
          <w:szCs w:val="20"/>
        </w:rPr>
      </w:pPr>
    </w:p>
    <w:p w14:paraId="682C38BB" w14:textId="77777777" w:rsidR="00074F58" w:rsidRPr="001B1142" w:rsidRDefault="00050F7C" w:rsidP="001B1142">
      <w:pPr>
        <w:spacing w:line="276" w:lineRule="auto"/>
        <w:jc w:val="both"/>
        <w:rPr>
          <w:noProof/>
          <w:sz w:val="20"/>
          <w:szCs w:val="20"/>
        </w:rPr>
      </w:pPr>
      <w:r w:rsidRPr="001B1142">
        <w:rPr>
          <w:noProof/>
          <w:sz w:val="20"/>
          <w:szCs w:val="20"/>
        </w:rPr>
        <w:t xml:space="preserve">Në webfaqe: </w:t>
      </w:r>
    </w:p>
    <w:p w14:paraId="0F62016F" w14:textId="08246A4E" w:rsidR="002529FD" w:rsidRPr="001B1142" w:rsidRDefault="002529FD" w:rsidP="001B1142">
      <w:pPr>
        <w:spacing w:line="276" w:lineRule="auto"/>
        <w:jc w:val="both"/>
        <w:rPr>
          <w:noProof/>
          <w:color w:val="0000FF"/>
          <w:sz w:val="20"/>
          <w:szCs w:val="20"/>
        </w:rPr>
      </w:pPr>
      <w:hyperlink r:id="rId18" w:history="1">
        <w:r w:rsidRPr="001B1142">
          <w:rPr>
            <w:rStyle w:val="Hyperlink"/>
            <w:noProof/>
            <w:color w:val="0000FF"/>
            <w:sz w:val="20"/>
            <w:szCs w:val="20"/>
          </w:rPr>
          <w:t>https://prizren.rks-gov.net/news/u-mbajt-degjim-publik-per-buxhetimin-gjinor-perfaqesues-te-ojq-ve-te-rinj-pensioniste-fermere-dhe-perfaqesues-te-bizneseve-per-hartimin-e-buxhetit-per-vitin-2027/</w:t>
        </w:r>
      </w:hyperlink>
      <w:r w:rsidRPr="001B1142">
        <w:rPr>
          <w:noProof/>
          <w:color w:val="0000FF"/>
          <w:sz w:val="20"/>
          <w:szCs w:val="20"/>
        </w:rPr>
        <w:t xml:space="preserve"> </w:t>
      </w:r>
    </w:p>
    <w:p w14:paraId="28DDD517" w14:textId="695D5D2F" w:rsidR="00231D1B" w:rsidRPr="001B1142" w:rsidRDefault="00231D1B" w:rsidP="001B1142">
      <w:pPr>
        <w:spacing w:line="276" w:lineRule="auto"/>
        <w:jc w:val="both"/>
        <w:rPr>
          <w:noProof/>
          <w:sz w:val="20"/>
          <w:szCs w:val="20"/>
        </w:rPr>
      </w:pPr>
      <w:r w:rsidRPr="001B1142">
        <w:rPr>
          <w:noProof/>
          <w:sz w:val="20"/>
          <w:szCs w:val="20"/>
        </w:rPr>
        <w:t>Facebook:</w:t>
      </w:r>
    </w:p>
    <w:p w14:paraId="6D32DE9B" w14:textId="17C2D677" w:rsidR="00EE5077" w:rsidRPr="001B1142" w:rsidRDefault="00E14C99" w:rsidP="001B1142">
      <w:pPr>
        <w:spacing w:line="276" w:lineRule="auto"/>
        <w:jc w:val="both"/>
        <w:rPr>
          <w:noProof/>
          <w:color w:val="0000FF"/>
          <w:sz w:val="20"/>
          <w:szCs w:val="20"/>
        </w:rPr>
      </w:pPr>
      <w:hyperlink r:id="rId19" w:history="1">
        <w:r w:rsidRPr="001B1142">
          <w:rPr>
            <w:rStyle w:val="Hyperlink"/>
            <w:noProof/>
            <w:color w:val="0000FF"/>
            <w:sz w:val="20"/>
            <w:szCs w:val="20"/>
          </w:rPr>
          <w:t>https://www.facebook.com/share/p/1Bm88FHbjF/</w:t>
        </w:r>
      </w:hyperlink>
      <w:r w:rsidRPr="001B1142">
        <w:rPr>
          <w:noProof/>
          <w:color w:val="0000FF"/>
          <w:sz w:val="20"/>
          <w:szCs w:val="20"/>
        </w:rPr>
        <w:t xml:space="preserve"> </w:t>
      </w:r>
    </w:p>
    <w:p w14:paraId="1BCA7381" w14:textId="77777777" w:rsidR="00A92209" w:rsidRDefault="00A92209" w:rsidP="001B1142">
      <w:pPr>
        <w:spacing w:line="276" w:lineRule="auto"/>
        <w:rPr>
          <w:b/>
          <w:bCs/>
          <w:noProof/>
          <w:sz w:val="20"/>
          <w:szCs w:val="20"/>
        </w:rPr>
      </w:pPr>
    </w:p>
    <w:p w14:paraId="517C7817" w14:textId="77777777" w:rsidR="00A92209" w:rsidRDefault="00A92209" w:rsidP="001B1142">
      <w:pPr>
        <w:spacing w:line="276" w:lineRule="auto"/>
        <w:rPr>
          <w:b/>
          <w:bCs/>
          <w:noProof/>
          <w:sz w:val="20"/>
          <w:szCs w:val="20"/>
        </w:rPr>
      </w:pPr>
    </w:p>
    <w:p w14:paraId="2AB77DD2" w14:textId="77777777" w:rsidR="007C295A" w:rsidRDefault="007C295A" w:rsidP="001B1142">
      <w:pPr>
        <w:spacing w:line="276" w:lineRule="auto"/>
        <w:rPr>
          <w:b/>
          <w:bCs/>
          <w:noProof/>
          <w:sz w:val="20"/>
          <w:szCs w:val="20"/>
        </w:rPr>
      </w:pPr>
    </w:p>
    <w:p w14:paraId="51923F98" w14:textId="77777777" w:rsidR="007C295A" w:rsidRDefault="007C295A" w:rsidP="001B1142">
      <w:pPr>
        <w:spacing w:line="276" w:lineRule="auto"/>
        <w:rPr>
          <w:b/>
          <w:bCs/>
          <w:noProof/>
          <w:sz w:val="20"/>
          <w:szCs w:val="20"/>
        </w:rPr>
      </w:pPr>
    </w:p>
    <w:p w14:paraId="44B056F8" w14:textId="77777777" w:rsidR="007C295A" w:rsidRDefault="007C295A" w:rsidP="001B1142">
      <w:pPr>
        <w:spacing w:line="276" w:lineRule="auto"/>
        <w:rPr>
          <w:b/>
          <w:bCs/>
          <w:noProof/>
          <w:sz w:val="20"/>
          <w:szCs w:val="20"/>
        </w:rPr>
      </w:pPr>
    </w:p>
    <w:p w14:paraId="2FAB4BEA" w14:textId="77777777" w:rsidR="007C295A" w:rsidRDefault="007C295A" w:rsidP="001B1142">
      <w:pPr>
        <w:spacing w:line="276" w:lineRule="auto"/>
        <w:rPr>
          <w:b/>
          <w:bCs/>
          <w:noProof/>
          <w:sz w:val="20"/>
          <w:szCs w:val="20"/>
        </w:rPr>
      </w:pPr>
    </w:p>
    <w:p w14:paraId="427A8542" w14:textId="77777777" w:rsidR="00A92209" w:rsidRDefault="00A92209" w:rsidP="001B1142">
      <w:pPr>
        <w:spacing w:line="276" w:lineRule="auto"/>
        <w:rPr>
          <w:b/>
          <w:bCs/>
          <w:noProof/>
          <w:sz w:val="20"/>
          <w:szCs w:val="20"/>
        </w:rPr>
      </w:pPr>
    </w:p>
    <w:p w14:paraId="54DE9064" w14:textId="2F17E35F" w:rsidR="00ED07C3" w:rsidRPr="001B1142" w:rsidRDefault="00ED07C3" w:rsidP="001B1142">
      <w:pPr>
        <w:spacing w:line="276" w:lineRule="auto"/>
        <w:rPr>
          <w:b/>
          <w:bCs/>
          <w:noProof/>
          <w:sz w:val="20"/>
          <w:szCs w:val="20"/>
        </w:rPr>
      </w:pPr>
      <w:r w:rsidRPr="001B1142">
        <w:rPr>
          <w:b/>
          <w:bCs/>
          <w:noProof/>
          <w:sz w:val="20"/>
          <w:szCs w:val="20"/>
        </w:rPr>
        <w:t>Procesmbajtës:</w:t>
      </w:r>
      <w:r w:rsidR="00B61AE1" w:rsidRPr="001B1142">
        <w:rPr>
          <w:b/>
          <w:bCs/>
          <w:noProof/>
          <w:sz w:val="20"/>
          <w:szCs w:val="20"/>
        </w:rPr>
        <w:t xml:space="preserve"> </w:t>
      </w:r>
    </w:p>
    <w:p w14:paraId="286BDFB3" w14:textId="77777777" w:rsidR="00B61AE1" w:rsidRPr="001B1142" w:rsidRDefault="00B61AE1" w:rsidP="001B1142">
      <w:pPr>
        <w:spacing w:line="276" w:lineRule="auto"/>
        <w:rPr>
          <w:b/>
          <w:bCs/>
          <w:noProof/>
          <w:sz w:val="20"/>
          <w:szCs w:val="20"/>
        </w:rPr>
      </w:pPr>
    </w:p>
    <w:p w14:paraId="0F64682C" w14:textId="1FFC2D8B" w:rsidR="00AA4BE7" w:rsidRPr="001B1142" w:rsidRDefault="003B4EDD" w:rsidP="001B1142">
      <w:pPr>
        <w:spacing w:line="276" w:lineRule="auto"/>
        <w:rPr>
          <w:noProof/>
          <w:sz w:val="20"/>
          <w:szCs w:val="20"/>
        </w:rPr>
      </w:pPr>
      <w:r w:rsidRPr="001B1142">
        <w:rPr>
          <w:noProof/>
          <w:sz w:val="20"/>
          <w:szCs w:val="20"/>
        </w:rPr>
        <w:t>G</w:t>
      </w:r>
      <w:r w:rsidR="00414885" w:rsidRPr="001B1142">
        <w:rPr>
          <w:noProof/>
          <w:sz w:val="20"/>
          <w:szCs w:val="20"/>
        </w:rPr>
        <w:t>j</w:t>
      </w:r>
      <w:r w:rsidRPr="001B1142">
        <w:rPr>
          <w:noProof/>
          <w:sz w:val="20"/>
          <w:szCs w:val="20"/>
        </w:rPr>
        <w:t>afer Ponik</w:t>
      </w:r>
    </w:p>
    <w:p w14:paraId="61E9B706" w14:textId="77777777" w:rsidR="001E6A2F" w:rsidRPr="001B1142" w:rsidRDefault="001E6A2F" w:rsidP="001B1142">
      <w:pPr>
        <w:spacing w:line="276" w:lineRule="auto"/>
        <w:rPr>
          <w:noProof/>
          <w:sz w:val="20"/>
          <w:szCs w:val="20"/>
        </w:rPr>
      </w:pPr>
    </w:p>
    <w:p w14:paraId="61A105FA" w14:textId="0C76B5EE" w:rsidR="00AA4BE7" w:rsidRPr="001B1142" w:rsidRDefault="00AA4BE7" w:rsidP="001B1142">
      <w:pPr>
        <w:spacing w:line="276" w:lineRule="auto"/>
        <w:rPr>
          <w:noProof/>
          <w:sz w:val="20"/>
          <w:szCs w:val="20"/>
        </w:rPr>
      </w:pPr>
      <w:r w:rsidRPr="001B1142">
        <w:rPr>
          <w:noProof/>
          <w:sz w:val="20"/>
          <w:szCs w:val="20"/>
        </w:rPr>
        <w:t>Haziz Krasniqi</w:t>
      </w:r>
    </w:p>
    <w:p w14:paraId="0E62EAAF" w14:textId="77777777" w:rsidR="00ED07C3" w:rsidRPr="001B1142" w:rsidRDefault="00ED07C3" w:rsidP="001B1142">
      <w:pPr>
        <w:spacing w:line="276" w:lineRule="auto"/>
        <w:jc w:val="both"/>
        <w:rPr>
          <w:b/>
          <w:bCs/>
          <w:noProof/>
          <w:sz w:val="20"/>
          <w:szCs w:val="20"/>
        </w:rPr>
      </w:pPr>
    </w:p>
    <w:p w14:paraId="5E7C505B" w14:textId="2B06D95E" w:rsidR="00291C68" w:rsidRPr="001B1142" w:rsidRDefault="00291C68" w:rsidP="001B1142">
      <w:pPr>
        <w:spacing w:line="276" w:lineRule="auto"/>
        <w:rPr>
          <w:noProof/>
          <w:color w:val="0000FF"/>
          <w:sz w:val="20"/>
          <w:szCs w:val="20"/>
        </w:rPr>
      </w:pPr>
    </w:p>
    <w:sectPr w:rsidR="00291C68" w:rsidRPr="001B1142" w:rsidSect="00987EA0">
      <w:footerReference w:type="default" r:id="rId20"/>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D09E4" w14:textId="77777777" w:rsidR="00996545" w:rsidRDefault="00996545">
      <w:r>
        <w:separator/>
      </w:r>
    </w:p>
  </w:endnote>
  <w:endnote w:type="continuationSeparator" w:id="0">
    <w:p w14:paraId="10A9E20C" w14:textId="77777777" w:rsidR="00996545" w:rsidRDefault="00996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99425"/>
      <w:docPartObj>
        <w:docPartGallery w:val="Page Numbers (Bottom of Page)"/>
        <w:docPartUnique/>
      </w:docPartObj>
    </w:sdtPr>
    <w:sdtEndPr>
      <w:rPr>
        <w:color w:val="7F7F7F" w:themeColor="background1" w:themeShade="7F"/>
        <w:spacing w:val="60"/>
      </w:rPr>
    </w:sdtEndPr>
    <w:sdtContent>
      <w:p w14:paraId="509235C4" w14:textId="77777777" w:rsidR="00050F7C" w:rsidRDefault="00050F7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9</w:t>
        </w:r>
        <w:r>
          <w:rPr>
            <w:noProof/>
          </w:rPr>
          <w:fldChar w:fldCharType="end"/>
        </w:r>
        <w:r>
          <w:t xml:space="preserve"> | </w:t>
        </w:r>
        <w:r>
          <w:rPr>
            <w:color w:val="7F7F7F" w:themeColor="background1" w:themeShade="7F"/>
            <w:spacing w:val="60"/>
          </w:rPr>
          <w:t>Page</w:t>
        </w:r>
      </w:p>
    </w:sdtContent>
  </w:sdt>
  <w:p w14:paraId="14258B94" w14:textId="77777777" w:rsidR="00050F7C" w:rsidRDefault="00050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AF7EB" w14:textId="77777777" w:rsidR="00996545" w:rsidRDefault="00996545">
      <w:r>
        <w:separator/>
      </w:r>
    </w:p>
  </w:footnote>
  <w:footnote w:type="continuationSeparator" w:id="0">
    <w:p w14:paraId="08BC5A4D" w14:textId="77777777" w:rsidR="00996545" w:rsidRDefault="00996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36282"/>
    <w:multiLevelType w:val="multilevel"/>
    <w:tmpl w:val="C3ECAD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60B3B"/>
    <w:multiLevelType w:val="hybridMultilevel"/>
    <w:tmpl w:val="34A8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81A6E"/>
    <w:multiLevelType w:val="hybridMultilevel"/>
    <w:tmpl w:val="7F94B254"/>
    <w:lvl w:ilvl="0" w:tplc="04090001">
      <w:start w:val="1"/>
      <w:numFmt w:val="bullet"/>
      <w:lvlText w:val=""/>
      <w:lvlJc w:val="left"/>
      <w:pPr>
        <w:ind w:left="720" w:hanging="360"/>
      </w:pPr>
      <w:rPr>
        <w:rFonts w:ascii="Symbol" w:hAnsi="Symbol" w:hint="default"/>
      </w:rPr>
    </w:lvl>
    <w:lvl w:ilvl="1" w:tplc="F72C14B0">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F0000"/>
    <w:multiLevelType w:val="hybridMultilevel"/>
    <w:tmpl w:val="021C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2A385B"/>
    <w:multiLevelType w:val="hybridMultilevel"/>
    <w:tmpl w:val="2C8A1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41604">
    <w:abstractNumId w:val="4"/>
  </w:num>
  <w:num w:numId="2" w16cid:durableId="1099058161">
    <w:abstractNumId w:val="1"/>
  </w:num>
  <w:num w:numId="3" w16cid:durableId="49764936">
    <w:abstractNumId w:val="2"/>
  </w:num>
  <w:num w:numId="4" w16cid:durableId="1112433367">
    <w:abstractNumId w:val="3"/>
  </w:num>
  <w:num w:numId="5" w16cid:durableId="53435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636"/>
    <w:rsid w:val="000046DE"/>
    <w:rsid w:val="00010441"/>
    <w:rsid w:val="00012076"/>
    <w:rsid w:val="00034F55"/>
    <w:rsid w:val="00050F7C"/>
    <w:rsid w:val="00051636"/>
    <w:rsid w:val="000573B8"/>
    <w:rsid w:val="00072A55"/>
    <w:rsid w:val="00074F58"/>
    <w:rsid w:val="00090C30"/>
    <w:rsid w:val="00092B61"/>
    <w:rsid w:val="000A3CED"/>
    <w:rsid w:val="000C0ADB"/>
    <w:rsid w:val="000C4900"/>
    <w:rsid w:val="000C6C1E"/>
    <w:rsid w:val="000F0753"/>
    <w:rsid w:val="000F28E2"/>
    <w:rsid w:val="001326DE"/>
    <w:rsid w:val="00141CCC"/>
    <w:rsid w:val="00165463"/>
    <w:rsid w:val="00167F55"/>
    <w:rsid w:val="0018715F"/>
    <w:rsid w:val="001B1142"/>
    <w:rsid w:val="001D366F"/>
    <w:rsid w:val="001E6A2F"/>
    <w:rsid w:val="0020230C"/>
    <w:rsid w:val="00231D1B"/>
    <w:rsid w:val="002322CB"/>
    <w:rsid w:val="00242783"/>
    <w:rsid w:val="002529FD"/>
    <w:rsid w:val="0025333F"/>
    <w:rsid w:val="00291C68"/>
    <w:rsid w:val="002D5368"/>
    <w:rsid w:val="002E6A43"/>
    <w:rsid w:val="00303486"/>
    <w:rsid w:val="003348B8"/>
    <w:rsid w:val="00372456"/>
    <w:rsid w:val="00381045"/>
    <w:rsid w:val="00390369"/>
    <w:rsid w:val="00395E9F"/>
    <w:rsid w:val="003972DF"/>
    <w:rsid w:val="003A69C1"/>
    <w:rsid w:val="003A6CCC"/>
    <w:rsid w:val="003A7620"/>
    <w:rsid w:val="003B44DF"/>
    <w:rsid w:val="003B4EDD"/>
    <w:rsid w:val="00414885"/>
    <w:rsid w:val="00415DAC"/>
    <w:rsid w:val="00423443"/>
    <w:rsid w:val="0043381B"/>
    <w:rsid w:val="00450513"/>
    <w:rsid w:val="00470206"/>
    <w:rsid w:val="00471839"/>
    <w:rsid w:val="00482A5C"/>
    <w:rsid w:val="0048713A"/>
    <w:rsid w:val="00492525"/>
    <w:rsid w:val="0049381E"/>
    <w:rsid w:val="0049700C"/>
    <w:rsid w:val="004A5809"/>
    <w:rsid w:val="004A72B5"/>
    <w:rsid w:val="004A76E0"/>
    <w:rsid w:val="004B0B26"/>
    <w:rsid w:val="004C48F5"/>
    <w:rsid w:val="004C6137"/>
    <w:rsid w:val="004E458E"/>
    <w:rsid w:val="004F6750"/>
    <w:rsid w:val="005137EE"/>
    <w:rsid w:val="00567138"/>
    <w:rsid w:val="00586D7B"/>
    <w:rsid w:val="00591075"/>
    <w:rsid w:val="005A7C0C"/>
    <w:rsid w:val="005B4C1B"/>
    <w:rsid w:val="005B72F6"/>
    <w:rsid w:val="005B7EDE"/>
    <w:rsid w:val="005C212C"/>
    <w:rsid w:val="005F47FB"/>
    <w:rsid w:val="00613584"/>
    <w:rsid w:val="00621B37"/>
    <w:rsid w:val="006440A0"/>
    <w:rsid w:val="00664502"/>
    <w:rsid w:val="0067135A"/>
    <w:rsid w:val="00692FE9"/>
    <w:rsid w:val="006B5CB0"/>
    <w:rsid w:val="006C67AB"/>
    <w:rsid w:val="006C7495"/>
    <w:rsid w:val="006D16F0"/>
    <w:rsid w:val="006F4EC8"/>
    <w:rsid w:val="006F4F5B"/>
    <w:rsid w:val="007A512E"/>
    <w:rsid w:val="007B01DD"/>
    <w:rsid w:val="007C295A"/>
    <w:rsid w:val="007E365F"/>
    <w:rsid w:val="00856503"/>
    <w:rsid w:val="008578CC"/>
    <w:rsid w:val="008608F1"/>
    <w:rsid w:val="00866558"/>
    <w:rsid w:val="0089123F"/>
    <w:rsid w:val="00894797"/>
    <w:rsid w:val="008A0024"/>
    <w:rsid w:val="008A2903"/>
    <w:rsid w:val="008C335F"/>
    <w:rsid w:val="008D7297"/>
    <w:rsid w:val="008F3554"/>
    <w:rsid w:val="008F7658"/>
    <w:rsid w:val="00917A75"/>
    <w:rsid w:val="009228CB"/>
    <w:rsid w:val="009259C1"/>
    <w:rsid w:val="00967545"/>
    <w:rsid w:val="00986966"/>
    <w:rsid w:val="00987EA0"/>
    <w:rsid w:val="00996545"/>
    <w:rsid w:val="009A269D"/>
    <w:rsid w:val="009A60FC"/>
    <w:rsid w:val="00A15C86"/>
    <w:rsid w:val="00A21B6B"/>
    <w:rsid w:val="00A31827"/>
    <w:rsid w:val="00A35215"/>
    <w:rsid w:val="00A413B6"/>
    <w:rsid w:val="00A52B64"/>
    <w:rsid w:val="00A61B4E"/>
    <w:rsid w:val="00A81EB6"/>
    <w:rsid w:val="00A92209"/>
    <w:rsid w:val="00AA4BE7"/>
    <w:rsid w:val="00AB4706"/>
    <w:rsid w:val="00AD4BFE"/>
    <w:rsid w:val="00B01F72"/>
    <w:rsid w:val="00B04264"/>
    <w:rsid w:val="00B14916"/>
    <w:rsid w:val="00B42B20"/>
    <w:rsid w:val="00B60543"/>
    <w:rsid w:val="00B61AE1"/>
    <w:rsid w:val="00B66E2B"/>
    <w:rsid w:val="00B80BF6"/>
    <w:rsid w:val="00B96368"/>
    <w:rsid w:val="00BA68A6"/>
    <w:rsid w:val="00BC513F"/>
    <w:rsid w:val="00BE545F"/>
    <w:rsid w:val="00BF292C"/>
    <w:rsid w:val="00BF5289"/>
    <w:rsid w:val="00C03CFD"/>
    <w:rsid w:val="00C079DC"/>
    <w:rsid w:val="00C26DFB"/>
    <w:rsid w:val="00C27BDC"/>
    <w:rsid w:val="00C35572"/>
    <w:rsid w:val="00C458B1"/>
    <w:rsid w:val="00C47FF2"/>
    <w:rsid w:val="00C94C6B"/>
    <w:rsid w:val="00D1650C"/>
    <w:rsid w:val="00D5273A"/>
    <w:rsid w:val="00D61475"/>
    <w:rsid w:val="00D64BBF"/>
    <w:rsid w:val="00D6595C"/>
    <w:rsid w:val="00D96E10"/>
    <w:rsid w:val="00D96F7D"/>
    <w:rsid w:val="00DD06A9"/>
    <w:rsid w:val="00DE38E4"/>
    <w:rsid w:val="00DE5320"/>
    <w:rsid w:val="00E14C99"/>
    <w:rsid w:val="00E17811"/>
    <w:rsid w:val="00E573FD"/>
    <w:rsid w:val="00E6778F"/>
    <w:rsid w:val="00E67DB6"/>
    <w:rsid w:val="00E818A6"/>
    <w:rsid w:val="00EA4BA4"/>
    <w:rsid w:val="00EA6E86"/>
    <w:rsid w:val="00EB2460"/>
    <w:rsid w:val="00EB44F6"/>
    <w:rsid w:val="00EC60DC"/>
    <w:rsid w:val="00ED07C3"/>
    <w:rsid w:val="00EE5077"/>
    <w:rsid w:val="00EF10D8"/>
    <w:rsid w:val="00EF1726"/>
    <w:rsid w:val="00F32084"/>
    <w:rsid w:val="00F520FB"/>
    <w:rsid w:val="00F81769"/>
    <w:rsid w:val="00FA45AA"/>
    <w:rsid w:val="00FA550D"/>
    <w:rsid w:val="00FC5698"/>
    <w:rsid w:val="00FD1C98"/>
    <w:rsid w:val="00FD2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C473"/>
  <w15:chartTrackingRefBased/>
  <w15:docId w15:val="{ECFF80B4-2FE9-4E21-82CE-3C4BA6DE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F7C"/>
    <w:pPr>
      <w:spacing w:after="0" w:line="240" w:lineRule="auto"/>
    </w:pPr>
    <w:rPr>
      <w:rFonts w:ascii="Times New Roman" w:eastAsia="MS Mincho" w:hAnsi="Times New Roman" w:cs="Times New Roman"/>
      <w:kern w:val="0"/>
      <w:sz w:val="24"/>
      <w:szCs w:val="24"/>
      <w:lang w:val="sq-AL"/>
      <w14:ligatures w14:val="none"/>
    </w:rPr>
  </w:style>
  <w:style w:type="paragraph" w:styleId="Heading1">
    <w:name w:val="heading 1"/>
    <w:basedOn w:val="Normal"/>
    <w:next w:val="Normal"/>
    <w:link w:val="Heading1Char"/>
    <w:uiPriority w:val="9"/>
    <w:qFormat/>
    <w:rsid w:val="00051636"/>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51636"/>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51636"/>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51636"/>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51636"/>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5163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5163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5163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5163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636"/>
    <w:rPr>
      <w:rFonts w:asciiTheme="majorHAnsi" w:eastAsiaTheme="majorEastAsia" w:hAnsiTheme="majorHAnsi" w:cstheme="majorBidi"/>
      <w:color w:val="2E74B5" w:themeColor="accent1" w:themeShade="BF"/>
      <w:sz w:val="40"/>
      <w:szCs w:val="40"/>
      <w:lang w:val="sq-AL"/>
    </w:rPr>
  </w:style>
  <w:style w:type="character" w:customStyle="1" w:styleId="Heading2Char">
    <w:name w:val="Heading 2 Char"/>
    <w:basedOn w:val="DefaultParagraphFont"/>
    <w:link w:val="Heading2"/>
    <w:uiPriority w:val="9"/>
    <w:semiHidden/>
    <w:rsid w:val="00051636"/>
    <w:rPr>
      <w:rFonts w:asciiTheme="majorHAnsi" w:eastAsiaTheme="majorEastAsia" w:hAnsiTheme="majorHAnsi" w:cstheme="majorBidi"/>
      <w:color w:val="2E74B5" w:themeColor="accent1" w:themeShade="BF"/>
      <w:sz w:val="32"/>
      <w:szCs w:val="32"/>
      <w:lang w:val="sq-AL"/>
    </w:rPr>
  </w:style>
  <w:style w:type="character" w:customStyle="1" w:styleId="Heading3Char">
    <w:name w:val="Heading 3 Char"/>
    <w:basedOn w:val="DefaultParagraphFont"/>
    <w:link w:val="Heading3"/>
    <w:uiPriority w:val="9"/>
    <w:semiHidden/>
    <w:rsid w:val="00051636"/>
    <w:rPr>
      <w:rFonts w:eastAsiaTheme="majorEastAsia" w:cstheme="majorBidi"/>
      <w:color w:val="2E74B5" w:themeColor="accent1" w:themeShade="BF"/>
      <w:sz w:val="28"/>
      <w:szCs w:val="28"/>
      <w:lang w:val="sq-AL"/>
    </w:rPr>
  </w:style>
  <w:style w:type="character" w:customStyle="1" w:styleId="Heading4Char">
    <w:name w:val="Heading 4 Char"/>
    <w:basedOn w:val="DefaultParagraphFont"/>
    <w:link w:val="Heading4"/>
    <w:uiPriority w:val="9"/>
    <w:semiHidden/>
    <w:rsid w:val="00051636"/>
    <w:rPr>
      <w:rFonts w:eastAsiaTheme="majorEastAsia" w:cstheme="majorBidi"/>
      <w:i/>
      <w:iCs/>
      <w:color w:val="2E74B5" w:themeColor="accent1" w:themeShade="BF"/>
      <w:lang w:val="sq-AL"/>
    </w:rPr>
  </w:style>
  <w:style w:type="character" w:customStyle="1" w:styleId="Heading5Char">
    <w:name w:val="Heading 5 Char"/>
    <w:basedOn w:val="DefaultParagraphFont"/>
    <w:link w:val="Heading5"/>
    <w:uiPriority w:val="9"/>
    <w:semiHidden/>
    <w:rsid w:val="00051636"/>
    <w:rPr>
      <w:rFonts w:eastAsiaTheme="majorEastAsia" w:cstheme="majorBidi"/>
      <w:color w:val="2E74B5" w:themeColor="accent1" w:themeShade="BF"/>
      <w:lang w:val="sq-AL"/>
    </w:rPr>
  </w:style>
  <w:style w:type="character" w:customStyle="1" w:styleId="Heading6Char">
    <w:name w:val="Heading 6 Char"/>
    <w:basedOn w:val="DefaultParagraphFont"/>
    <w:link w:val="Heading6"/>
    <w:uiPriority w:val="9"/>
    <w:semiHidden/>
    <w:rsid w:val="00051636"/>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051636"/>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051636"/>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051636"/>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05163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51636"/>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05163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51636"/>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05163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51636"/>
    <w:rPr>
      <w:i/>
      <w:iCs/>
      <w:color w:val="404040" w:themeColor="text1" w:themeTint="BF"/>
      <w:lang w:val="sq-AL"/>
    </w:rPr>
  </w:style>
  <w:style w:type="paragraph" w:styleId="ListParagraph">
    <w:name w:val="List Paragraph"/>
    <w:aliases w:val="Indent Paragraph,Lettre d'introduction,Paragraphe de liste PBLH,Graph &amp; Table tite"/>
    <w:basedOn w:val="Normal"/>
    <w:link w:val="ListParagraphChar"/>
    <w:uiPriority w:val="34"/>
    <w:qFormat/>
    <w:rsid w:val="0005163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51636"/>
    <w:rPr>
      <w:i/>
      <w:iCs/>
      <w:color w:val="2E74B5" w:themeColor="accent1" w:themeShade="BF"/>
    </w:rPr>
  </w:style>
  <w:style w:type="paragraph" w:styleId="IntenseQuote">
    <w:name w:val="Intense Quote"/>
    <w:basedOn w:val="Normal"/>
    <w:next w:val="Normal"/>
    <w:link w:val="IntenseQuoteChar"/>
    <w:uiPriority w:val="30"/>
    <w:qFormat/>
    <w:rsid w:val="00051636"/>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51636"/>
    <w:rPr>
      <w:i/>
      <w:iCs/>
      <w:color w:val="2E74B5" w:themeColor="accent1" w:themeShade="BF"/>
      <w:lang w:val="sq-AL"/>
    </w:rPr>
  </w:style>
  <w:style w:type="character" w:styleId="IntenseReference">
    <w:name w:val="Intense Reference"/>
    <w:basedOn w:val="DefaultParagraphFont"/>
    <w:uiPriority w:val="32"/>
    <w:qFormat/>
    <w:rsid w:val="00051636"/>
    <w:rPr>
      <w:b/>
      <w:bCs/>
      <w:smallCaps/>
      <w:color w:val="2E74B5" w:themeColor="accent1" w:themeShade="BF"/>
      <w:spacing w:val="5"/>
    </w:rPr>
  </w:style>
  <w:style w:type="paragraph" w:styleId="Footer">
    <w:name w:val="footer"/>
    <w:basedOn w:val="Normal"/>
    <w:link w:val="FooterChar"/>
    <w:uiPriority w:val="99"/>
    <w:unhideWhenUsed/>
    <w:rsid w:val="00050F7C"/>
    <w:pPr>
      <w:tabs>
        <w:tab w:val="center" w:pos="4680"/>
        <w:tab w:val="right" w:pos="9360"/>
      </w:tabs>
    </w:pPr>
  </w:style>
  <w:style w:type="character" w:customStyle="1" w:styleId="FooterChar">
    <w:name w:val="Footer Char"/>
    <w:basedOn w:val="DefaultParagraphFont"/>
    <w:link w:val="Footer"/>
    <w:uiPriority w:val="99"/>
    <w:rsid w:val="00050F7C"/>
    <w:rPr>
      <w:rFonts w:ascii="Times New Roman" w:eastAsia="MS Mincho" w:hAnsi="Times New Roman" w:cs="Times New Roman"/>
      <w:kern w:val="0"/>
      <w:sz w:val="24"/>
      <w:szCs w:val="24"/>
      <w:lang w:val="sq-AL"/>
      <w14:ligatures w14:val="none"/>
    </w:rPr>
  </w:style>
  <w:style w:type="character" w:styleId="Hyperlink">
    <w:name w:val="Hyperlink"/>
    <w:basedOn w:val="DefaultParagraphFont"/>
    <w:uiPriority w:val="99"/>
    <w:unhideWhenUsed/>
    <w:rsid w:val="00450513"/>
    <w:rPr>
      <w:color w:val="0563C1" w:themeColor="hyperlink"/>
      <w:u w:val="single"/>
    </w:rPr>
  </w:style>
  <w:style w:type="character" w:styleId="UnresolvedMention">
    <w:name w:val="Unresolved Mention"/>
    <w:basedOn w:val="DefaultParagraphFont"/>
    <w:uiPriority w:val="99"/>
    <w:semiHidden/>
    <w:unhideWhenUsed/>
    <w:rsid w:val="00450513"/>
    <w:rPr>
      <w:color w:val="605E5C"/>
      <w:shd w:val="clear" w:color="auto" w:fill="E1DFDD"/>
    </w:rPr>
  </w:style>
  <w:style w:type="paragraph" w:styleId="NoSpacing">
    <w:name w:val="No Spacing"/>
    <w:link w:val="NoSpacingChar"/>
    <w:uiPriority w:val="1"/>
    <w:qFormat/>
    <w:rsid w:val="000C0ADB"/>
    <w:pPr>
      <w:spacing w:after="0" w:line="240" w:lineRule="auto"/>
    </w:pPr>
    <w:rPr>
      <w:rFonts w:ascii="Times New Roman" w:eastAsia="MS Mincho" w:hAnsi="Times New Roman" w:cs="Times New Roman"/>
      <w:kern w:val="0"/>
      <w:sz w:val="24"/>
      <w:szCs w:val="24"/>
      <w:lang w:val="sq-AL"/>
      <w14:ligatures w14:val="none"/>
    </w:rPr>
  </w:style>
  <w:style w:type="character" w:customStyle="1" w:styleId="NoSpacingChar">
    <w:name w:val="No Spacing Char"/>
    <w:link w:val="NoSpacing"/>
    <w:uiPriority w:val="1"/>
    <w:rsid w:val="001D366F"/>
    <w:rPr>
      <w:rFonts w:ascii="Times New Roman" w:eastAsia="MS Mincho" w:hAnsi="Times New Roman" w:cs="Times New Roman"/>
      <w:kern w:val="0"/>
      <w:sz w:val="24"/>
      <w:szCs w:val="24"/>
      <w:lang w:val="sq-AL"/>
      <w14:ligatures w14:val="none"/>
    </w:rPr>
  </w:style>
  <w:style w:type="paragraph" w:styleId="NormalWeb">
    <w:name w:val="Normal (Web)"/>
    <w:basedOn w:val="Normal"/>
    <w:uiPriority w:val="99"/>
    <w:unhideWhenUsed/>
    <w:rsid w:val="000C6C1E"/>
    <w:pPr>
      <w:spacing w:before="100" w:beforeAutospacing="1" w:after="100" w:afterAutospacing="1"/>
    </w:pPr>
    <w:rPr>
      <w:rFonts w:eastAsia="Times New Roman"/>
      <w:lang w:val="en-US"/>
    </w:rPr>
  </w:style>
  <w:style w:type="character" w:customStyle="1" w:styleId="ListParagraphChar">
    <w:name w:val="List Paragraph Char"/>
    <w:aliases w:val="Indent Paragraph Char,Lettre d'introduction Char,Paragraphe de liste PBLH Char,Graph &amp; Table tite Char"/>
    <w:link w:val="ListParagraph"/>
    <w:uiPriority w:val="34"/>
    <w:locked/>
    <w:rsid w:val="00BF5289"/>
    <w:rPr>
      <w:lang w:val="sq-AL"/>
    </w:rPr>
  </w:style>
  <w:style w:type="paragraph" w:styleId="Header">
    <w:name w:val="header"/>
    <w:basedOn w:val="Normal"/>
    <w:link w:val="HeaderChar"/>
    <w:uiPriority w:val="99"/>
    <w:unhideWhenUsed/>
    <w:rsid w:val="00987EA0"/>
    <w:pPr>
      <w:tabs>
        <w:tab w:val="center" w:pos="4680"/>
        <w:tab w:val="right" w:pos="9360"/>
      </w:tabs>
    </w:pPr>
  </w:style>
  <w:style w:type="character" w:customStyle="1" w:styleId="HeaderChar">
    <w:name w:val="Header Char"/>
    <w:basedOn w:val="DefaultParagraphFont"/>
    <w:link w:val="Header"/>
    <w:uiPriority w:val="99"/>
    <w:rsid w:val="00987EA0"/>
    <w:rPr>
      <w:rFonts w:ascii="Times New Roman" w:eastAsia="MS Mincho" w:hAnsi="Times New Roman" w:cs="Times New Roman"/>
      <w:kern w:val="0"/>
      <w:sz w:val="24"/>
      <w:szCs w:val="24"/>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rizren.rks-gov.net/konsultimet-publike/" TargetMode="External"/><Relationship Id="rId18" Type="http://schemas.openxmlformats.org/officeDocument/2006/relationships/hyperlink" Target="https://prizren.rks-gov.net/news/u-mbajt-degjim-publik-per-buxhetimin-gjinor-perfaqesues-te-ojq-ve-te-rinj-pensioniste-fermere-dhe-perfaqesues-te-bizneseve-per-hartimin-e-buxhetit-per-vitin-202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s://prizren.rks-gov.net/wp-content/uploads/2026/07/Memorandum-Shpjegues-3.pdf" TargetMode="External"/><Relationship Id="rId17" Type="http://schemas.openxmlformats.org/officeDocument/2006/relationships/hyperlink" Target="https://prizren.rks-gov.net/degjimet-buxhetore/?tax=projekt-buxheti" TargetMode="External"/><Relationship Id="rId2" Type="http://schemas.openxmlformats.org/officeDocument/2006/relationships/styles" Target="styles.xml"/><Relationship Id="rId16" Type="http://schemas.openxmlformats.org/officeDocument/2006/relationships/hyperlink" Target="https://prizren.rks-gov.net/qarkorja-buxhetor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hare/1EshzM158B/" TargetMode="External"/><Relationship Id="rId5" Type="http://schemas.openxmlformats.org/officeDocument/2006/relationships/footnotes" Target="footnotes.xml"/><Relationship Id="rId15" Type="http://schemas.openxmlformats.org/officeDocument/2006/relationships/hyperlink" Target="https://prizren.rks-gov.net/financa/" TargetMode="External"/><Relationship Id="rId10" Type="http://schemas.openxmlformats.org/officeDocument/2006/relationships/hyperlink" Target="https://prizren.rks-gov.net/news/njoftim-per-organizimin-e-degjimit-publik-per-buxhetimin-gjinore-perfaqesues-e-te-ojq-ve-te-rinje-reja-pensioniste-e-fermere-e-dhe-perfaqesues-e-te-bizneseve-te-komunes-se-prizrenit-per-hartimin-e/" TargetMode="External"/><Relationship Id="rId19" Type="http://schemas.openxmlformats.org/officeDocument/2006/relationships/hyperlink" Target="https://www.facebook.com/share/p/1Bm88FHbjF/" TargetMode="External"/><Relationship Id="rId4" Type="http://schemas.openxmlformats.org/officeDocument/2006/relationships/webSettings" Target="webSettings.xml"/><Relationship Id="rId9" Type="http://schemas.openxmlformats.org/officeDocument/2006/relationships/hyperlink" Target="https://prizren.rks-gov.net/wp-content/uploads/2026/07/3-Njoftimi-per-Degjim-Publik-Buxhetimi-Gjinore-perfaeqsues-te-OJQ-ve-te-rinje-reja-pensionist-e-fermere-e-dhe-perfaqesue.pdf" TargetMode="External"/><Relationship Id="rId14" Type="http://schemas.openxmlformats.org/officeDocument/2006/relationships/hyperlink" Target="https://prizren.rks-gov.net/konsultimet-publik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5</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Haziz Krasniqi</dc:creator>
  <cp:keywords/>
  <dc:description/>
  <cp:lastModifiedBy>Haziz Krasniqi</cp:lastModifiedBy>
  <cp:revision>59</cp:revision>
  <cp:lastPrinted>2026-07-20T11:31:00Z</cp:lastPrinted>
  <dcterms:created xsi:type="dcterms:W3CDTF">2026-06-09T11:09:00Z</dcterms:created>
  <dcterms:modified xsi:type="dcterms:W3CDTF">2026-07-20T11:34:00Z</dcterms:modified>
</cp:coreProperties>
</file>